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4D83" w14:textId="0BC2909C" w:rsidR="0057636D" w:rsidRPr="002B4128" w:rsidRDefault="0057636D" w:rsidP="0057636D">
      <w:pPr>
        <w:rPr>
          <w:sz w:val="22"/>
          <w:szCs w:val="22"/>
        </w:rPr>
      </w:pPr>
      <w:r w:rsidRPr="002B4128">
        <w:rPr>
          <w:noProof/>
          <w:sz w:val="22"/>
          <w:szCs w:val="22"/>
        </w:rPr>
        <w:drawing>
          <wp:inline distT="0" distB="0" distL="0" distR="0" wp14:anchorId="2CAAD641" wp14:editId="28F49856">
            <wp:extent cx="1885950" cy="671973"/>
            <wp:effectExtent l="0" t="0" r="0" b="0"/>
            <wp:docPr id="52092758" name="Picture 1">
              <a:extLst xmlns:a="http://schemas.openxmlformats.org/drawingml/2006/main">
                <a:ext uri="{FF2B5EF4-FFF2-40B4-BE49-F238E27FC236}">
                  <a16:creationId xmlns:a16="http://schemas.microsoft.com/office/drawing/2014/main" id="{FC93B05C-81E0-43EE-9960-5E3D5731C4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171" cy="678821"/>
                    </a:xfrm>
                    <a:prstGeom prst="rect">
                      <a:avLst/>
                    </a:prstGeom>
                    <a:noFill/>
                    <a:ln>
                      <a:noFill/>
                    </a:ln>
                  </pic:spPr>
                </pic:pic>
              </a:graphicData>
            </a:graphic>
          </wp:inline>
        </w:drawing>
      </w:r>
      <w:r w:rsidR="005465A5">
        <w:rPr>
          <w:sz w:val="22"/>
          <w:szCs w:val="22"/>
        </w:rPr>
        <w:tab/>
      </w:r>
      <w:r w:rsidR="005465A5">
        <w:rPr>
          <w:sz w:val="22"/>
          <w:szCs w:val="22"/>
        </w:rPr>
        <w:tab/>
      </w:r>
      <w:r w:rsidR="005465A5">
        <w:rPr>
          <w:sz w:val="22"/>
          <w:szCs w:val="22"/>
        </w:rPr>
        <w:tab/>
      </w:r>
      <w:r w:rsidR="005465A5">
        <w:rPr>
          <w:sz w:val="22"/>
          <w:szCs w:val="22"/>
        </w:rPr>
        <w:tab/>
      </w:r>
      <w:r w:rsidR="005465A5">
        <w:rPr>
          <w:sz w:val="22"/>
          <w:szCs w:val="22"/>
        </w:rPr>
        <w:tab/>
      </w:r>
      <w:r w:rsidR="005465A5">
        <w:rPr>
          <w:sz w:val="22"/>
          <w:szCs w:val="22"/>
        </w:rPr>
        <w:tab/>
      </w:r>
      <w:r w:rsidR="005465A5">
        <w:rPr>
          <w:noProof/>
          <w:sz w:val="22"/>
          <w:szCs w:val="22"/>
        </w:rPr>
        <w:drawing>
          <wp:inline distT="0" distB="0" distL="0" distR="0" wp14:anchorId="46F9D05F" wp14:editId="19BB9532">
            <wp:extent cx="914400" cy="987349"/>
            <wp:effectExtent l="0" t="0" r="0" b="3810"/>
            <wp:docPr id="1071109672" name="Picture 1">
              <a:extLst xmlns:a="http://schemas.openxmlformats.org/drawingml/2006/main">
                <a:ext uri="{FF2B5EF4-FFF2-40B4-BE49-F238E27FC236}">
                  <a16:creationId xmlns:a16="http://schemas.microsoft.com/office/drawing/2014/main" id="{8DAF8AB7-01DD-4947-838B-C9DC1217FF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6856" cy="990001"/>
                    </a:xfrm>
                    <a:prstGeom prst="rect">
                      <a:avLst/>
                    </a:prstGeom>
                    <a:noFill/>
                  </pic:spPr>
                </pic:pic>
              </a:graphicData>
            </a:graphic>
          </wp:inline>
        </w:drawing>
      </w:r>
    </w:p>
    <w:p w14:paraId="012AA0CC" w14:textId="77777777" w:rsidR="00813871" w:rsidRPr="002B4128" w:rsidRDefault="00813871">
      <w:pPr>
        <w:rPr>
          <w:sz w:val="22"/>
          <w:szCs w:val="22"/>
        </w:rPr>
      </w:pPr>
    </w:p>
    <w:p w14:paraId="7E07E43C" w14:textId="77777777" w:rsidR="00AC2190" w:rsidRPr="00AC2190" w:rsidRDefault="00AC2190" w:rsidP="00AC2190">
      <w:pPr>
        <w:spacing w:line="256" w:lineRule="auto"/>
        <w:jc w:val="center"/>
        <w:rPr>
          <w:rFonts w:ascii="Aptos" w:eastAsia="Aptos" w:hAnsi="Aptos" w:cs="Times New Roman"/>
          <w:b/>
          <w:bCs/>
          <w:sz w:val="32"/>
          <w:szCs w:val="32"/>
        </w:rPr>
      </w:pPr>
      <w:r w:rsidRPr="00AC2190">
        <w:rPr>
          <w:rFonts w:ascii="Aptos" w:eastAsia="Aptos" w:hAnsi="Aptos" w:cs="Times New Roman"/>
          <w:b/>
          <w:bCs/>
          <w:sz w:val="32"/>
          <w:szCs w:val="32"/>
        </w:rPr>
        <w:t>Limerick City Partnership</w:t>
      </w:r>
    </w:p>
    <w:p w14:paraId="0FCBC2B8" w14:textId="59FBDBCB" w:rsidR="00AC2190" w:rsidRPr="00AC2190" w:rsidRDefault="00AC2190" w:rsidP="00AC2190">
      <w:pPr>
        <w:spacing w:line="256" w:lineRule="auto"/>
        <w:jc w:val="center"/>
        <w:rPr>
          <w:rFonts w:ascii="Aptos" w:eastAsia="Aptos" w:hAnsi="Aptos" w:cs="Times New Roman"/>
          <w:b/>
          <w:color w:val="215E99" w:themeColor="text2" w:themeTint="BF"/>
          <w:sz w:val="32"/>
          <w:szCs w:val="32"/>
        </w:rPr>
      </w:pPr>
      <w:r w:rsidRPr="00AC2190">
        <w:rPr>
          <w:rFonts w:ascii="Aptos" w:eastAsia="Aptos" w:hAnsi="Aptos" w:cs="Times New Roman"/>
          <w:b/>
          <w:color w:val="215E99" w:themeColor="text2" w:themeTint="BF"/>
          <w:sz w:val="32"/>
          <w:szCs w:val="32"/>
        </w:rPr>
        <w:t xml:space="preserve">Job </w:t>
      </w:r>
      <w:r w:rsidR="00C244D2">
        <w:rPr>
          <w:rFonts w:ascii="Aptos" w:eastAsia="Aptos" w:hAnsi="Aptos" w:cs="Times New Roman"/>
          <w:b/>
          <w:color w:val="215E99" w:themeColor="text2" w:themeTint="BF"/>
          <w:sz w:val="32"/>
          <w:szCs w:val="32"/>
        </w:rPr>
        <w:t>D</w:t>
      </w:r>
      <w:r w:rsidRPr="00AC2190">
        <w:rPr>
          <w:rFonts w:ascii="Aptos" w:eastAsia="Aptos" w:hAnsi="Aptos" w:cs="Times New Roman"/>
          <w:b/>
          <w:color w:val="215E99" w:themeColor="text2" w:themeTint="BF"/>
          <w:sz w:val="32"/>
          <w:szCs w:val="32"/>
        </w:rPr>
        <w:t>escription</w:t>
      </w:r>
    </w:p>
    <w:p w14:paraId="2C19CA55" w14:textId="1C34695E" w:rsidR="00C76BFD" w:rsidRDefault="00C244D2" w:rsidP="00AC2190">
      <w:pPr>
        <w:spacing w:line="256" w:lineRule="auto"/>
        <w:jc w:val="center"/>
        <w:rPr>
          <w:rFonts w:ascii="Aptos" w:eastAsia="Aptos" w:hAnsi="Aptos" w:cs="Times New Roman"/>
          <w:b/>
          <w:color w:val="E97132" w:themeColor="accent2"/>
          <w:sz w:val="36"/>
          <w:szCs w:val="36"/>
        </w:rPr>
      </w:pPr>
      <w:r w:rsidRPr="00C244D2">
        <w:rPr>
          <w:rFonts w:ascii="Aptos" w:eastAsia="Aptos" w:hAnsi="Aptos" w:cs="Times New Roman"/>
          <w:b/>
          <w:color w:val="E97132" w:themeColor="accent2"/>
          <w:sz w:val="36"/>
          <w:szCs w:val="36"/>
        </w:rPr>
        <w:t>SICAP Social Inclusion Manager</w:t>
      </w:r>
    </w:p>
    <w:p w14:paraId="20046C63" w14:textId="77777777" w:rsidR="00C244D2" w:rsidRPr="00AC2190" w:rsidRDefault="00C244D2" w:rsidP="00C244D2">
      <w:pPr>
        <w:pStyle w:val="NoSpacing"/>
      </w:pPr>
    </w:p>
    <w:p w14:paraId="0A0B2A09" w14:textId="780B8F70" w:rsidR="00D3485B" w:rsidRDefault="001960FD">
      <w:pPr>
        <w:rPr>
          <w:sz w:val="22"/>
          <w:szCs w:val="22"/>
        </w:rPr>
      </w:pPr>
      <w:r w:rsidRPr="002B4128">
        <w:rPr>
          <w:b/>
          <w:bCs/>
          <w:sz w:val="22"/>
          <w:szCs w:val="22"/>
        </w:rPr>
        <w:t>About us:</w:t>
      </w:r>
      <w:r w:rsidRPr="002B4128">
        <w:rPr>
          <w:sz w:val="22"/>
          <w:szCs w:val="22"/>
        </w:rPr>
        <w:t xml:space="preserve"> </w:t>
      </w:r>
      <w:r w:rsidR="004D2970" w:rsidRPr="002B4128">
        <w:rPr>
          <w:sz w:val="22"/>
          <w:szCs w:val="22"/>
        </w:rPr>
        <w:t>At Limerick City Partnership (formerly PAUL Partnership, Limerick CLG), we are dedicated to fostering social inclusion and empowering communities that have historically been left behind. As a dynamic and innovative organisation, we collaborate with communities, state agencies, social partners, and voluntary groups to create meaningful, lasting change in Limerick City. We believe in the power of diversity and are committed to creating an inclusive workplace where everyone can thrive.</w:t>
      </w:r>
    </w:p>
    <w:p w14:paraId="608B0E66" w14:textId="77777777" w:rsidR="00A45C99" w:rsidRPr="002B4128" w:rsidRDefault="00A45C99">
      <w:pPr>
        <w:rPr>
          <w:sz w:val="22"/>
          <w:szCs w:val="22"/>
        </w:rPr>
      </w:pPr>
    </w:p>
    <w:p w14:paraId="742FB306" w14:textId="77777777" w:rsidR="00D85341" w:rsidRPr="00082B3B" w:rsidRDefault="00B17CF2" w:rsidP="00B17CF2">
      <w:pPr>
        <w:rPr>
          <w:sz w:val="22"/>
          <w:szCs w:val="22"/>
        </w:rPr>
      </w:pPr>
      <w:r w:rsidRPr="00082B3B">
        <w:rPr>
          <w:b/>
          <w:bCs/>
          <w:sz w:val="22"/>
          <w:szCs w:val="22"/>
        </w:rPr>
        <w:t>Title:</w:t>
      </w:r>
      <w:r w:rsidRPr="00082B3B">
        <w:rPr>
          <w:sz w:val="22"/>
          <w:szCs w:val="22"/>
        </w:rPr>
        <w:tab/>
      </w:r>
      <w:r w:rsidRPr="00082B3B">
        <w:rPr>
          <w:sz w:val="22"/>
          <w:szCs w:val="22"/>
        </w:rPr>
        <w:tab/>
      </w:r>
      <w:r w:rsidRPr="00082B3B">
        <w:rPr>
          <w:sz w:val="22"/>
          <w:szCs w:val="22"/>
        </w:rPr>
        <w:tab/>
      </w:r>
      <w:r w:rsidR="00D85341" w:rsidRPr="00082B3B">
        <w:rPr>
          <w:sz w:val="22"/>
          <w:szCs w:val="22"/>
        </w:rPr>
        <w:t>SICAP Social Inclusion Manager</w:t>
      </w:r>
    </w:p>
    <w:p w14:paraId="60D4AF9F" w14:textId="1BD27719" w:rsidR="00B17CF2" w:rsidRPr="00082B3B" w:rsidRDefault="00B17CF2" w:rsidP="00B17CF2">
      <w:pPr>
        <w:rPr>
          <w:sz w:val="22"/>
          <w:szCs w:val="22"/>
        </w:rPr>
      </w:pPr>
      <w:r w:rsidRPr="00082B3B">
        <w:rPr>
          <w:b/>
          <w:bCs/>
          <w:sz w:val="22"/>
          <w:szCs w:val="22"/>
        </w:rPr>
        <w:t>Reporting to:</w:t>
      </w:r>
      <w:r w:rsidRPr="00082B3B">
        <w:rPr>
          <w:sz w:val="22"/>
          <w:szCs w:val="22"/>
        </w:rPr>
        <w:tab/>
      </w:r>
      <w:r w:rsidRPr="00082B3B">
        <w:rPr>
          <w:sz w:val="22"/>
          <w:szCs w:val="22"/>
        </w:rPr>
        <w:tab/>
        <w:t>CEO, Limerick City Partnership</w:t>
      </w:r>
    </w:p>
    <w:p w14:paraId="0E8F25F9" w14:textId="25A71D41" w:rsidR="00A45C99" w:rsidRPr="002B4128" w:rsidRDefault="00B17CF2" w:rsidP="00B86481">
      <w:pPr>
        <w:ind w:left="2160" w:hanging="2160"/>
        <w:rPr>
          <w:b/>
          <w:bCs/>
          <w:sz w:val="22"/>
          <w:szCs w:val="22"/>
        </w:rPr>
      </w:pPr>
      <w:r w:rsidRPr="00071FDD">
        <w:rPr>
          <w:b/>
          <w:bCs/>
          <w:sz w:val="22"/>
          <w:szCs w:val="22"/>
        </w:rPr>
        <w:t>Location:</w:t>
      </w:r>
      <w:r w:rsidRPr="002B4128">
        <w:rPr>
          <w:sz w:val="22"/>
          <w:szCs w:val="22"/>
        </w:rPr>
        <w:tab/>
        <w:t>Tait Business Centre, Dominic Street, Limerick</w:t>
      </w:r>
    </w:p>
    <w:p w14:paraId="698D43CF" w14:textId="77777777" w:rsidR="001960FD" w:rsidRPr="002B4128" w:rsidRDefault="001960FD" w:rsidP="001960FD">
      <w:pPr>
        <w:rPr>
          <w:sz w:val="22"/>
          <w:szCs w:val="22"/>
        </w:rPr>
      </w:pPr>
    </w:p>
    <w:p w14:paraId="4C9ABFDE" w14:textId="03922FA2" w:rsidR="00831305" w:rsidRDefault="003800C3" w:rsidP="00612A4F">
      <w:pPr>
        <w:rPr>
          <w:sz w:val="22"/>
          <w:szCs w:val="22"/>
        </w:rPr>
      </w:pPr>
      <w:r w:rsidRPr="00371D89">
        <w:rPr>
          <w:b/>
          <w:bCs/>
          <w:sz w:val="22"/>
          <w:szCs w:val="22"/>
        </w:rPr>
        <w:t>Role purpose:</w:t>
      </w:r>
      <w:r w:rsidR="00490EB3" w:rsidRPr="00371D89">
        <w:rPr>
          <w:b/>
          <w:bCs/>
          <w:sz w:val="22"/>
          <w:szCs w:val="22"/>
        </w:rPr>
        <w:t xml:space="preserve"> </w:t>
      </w:r>
      <w:r w:rsidR="00612A4F" w:rsidRPr="00371D89">
        <w:rPr>
          <w:sz w:val="22"/>
          <w:szCs w:val="22"/>
        </w:rPr>
        <w:t>To</w:t>
      </w:r>
      <w:r w:rsidR="00612A4F" w:rsidRPr="00612A4F">
        <w:rPr>
          <w:sz w:val="22"/>
          <w:szCs w:val="22"/>
        </w:rPr>
        <w:t xml:space="preserve"> manage and coordinate the implementation of the L</w:t>
      </w:r>
      <w:r w:rsidR="00C30629">
        <w:rPr>
          <w:sz w:val="22"/>
          <w:szCs w:val="22"/>
        </w:rPr>
        <w:t xml:space="preserve">imerick City Partnership’s </w:t>
      </w:r>
      <w:r w:rsidR="00612A4F" w:rsidRPr="00612A4F">
        <w:rPr>
          <w:sz w:val="22"/>
          <w:szCs w:val="22"/>
        </w:rPr>
        <w:t>Social Programmes in Limerick City including those funded under the Social Inclusion Community Activation Programme.</w:t>
      </w:r>
    </w:p>
    <w:p w14:paraId="775CF64A" w14:textId="6701361E" w:rsidR="00612A4F" w:rsidRPr="00C57418" w:rsidRDefault="00612A4F" w:rsidP="00612A4F">
      <w:pPr>
        <w:rPr>
          <w:sz w:val="22"/>
          <w:szCs w:val="22"/>
        </w:rPr>
      </w:pPr>
      <w:r w:rsidRPr="00C57418">
        <w:rPr>
          <w:sz w:val="22"/>
          <w:szCs w:val="22"/>
        </w:rPr>
        <w:t xml:space="preserve">This is a senior </w:t>
      </w:r>
      <w:r w:rsidR="00C57418">
        <w:rPr>
          <w:sz w:val="22"/>
          <w:szCs w:val="22"/>
        </w:rPr>
        <w:t xml:space="preserve">management </w:t>
      </w:r>
      <w:r w:rsidRPr="00C57418">
        <w:rPr>
          <w:sz w:val="22"/>
          <w:szCs w:val="22"/>
        </w:rPr>
        <w:t>role within Limerick City Partnership. A relevant third-level or professional qualification and/or at least 5 years’ experience in a similar type of role, at a senior level is a minimum requirement.</w:t>
      </w:r>
    </w:p>
    <w:p w14:paraId="32C78CF1" w14:textId="1F76BFE4" w:rsidR="0033505C" w:rsidRDefault="0033505C" w:rsidP="00612A4F">
      <w:pPr>
        <w:rPr>
          <w:sz w:val="22"/>
          <w:szCs w:val="22"/>
        </w:rPr>
      </w:pPr>
      <w:r w:rsidRPr="00C57418">
        <w:rPr>
          <w:sz w:val="22"/>
          <w:szCs w:val="22"/>
        </w:rPr>
        <w:t>This post is 100% funded via the SICAP Programme which runs until 2028</w:t>
      </w:r>
      <w:r w:rsidR="001C2353" w:rsidRPr="00C57418">
        <w:rPr>
          <w:sz w:val="22"/>
          <w:szCs w:val="22"/>
        </w:rPr>
        <w:t>.</w:t>
      </w:r>
    </w:p>
    <w:p w14:paraId="663248A3" w14:textId="77777777" w:rsidR="00612A4F" w:rsidRDefault="00612A4F" w:rsidP="00612A4F">
      <w:pPr>
        <w:rPr>
          <w:b/>
          <w:bCs/>
          <w:sz w:val="22"/>
          <w:szCs w:val="22"/>
        </w:rPr>
      </w:pPr>
    </w:p>
    <w:p w14:paraId="1F22F759" w14:textId="08A26E1B" w:rsidR="00C71945" w:rsidRPr="00371D89" w:rsidRDefault="00B71F2B" w:rsidP="00B71F2B">
      <w:pPr>
        <w:rPr>
          <w:sz w:val="22"/>
          <w:szCs w:val="22"/>
        </w:rPr>
      </w:pPr>
      <w:r w:rsidRPr="00371D89">
        <w:rPr>
          <w:b/>
          <w:bCs/>
          <w:sz w:val="22"/>
          <w:szCs w:val="22"/>
        </w:rPr>
        <w:t>Contract Type:</w:t>
      </w:r>
      <w:r w:rsidRPr="00371D89">
        <w:rPr>
          <w:sz w:val="22"/>
          <w:szCs w:val="22"/>
        </w:rPr>
        <w:t xml:space="preserve">  </w:t>
      </w:r>
      <w:r w:rsidR="00263255" w:rsidRPr="00263255">
        <w:rPr>
          <w:sz w:val="22"/>
          <w:szCs w:val="22"/>
        </w:rPr>
        <w:t>Permanent contract subject to the completion of a successful probationary period of 6 months.  This position is funded by SICAP, and all posts are offered subject to available funding.</w:t>
      </w:r>
    </w:p>
    <w:p w14:paraId="189D6266" w14:textId="68E11D03" w:rsidR="00B71F2B" w:rsidRPr="002B4128" w:rsidRDefault="00B71F2B" w:rsidP="00B71F2B">
      <w:pPr>
        <w:rPr>
          <w:sz w:val="22"/>
          <w:szCs w:val="22"/>
        </w:rPr>
      </w:pPr>
      <w:r w:rsidRPr="00371D89">
        <w:rPr>
          <w:b/>
          <w:bCs/>
          <w:sz w:val="22"/>
          <w:szCs w:val="22"/>
        </w:rPr>
        <w:t>Working Hours:</w:t>
      </w:r>
      <w:r w:rsidRPr="002B4128">
        <w:rPr>
          <w:sz w:val="22"/>
          <w:szCs w:val="22"/>
        </w:rPr>
        <w:t xml:space="preserve"> Full-Time (35 hours per week) </w:t>
      </w:r>
    </w:p>
    <w:p w14:paraId="53E4EEA1" w14:textId="2428137E" w:rsidR="00B71F2B" w:rsidRPr="002B4128" w:rsidRDefault="00B71F2B" w:rsidP="73D0D36D">
      <w:pPr>
        <w:spacing w:line="276" w:lineRule="auto"/>
        <w:ind w:right="-330"/>
        <w:rPr>
          <w:sz w:val="22"/>
          <w:szCs w:val="22"/>
        </w:rPr>
      </w:pPr>
      <w:r w:rsidRPr="00C57418">
        <w:rPr>
          <w:b/>
          <w:sz w:val="22"/>
          <w:szCs w:val="22"/>
        </w:rPr>
        <w:t>Salary</w:t>
      </w:r>
      <w:r w:rsidR="00C32084" w:rsidRPr="00C57418">
        <w:rPr>
          <w:b/>
          <w:sz w:val="22"/>
          <w:szCs w:val="22"/>
        </w:rPr>
        <w:t xml:space="preserve"> range:</w:t>
      </w:r>
      <w:r w:rsidR="00C32084" w:rsidRPr="00C57418">
        <w:rPr>
          <w:sz w:val="22"/>
          <w:szCs w:val="22"/>
        </w:rPr>
        <w:t xml:space="preserve"> </w:t>
      </w:r>
      <w:r w:rsidR="44BC7472" w:rsidRPr="00C57418">
        <w:rPr>
          <w:rFonts w:eastAsiaTheme="minorEastAsia"/>
          <w:sz w:val="22"/>
          <w:szCs w:val="22"/>
        </w:rPr>
        <w:t>€</w:t>
      </w:r>
      <w:r w:rsidR="007B227C" w:rsidRPr="007B227C">
        <w:rPr>
          <w:rFonts w:eastAsiaTheme="minorEastAsia"/>
          <w:sz w:val="22"/>
          <w:szCs w:val="22"/>
        </w:rPr>
        <w:t>62,482</w:t>
      </w:r>
      <w:r w:rsidR="007B227C">
        <w:rPr>
          <w:rFonts w:eastAsiaTheme="minorEastAsia"/>
          <w:sz w:val="22"/>
          <w:szCs w:val="22"/>
        </w:rPr>
        <w:t xml:space="preserve"> </w:t>
      </w:r>
      <w:r w:rsidR="007B227C" w:rsidRPr="007B227C">
        <w:rPr>
          <w:rFonts w:eastAsiaTheme="minorEastAsia"/>
          <w:sz w:val="22"/>
          <w:szCs w:val="22"/>
        </w:rPr>
        <w:t>-</w:t>
      </w:r>
      <w:r w:rsidR="007B227C">
        <w:rPr>
          <w:rFonts w:eastAsiaTheme="minorEastAsia"/>
          <w:sz w:val="22"/>
          <w:szCs w:val="22"/>
        </w:rPr>
        <w:t xml:space="preserve"> </w:t>
      </w:r>
      <w:r w:rsidR="007B227C" w:rsidRPr="007B227C">
        <w:rPr>
          <w:rFonts w:eastAsiaTheme="minorEastAsia"/>
          <w:sz w:val="22"/>
          <w:szCs w:val="22"/>
        </w:rPr>
        <w:t>72,703</w:t>
      </w:r>
      <w:r w:rsidR="5B763B73" w:rsidRPr="00C57418">
        <w:rPr>
          <w:rFonts w:eastAsiaTheme="minorEastAsia"/>
          <w:sz w:val="22"/>
          <w:szCs w:val="22"/>
        </w:rPr>
        <w:t>.</w:t>
      </w:r>
      <w:r w:rsidR="5B763B73" w:rsidRPr="73D0D36D">
        <w:rPr>
          <w:rFonts w:eastAsiaTheme="minorEastAsia"/>
          <w:sz w:val="22"/>
          <w:szCs w:val="22"/>
        </w:rPr>
        <w:t xml:space="preserve"> </w:t>
      </w:r>
    </w:p>
    <w:p w14:paraId="406E7C42" w14:textId="3950621D" w:rsidR="00B71F2B" w:rsidRPr="002B4128" w:rsidRDefault="00B71F2B" w:rsidP="00A607E6">
      <w:pPr>
        <w:ind w:right="-330"/>
        <w:rPr>
          <w:sz w:val="22"/>
          <w:szCs w:val="22"/>
        </w:rPr>
      </w:pPr>
    </w:p>
    <w:p w14:paraId="62D2175D" w14:textId="0C5E9894" w:rsidR="003B1B87" w:rsidRPr="002B4128" w:rsidRDefault="00B71F2B" w:rsidP="00B71F2B">
      <w:pPr>
        <w:rPr>
          <w:sz w:val="22"/>
          <w:szCs w:val="22"/>
        </w:rPr>
      </w:pPr>
      <w:bookmarkStart w:id="0" w:name="_Hlk221093445"/>
      <w:r w:rsidRPr="00E90571">
        <w:rPr>
          <w:b/>
          <w:bCs/>
          <w:sz w:val="22"/>
          <w:szCs w:val="22"/>
        </w:rPr>
        <w:t>Application Deadline:</w:t>
      </w:r>
      <w:r w:rsidRPr="00E90571">
        <w:rPr>
          <w:sz w:val="22"/>
          <w:szCs w:val="22"/>
        </w:rPr>
        <w:t xml:space="preserve"> </w:t>
      </w:r>
      <w:r w:rsidR="003A559D">
        <w:rPr>
          <w:sz w:val="22"/>
          <w:szCs w:val="22"/>
        </w:rPr>
        <w:t xml:space="preserve">Friday </w:t>
      </w:r>
      <w:r w:rsidR="00E90571" w:rsidRPr="00E90571">
        <w:rPr>
          <w:sz w:val="22"/>
          <w:szCs w:val="22"/>
        </w:rPr>
        <w:t>Oct 9</w:t>
      </w:r>
      <w:r w:rsidR="00E90571" w:rsidRPr="00E90571">
        <w:rPr>
          <w:sz w:val="22"/>
          <w:szCs w:val="22"/>
          <w:vertAlign w:val="superscript"/>
        </w:rPr>
        <w:t>th</w:t>
      </w:r>
      <w:r w:rsidR="003A559D" w:rsidRPr="00E90571">
        <w:rPr>
          <w:sz w:val="22"/>
          <w:szCs w:val="22"/>
        </w:rPr>
        <w:t>, 2026</w:t>
      </w:r>
      <w:r w:rsidR="003A559D">
        <w:rPr>
          <w:sz w:val="22"/>
          <w:szCs w:val="22"/>
        </w:rPr>
        <w:t>, 5.00pm.</w:t>
      </w:r>
    </w:p>
    <w:bookmarkEnd w:id="0"/>
    <w:p w14:paraId="569937E3" w14:textId="77777777" w:rsidR="003E3ADE" w:rsidRPr="002B4128" w:rsidRDefault="003E3ADE" w:rsidP="00B71F2B">
      <w:pPr>
        <w:rPr>
          <w:sz w:val="22"/>
          <w:szCs w:val="22"/>
        </w:rPr>
      </w:pPr>
    </w:p>
    <w:p w14:paraId="19A90B5D" w14:textId="346C6BC0" w:rsidR="003D4F4E" w:rsidRPr="00F635F3" w:rsidRDefault="003D4F4E" w:rsidP="003D4F4E">
      <w:pPr>
        <w:rPr>
          <w:b/>
          <w:bCs/>
        </w:rPr>
      </w:pPr>
      <w:r w:rsidRPr="00955A07">
        <w:rPr>
          <w:b/>
          <w:bCs/>
        </w:rPr>
        <w:t>Key Responsibilities:</w:t>
      </w:r>
    </w:p>
    <w:p w14:paraId="0EA1BB5C" w14:textId="3A7D974C" w:rsidR="00DC0F4B" w:rsidRPr="002B4128" w:rsidRDefault="009826A2" w:rsidP="00DC0F4B">
      <w:pPr>
        <w:pStyle w:val="ListParagraph"/>
        <w:numPr>
          <w:ilvl w:val="0"/>
          <w:numId w:val="7"/>
        </w:numPr>
        <w:rPr>
          <w:b/>
          <w:bCs/>
          <w:sz w:val="22"/>
          <w:szCs w:val="22"/>
        </w:rPr>
      </w:pPr>
      <w:r w:rsidRPr="009826A2">
        <w:rPr>
          <w:b/>
          <w:bCs/>
          <w:sz w:val="22"/>
          <w:szCs w:val="22"/>
        </w:rPr>
        <w:t>Service Design and Development</w:t>
      </w:r>
      <w:r w:rsidR="00DC0F4B" w:rsidRPr="002B4128">
        <w:rPr>
          <w:b/>
          <w:bCs/>
          <w:sz w:val="22"/>
          <w:szCs w:val="22"/>
        </w:rPr>
        <w:t>:</w:t>
      </w:r>
    </w:p>
    <w:p w14:paraId="3F711597" w14:textId="40016E21" w:rsidR="008E6394" w:rsidRPr="008E6394" w:rsidRDefault="008E6394" w:rsidP="008E6394">
      <w:pPr>
        <w:pStyle w:val="ListParagraph"/>
        <w:numPr>
          <w:ilvl w:val="2"/>
          <w:numId w:val="13"/>
        </w:numPr>
        <w:rPr>
          <w:sz w:val="22"/>
          <w:szCs w:val="22"/>
        </w:rPr>
      </w:pPr>
      <w:r w:rsidRPr="008E6394">
        <w:rPr>
          <w:sz w:val="22"/>
          <w:szCs w:val="22"/>
        </w:rPr>
        <w:t xml:space="preserve">Develop and coordinate the social inclusion strategy for </w:t>
      </w:r>
      <w:r w:rsidR="003B5695">
        <w:rPr>
          <w:sz w:val="22"/>
          <w:szCs w:val="22"/>
        </w:rPr>
        <w:t>Limerick City</w:t>
      </w:r>
      <w:r w:rsidRPr="008E6394">
        <w:rPr>
          <w:sz w:val="22"/>
          <w:szCs w:val="22"/>
        </w:rPr>
        <w:t xml:space="preserve"> Partnership in collaboration with senior management team and CEO</w:t>
      </w:r>
      <w:r w:rsidR="009A0AF6">
        <w:rPr>
          <w:sz w:val="22"/>
          <w:szCs w:val="22"/>
        </w:rPr>
        <w:t>.</w:t>
      </w:r>
    </w:p>
    <w:p w14:paraId="705612B3" w14:textId="77777777" w:rsidR="008E6394" w:rsidRDefault="008E6394" w:rsidP="008E6394">
      <w:pPr>
        <w:pStyle w:val="ListParagraph"/>
        <w:numPr>
          <w:ilvl w:val="2"/>
          <w:numId w:val="13"/>
        </w:numPr>
        <w:rPr>
          <w:sz w:val="22"/>
          <w:szCs w:val="22"/>
        </w:rPr>
      </w:pPr>
      <w:r w:rsidRPr="008E6394">
        <w:rPr>
          <w:sz w:val="22"/>
          <w:szCs w:val="22"/>
        </w:rPr>
        <w:t>Specifically support the development and engagement of Local Community Groups addressing Social Inclusion under SICAP Goal 1, including their participation in Local Decision-Making Structures.</w:t>
      </w:r>
    </w:p>
    <w:p w14:paraId="1B5A592D" w14:textId="6B7ECF0C" w:rsidR="00611BDF" w:rsidRDefault="00081B3D" w:rsidP="008E6394">
      <w:pPr>
        <w:pStyle w:val="ListParagraph"/>
        <w:numPr>
          <w:ilvl w:val="2"/>
          <w:numId w:val="13"/>
        </w:numPr>
        <w:rPr>
          <w:sz w:val="22"/>
          <w:szCs w:val="22"/>
        </w:rPr>
      </w:pPr>
      <w:r>
        <w:rPr>
          <w:sz w:val="22"/>
          <w:szCs w:val="22"/>
        </w:rPr>
        <w:t>Coordinate effective operational plans</w:t>
      </w:r>
      <w:r w:rsidR="00611BDF">
        <w:rPr>
          <w:sz w:val="22"/>
          <w:szCs w:val="22"/>
        </w:rPr>
        <w:t xml:space="preserve"> of the Empowering Communities and Connecting Communities programmes in Limerick City. </w:t>
      </w:r>
    </w:p>
    <w:p w14:paraId="5FC112E9" w14:textId="498DEF13" w:rsidR="00611BDF" w:rsidRPr="008E6394" w:rsidRDefault="00633E5D" w:rsidP="008E6394">
      <w:pPr>
        <w:pStyle w:val="ListParagraph"/>
        <w:numPr>
          <w:ilvl w:val="2"/>
          <w:numId w:val="13"/>
        </w:numPr>
        <w:rPr>
          <w:sz w:val="22"/>
          <w:szCs w:val="22"/>
        </w:rPr>
      </w:pPr>
      <w:r>
        <w:rPr>
          <w:sz w:val="22"/>
          <w:szCs w:val="22"/>
        </w:rPr>
        <w:t>Work with senior management team to m</w:t>
      </w:r>
      <w:r w:rsidR="00611BDF">
        <w:rPr>
          <w:sz w:val="22"/>
          <w:szCs w:val="22"/>
        </w:rPr>
        <w:t xml:space="preserve">anage and develop health services programmes </w:t>
      </w:r>
      <w:r>
        <w:rPr>
          <w:sz w:val="22"/>
          <w:szCs w:val="22"/>
        </w:rPr>
        <w:t xml:space="preserve">as assigned. </w:t>
      </w:r>
    </w:p>
    <w:p w14:paraId="31185CDB" w14:textId="70CB73B3" w:rsidR="008E6394" w:rsidRPr="008E6394" w:rsidRDefault="000F3AF8" w:rsidP="008E6394">
      <w:pPr>
        <w:pStyle w:val="ListParagraph"/>
        <w:numPr>
          <w:ilvl w:val="2"/>
          <w:numId w:val="13"/>
        </w:numPr>
        <w:rPr>
          <w:sz w:val="22"/>
          <w:szCs w:val="22"/>
        </w:rPr>
      </w:pPr>
      <w:r>
        <w:rPr>
          <w:sz w:val="22"/>
          <w:szCs w:val="22"/>
        </w:rPr>
        <w:t>D</w:t>
      </w:r>
      <w:r w:rsidR="008E6394" w:rsidRPr="008E6394">
        <w:rPr>
          <w:sz w:val="22"/>
          <w:szCs w:val="22"/>
        </w:rPr>
        <w:t xml:space="preserve">evelop and facilitate strategic collaborative frameworks and networks as part of a dialogue for developing </w:t>
      </w:r>
      <w:r w:rsidR="00CA5706">
        <w:rPr>
          <w:sz w:val="22"/>
          <w:szCs w:val="22"/>
        </w:rPr>
        <w:t xml:space="preserve">impactful </w:t>
      </w:r>
      <w:r w:rsidR="008E6394" w:rsidRPr="008E6394">
        <w:rPr>
          <w:sz w:val="22"/>
          <w:szCs w:val="22"/>
        </w:rPr>
        <w:t>solutions to social exclusion.</w:t>
      </w:r>
    </w:p>
    <w:p w14:paraId="6D74FD7C" w14:textId="77777777" w:rsidR="008E6394" w:rsidRPr="008E6394" w:rsidRDefault="008E6394" w:rsidP="008E6394">
      <w:pPr>
        <w:pStyle w:val="ListParagraph"/>
        <w:numPr>
          <w:ilvl w:val="2"/>
          <w:numId w:val="13"/>
        </w:numPr>
        <w:rPr>
          <w:sz w:val="22"/>
          <w:szCs w:val="22"/>
        </w:rPr>
      </w:pPr>
      <w:r w:rsidRPr="008E6394">
        <w:rPr>
          <w:sz w:val="22"/>
          <w:szCs w:val="22"/>
        </w:rPr>
        <w:t>Participating and representing the programme in a range of structures, both internal and external, relevant to the implementation of social programmes.</w:t>
      </w:r>
    </w:p>
    <w:p w14:paraId="3C2D6885" w14:textId="77777777" w:rsidR="008E6394" w:rsidRPr="008E6394" w:rsidRDefault="008E6394" w:rsidP="008E6394">
      <w:pPr>
        <w:pStyle w:val="ListParagraph"/>
        <w:numPr>
          <w:ilvl w:val="2"/>
          <w:numId w:val="13"/>
        </w:numPr>
        <w:rPr>
          <w:sz w:val="22"/>
          <w:szCs w:val="22"/>
        </w:rPr>
      </w:pPr>
      <w:r w:rsidRPr="008E6394">
        <w:rPr>
          <w:sz w:val="22"/>
          <w:szCs w:val="22"/>
        </w:rPr>
        <w:t>Contribute to the overall development of the organisation through participation in the Senior Management Team and other cross-partnership structures.</w:t>
      </w:r>
    </w:p>
    <w:p w14:paraId="350F9481" w14:textId="6611708C" w:rsidR="008E6394" w:rsidRDefault="00787A42" w:rsidP="008E6394">
      <w:pPr>
        <w:pStyle w:val="ListParagraph"/>
        <w:numPr>
          <w:ilvl w:val="2"/>
          <w:numId w:val="13"/>
        </w:numPr>
        <w:rPr>
          <w:sz w:val="22"/>
          <w:szCs w:val="22"/>
        </w:rPr>
      </w:pPr>
      <w:r>
        <w:rPr>
          <w:sz w:val="22"/>
          <w:szCs w:val="22"/>
        </w:rPr>
        <w:t>Support senior management team to ensure</w:t>
      </w:r>
      <w:r w:rsidR="008E6394" w:rsidRPr="008E6394">
        <w:rPr>
          <w:sz w:val="22"/>
          <w:szCs w:val="22"/>
        </w:rPr>
        <w:t xml:space="preserve"> the implementation of Service Level Agreements (SLAs) of assigned partners under the Social Inclusion Community Activation Programme.</w:t>
      </w:r>
    </w:p>
    <w:p w14:paraId="4D8E6DB7" w14:textId="7D77F73C" w:rsidR="00DC0F4B" w:rsidRDefault="00CA5706" w:rsidP="00611BDF">
      <w:pPr>
        <w:pStyle w:val="ListParagraph"/>
        <w:numPr>
          <w:ilvl w:val="2"/>
          <w:numId w:val="13"/>
        </w:numPr>
        <w:rPr>
          <w:sz w:val="22"/>
          <w:szCs w:val="22"/>
        </w:rPr>
      </w:pPr>
      <w:r w:rsidRPr="008E6394">
        <w:rPr>
          <w:sz w:val="22"/>
          <w:szCs w:val="22"/>
        </w:rPr>
        <w:t>Work with the Research, Communication and Monitoring Coordinator to ensure effective Performance Management of all Programmes and Partners under the SICAP and related funding strands.</w:t>
      </w:r>
    </w:p>
    <w:p w14:paraId="1158BD33" w14:textId="77777777" w:rsidR="00611BDF" w:rsidRPr="00611BDF" w:rsidRDefault="00611BDF" w:rsidP="00511379">
      <w:pPr>
        <w:pStyle w:val="ListParagraph"/>
        <w:ind w:left="1080"/>
        <w:rPr>
          <w:sz w:val="22"/>
          <w:szCs w:val="22"/>
        </w:rPr>
      </w:pPr>
    </w:p>
    <w:p w14:paraId="3CF13E24" w14:textId="55D43775" w:rsidR="00BC32C8" w:rsidRPr="002B4128" w:rsidRDefault="00EE4ECE" w:rsidP="00BC32C8">
      <w:pPr>
        <w:pStyle w:val="ListParagraph"/>
        <w:numPr>
          <w:ilvl w:val="0"/>
          <w:numId w:val="7"/>
        </w:numPr>
        <w:rPr>
          <w:b/>
          <w:bCs/>
          <w:sz w:val="22"/>
          <w:szCs w:val="22"/>
        </w:rPr>
      </w:pPr>
      <w:r w:rsidRPr="00EE4ECE">
        <w:rPr>
          <w:b/>
          <w:bCs/>
          <w:sz w:val="22"/>
          <w:szCs w:val="22"/>
        </w:rPr>
        <w:t>Quality Assurance</w:t>
      </w:r>
      <w:r w:rsidR="00DC0F4B" w:rsidRPr="002B4128">
        <w:rPr>
          <w:b/>
          <w:bCs/>
          <w:sz w:val="22"/>
          <w:szCs w:val="22"/>
        </w:rPr>
        <w:t>:</w:t>
      </w:r>
    </w:p>
    <w:p w14:paraId="546A2669" w14:textId="11EAC92C" w:rsidR="00B2049F" w:rsidRPr="00B2049F" w:rsidRDefault="00B2049F" w:rsidP="00B2049F">
      <w:pPr>
        <w:pStyle w:val="ListParagraph"/>
        <w:numPr>
          <w:ilvl w:val="2"/>
          <w:numId w:val="35"/>
        </w:numPr>
        <w:rPr>
          <w:sz w:val="22"/>
          <w:szCs w:val="22"/>
        </w:rPr>
      </w:pPr>
      <w:r w:rsidRPr="00B2049F">
        <w:rPr>
          <w:sz w:val="22"/>
          <w:szCs w:val="22"/>
        </w:rPr>
        <w:t xml:space="preserve">Supports the senior team within </w:t>
      </w:r>
      <w:r w:rsidR="009B59A2">
        <w:rPr>
          <w:sz w:val="22"/>
          <w:szCs w:val="22"/>
        </w:rPr>
        <w:t>Limerick City</w:t>
      </w:r>
      <w:r w:rsidRPr="00B2049F">
        <w:rPr>
          <w:sz w:val="22"/>
          <w:szCs w:val="22"/>
        </w:rPr>
        <w:t xml:space="preserve"> Partnership to ensure achievement of Quality standards as required by the Board and external bodies</w:t>
      </w:r>
      <w:r w:rsidR="009A0AF6">
        <w:rPr>
          <w:sz w:val="22"/>
          <w:szCs w:val="22"/>
        </w:rPr>
        <w:t>.</w:t>
      </w:r>
    </w:p>
    <w:p w14:paraId="07506E8D" w14:textId="77346703" w:rsidR="00B2049F" w:rsidRPr="00B2049F" w:rsidRDefault="00B2049F" w:rsidP="00B2049F">
      <w:pPr>
        <w:pStyle w:val="ListParagraph"/>
        <w:numPr>
          <w:ilvl w:val="2"/>
          <w:numId w:val="35"/>
        </w:numPr>
        <w:rPr>
          <w:sz w:val="22"/>
          <w:szCs w:val="22"/>
        </w:rPr>
      </w:pPr>
      <w:r w:rsidRPr="00B2049F">
        <w:rPr>
          <w:sz w:val="22"/>
          <w:szCs w:val="22"/>
        </w:rPr>
        <w:t>Ensure compliance and quality standards are met across various funded programmes including SICAP programme</w:t>
      </w:r>
      <w:r w:rsidR="009A0AF6">
        <w:rPr>
          <w:sz w:val="22"/>
          <w:szCs w:val="22"/>
        </w:rPr>
        <w:t>.</w:t>
      </w:r>
    </w:p>
    <w:p w14:paraId="33ADD9FC" w14:textId="7E1B0155" w:rsidR="00B2049F" w:rsidRPr="00B2049F" w:rsidRDefault="00B2049F" w:rsidP="00B2049F">
      <w:pPr>
        <w:pStyle w:val="ListParagraph"/>
        <w:numPr>
          <w:ilvl w:val="2"/>
          <w:numId w:val="35"/>
        </w:numPr>
        <w:rPr>
          <w:sz w:val="22"/>
          <w:szCs w:val="22"/>
        </w:rPr>
      </w:pPr>
      <w:r w:rsidRPr="00B2049F">
        <w:rPr>
          <w:sz w:val="22"/>
          <w:szCs w:val="22"/>
        </w:rPr>
        <w:t>Management of Service Level Agreements and associated monitoring relating to programmes</w:t>
      </w:r>
      <w:r w:rsidR="00511379">
        <w:rPr>
          <w:sz w:val="22"/>
          <w:szCs w:val="22"/>
        </w:rPr>
        <w:t xml:space="preserve"> as required. </w:t>
      </w:r>
    </w:p>
    <w:p w14:paraId="3115D028" w14:textId="0C2358B1" w:rsidR="00DC0F4B" w:rsidRPr="00B2049F" w:rsidRDefault="00B2049F" w:rsidP="00B2049F">
      <w:pPr>
        <w:pStyle w:val="ListParagraph"/>
        <w:numPr>
          <w:ilvl w:val="2"/>
          <w:numId w:val="35"/>
        </w:numPr>
        <w:rPr>
          <w:sz w:val="22"/>
          <w:szCs w:val="22"/>
        </w:rPr>
      </w:pPr>
      <w:r w:rsidRPr="00B2049F">
        <w:rPr>
          <w:sz w:val="22"/>
          <w:szCs w:val="22"/>
        </w:rPr>
        <w:t>Manage all programme requirements for SICAP Programme including GDPR and Confidentiality</w:t>
      </w:r>
      <w:r w:rsidR="009A0AF6">
        <w:rPr>
          <w:sz w:val="22"/>
          <w:szCs w:val="22"/>
        </w:rPr>
        <w:t>.</w:t>
      </w:r>
    </w:p>
    <w:p w14:paraId="3514A1D1" w14:textId="77777777" w:rsidR="00B2049F" w:rsidRPr="00B2049F" w:rsidRDefault="00B2049F" w:rsidP="00B2049F">
      <w:pPr>
        <w:pStyle w:val="ListParagraph"/>
        <w:rPr>
          <w:sz w:val="22"/>
          <w:szCs w:val="22"/>
        </w:rPr>
      </w:pPr>
    </w:p>
    <w:p w14:paraId="2CDF64B3" w14:textId="71DA95F7" w:rsidR="00DC0F4B" w:rsidRPr="002B4128" w:rsidRDefault="00D53405" w:rsidP="00DC0F4B">
      <w:pPr>
        <w:pStyle w:val="ListParagraph"/>
        <w:numPr>
          <w:ilvl w:val="0"/>
          <w:numId w:val="7"/>
        </w:numPr>
        <w:rPr>
          <w:b/>
          <w:bCs/>
          <w:sz w:val="22"/>
          <w:szCs w:val="22"/>
        </w:rPr>
      </w:pPr>
      <w:r w:rsidRPr="00D53405">
        <w:rPr>
          <w:b/>
          <w:bCs/>
          <w:sz w:val="22"/>
          <w:szCs w:val="22"/>
        </w:rPr>
        <w:t>People Management</w:t>
      </w:r>
      <w:r w:rsidR="00DC0F4B" w:rsidRPr="002B4128">
        <w:rPr>
          <w:b/>
          <w:bCs/>
          <w:sz w:val="22"/>
          <w:szCs w:val="22"/>
        </w:rPr>
        <w:t>:</w:t>
      </w:r>
    </w:p>
    <w:p w14:paraId="3424196D" w14:textId="76E94297" w:rsidR="009B59A2" w:rsidRPr="009B59A2" w:rsidRDefault="009B59A2" w:rsidP="009B59A2">
      <w:pPr>
        <w:pStyle w:val="ListParagraph"/>
        <w:numPr>
          <w:ilvl w:val="2"/>
          <w:numId w:val="25"/>
        </w:numPr>
        <w:rPr>
          <w:sz w:val="22"/>
          <w:szCs w:val="22"/>
        </w:rPr>
      </w:pPr>
      <w:r w:rsidRPr="009B59A2">
        <w:rPr>
          <w:sz w:val="22"/>
          <w:szCs w:val="22"/>
        </w:rPr>
        <w:t xml:space="preserve">Manage a team of assigned programme staff and report to CEO on implementation of </w:t>
      </w:r>
      <w:r w:rsidR="00955A07" w:rsidRPr="009B59A2">
        <w:rPr>
          <w:sz w:val="22"/>
          <w:szCs w:val="22"/>
        </w:rPr>
        <w:t>teamwork</w:t>
      </w:r>
      <w:r w:rsidRPr="009B59A2">
        <w:rPr>
          <w:sz w:val="22"/>
          <w:szCs w:val="22"/>
        </w:rPr>
        <w:t xml:space="preserve"> plans and associated key performance indicators. </w:t>
      </w:r>
    </w:p>
    <w:p w14:paraId="67F02737" w14:textId="75DE9B2A" w:rsidR="009B59A2" w:rsidRPr="009B59A2" w:rsidRDefault="009B59A2" w:rsidP="009B59A2">
      <w:pPr>
        <w:pStyle w:val="ListParagraph"/>
        <w:numPr>
          <w:ilvl w:val="2"/>
          <w:numId w:val="25"/>
        </w:numPr>
        <w:rPr>
          <w:sz w:val="22"/>
          <w:szCs w:val="22"/>
        </w:rPr>
      </w:pPr>
      <w:r w:rsidRPr="009B59A2">
        <w:rPr>
          <w:sz w:val="22"/>
          <w:szCs w:val="22"/>
        </w:rPr>
        <w:t xml:space="preserve">Support the wider SICAP Frontline staff team in the delivery of SICAP </w:t>
      </w:r>
      <w:r w:rsidR="00511379">
        <w:rPr>
          <w:sz w:val="22"/>
          <w:szCs w:val="22"/>
        </w:rPr>
        <w:t>A</w:t>
      </w:r>
      <w:r w:rsidRPr="009B59A2">
        <w:rPr>
          <w:sz w:val="22"/>
          <w:szCs w:val="22"/>
        </w:rPr>
        <w:t>nnual Plan</w:t>
      </w:r>
      <w:r w:rsidR="009A0AF6">
        <w:rPr>
          <w:sz w:val="22"/>
          <w:szCs w:val="22"/>
        </w:rPr>
        <w:t>.</w:t>
      </w:r>
    </w:p>
    <w:p w14:paraId="031D4C4D" w14:textId="77777777" w:rsidR="009B59A2" w:rsidRPr="009B59A2" w:rsidRDefault="009B59A2" w:rsidP="009B59A2">
      <w:pPr>
        <w:pStyle w:val="ListParagraph"/>
        <w:numPr>
          <w:ilvl w:val="2"/>
          <w:numId w:val="25"/>
        </w:numPr>
        <w:rPr>
          <w:sz w:val="22"/>
          <w:szCs w:val="22"/>
        </w:rPr>
      </w:pPr>
      <w:r w:rsidRPr="009B59A2">
        <w:rPr>
          <w:sz w:val="22"/>
          <w:szCs w:val="22"/>
        </w:rPr>
        <w:lastRenderedPageBreak/>
        <w:t>Work with other Senior Management team members to develop policies and practices to guide best practice in organisational impact and programme implementation.</w:t>
      </w:r>
    </w:p>
    <w:p w14:paraId="1604E391" w14:textId="118D1CFF" w:rsidR="009B59A2" w:rsidRPr="009B59A2" w:rsidRDefault="009B59A2" w:rsidP="009B59A2">
      <w:pPr>
        <w:pStyle w:val="ListParagraph"/>
        <w:numPr>
          <w:ilvl w:val="2"/>
          <w:numId w:val="25"/>
        </w:numPr>
        <w:rPr>
          <w:sz w:val="22"/>
          <w:szCs w:val="22"/>
        </w:rPr>
      </w:pPr>
      <w:r w:rsidRPr="009B59A2">
        <w:rPr>
          <w:sz w:val="22"/>
          <w:szCs w:val="22"/>
        </w:rPr>
        <w:t>Manage and develop staff according to organisational policies and procedures, including Health and Safety and staff wellbeing</w:t>
      </w:r>
      <w:r w:rsidR="009A0AF6">
        <w:rPr>
          <w:sz w:val="22"/>
          <w:szCs w:val="22"/>
        </w:rPr>
        <w:t>.</w:t>
      </w:r>
    </w:p>
    <w:p w14:paraId="1FB25DD3" w14:textId="64CF7010" w:rsidR="00DC0F4B" w:rsidRDefault="009B59A2" w:rsidP="00C90F78">
      <w:pPr>
        <w:pStyle w:val="ListParagraph"/>
        <w:numPr>
          <w:ilvl w:val="2"/>
          <w:numId w:val="25"/>
        </w:numPr>
        <w:rPr>
          <w:sz w:val="22"/>
          <w:szCs w:val="22"/>
        </w:rPr>
      </w:pPr>
      <w:r w:rsidRPr="009B59A2">
        <w:rPr>
          <w:sz w:val="22"/>
          <w:szCs w:val="22"/>
        </w:rPr>
        <w:t>Staff Reporting: Community development</w:t>
      </w:r>
      <w:r w:rsidR="005E276D">
        <w:rPr>
          <w:sz w:val="22"/>
          <w:szCs w:val="22"/>
        </w:rPr>
        <w:t xml:space="preserve"> </w:t>
      </w:r>
      <w:r w:rsidRPr="009B59A2">
        <w:rPr>
          <w:sz w:val="22"/>
          <w:szCs w:val="22"/>
        </w:rPr>
        <w:t>team</w:t>
      </w:r>
      <w:r w:rsidR="005E276D">
        <w:rPr>
          <w:sz w:val="22"/>
          <w:szCs w:val="22"/>
        </w:rPr>
        <w:t xml:space="preserve"> across multiple programmes including SICAP</w:t>
      </w:r>
      <w:r w:rsidR="00292906">
        <w:rPr>
          <w:sz w:val="22"/>
          <w:szCs w:val="22"/>
        </w:rPr>
        <w:t>. Manage public health related programme teams and a</w:t>
      </w:r>
      <w:r w:rsidRPr="009B59A2">
        <w:rPr>
          <w:sz w:val="22"/>
          <w:szCs w:val="22"/>
        </w:rPr>
        <w:t xml:space="preserve">ssociated programme administration and project staff as required. </w:t>
      </w:r>
    </w:p>
    <w:p w14:paraId="1386BE14" w14:textId="77777777" w:rsidR="00C90F78" w:rsidRPr="00C90F78" w:rsidRDefault="00C90F78" w:rsidP="00C90F78">
      <w:pPr>
        <w:pStyle w:val="ListParagraph"/>
        <w:ind w:left="1080"/>
        <w:rPr>
          <w:sz w:val="22"/>
          <w:szCs w:val="22"/>
        </w:rPr>
      </w:pPr>
    </w:p>
    <w:p w14:paraId="18C62386" w14:textId="00DBAF17" w:rsidR="00DC0F4B" w:rsidRPr="002B4128" w:rsidRDefault="009C0F68" w:rsidP="00DC0F4B">
      <w:pPr>
        <w:pStyle w:val="ListParagraph"/>
        <w:numPr>
          <w:ilvl w:val="0"/>
          <w:numId w:val="7"/>
        </w:numPr>
        <w:rPr>
          <w:b/>
          <w:bCs/>
          <w:sz w:val="22"/>
          <w:szCs w:val="22"/>
        </w:rPr>
      </w:pPr>
      <w:r w:rsidRPr="009C0F68">
        <w:rPr>
          <w:b/>
          <w:bCs/>
          <w:sz w:val="22"/>
          <w:szCs w:val="22"/>
        </w:rPr>
        <w:t>Funding and Procurement</w:t>
      </w:r>
      <w:r w:rsidR="00DC0F4B" w:rsidRPr="002B4128">
        <w:rPr>
          <w:b/>
          <w:bCs/>
          <w:sz w:val="22"/>
          <w:szCs w:val="22"/>
        </w:rPr>
        <w:t>:</w:t>
      </w:r>
    </w:p>
    <w:p w14:paraId="20248AF4" w14:textId="77777777" w:rsidR="008A24DA" w:rsidRPr="008A24DA" w:rsidRDefault="008A24DA" w:rsidP="008A24DA">
      <w:pPr>
        <w:pStyle w:val="ListParagraph"/>
        <w:numPr>
          <w:ilvl w:val="2"/>
          <w:numId w:val="31"/>
        </w:numPr>
        <w:rPr>
          <w:sz w:val="22"/>
          <w:szCs w:val="22"/>
        </w:rPr>
      </w:pPr>
      <w:r w:rsidRPr="008A24DA">
        <w:rPr>
          <w:sz w:val="22"/>
          <w:szCs w:val="22"/>
        </w:rPr>
        <w:t xml:space="preserve">Ensure appropriate standards of financial compliance, monitoring and reporting are in place for all funded projects internally and externally. </w:t>
      </w:r>
    </w:p>
    <w:p w14:paraId="34F36A03" w14:textId="2BA67433" w:rsidR="008A24DA" w:rsidRPr="008A24DA" w:rsidRDefault="008A24DA" w:rsidP="008A24DA">
      <w:pPr>
        <w:pStyle w:val="ListParagraph"/>
        <w:numPr>
          <w:ilvl w:val="2"/>
          <w:numId w:val="31"/>
        </w:numPr>
        <w:rPr>
          <w:sz w:val="22"/>
          <w:szCs w:val="22"/>
        </w:rPr>
      </w:pPr>
      <w:r w:rsidRPr="008A24DA">
        <w:rPr>
          <w:sz w:val="22"/>
          <w:szCs w:val="22"/>
        </w:rPr>
        <w:t xml:space="preserve">Follow best practice procurement policy as outlined in </w:t>
      </w:r>
      <w:r w:rsidR="00906E35">
        <w:rPr>
          <w:sz w:val="22"/>
          <w:szCs w:val="22"/>
        </w:rPr>
        <w:t>Limerick City</w:t>
      </w:r>
      <w:r w:rsidRPr="008A24DA">
        <w:rPr>
          <w:sz w:val="22"/>
          <w:szCs w:val="22"/>
        </w:rPr>
        <w:t xml:space="preserve"> Partnership’s finance procedures</w:t>
      </w:r>
      <w:r>
        <w:rPr>
          <w:sz w:val="22"/>
          <w:szCs w:val="22"/>
        </w:rPr>
        <w:t>.</w:t>
      </w:r>
    </w:p>
    <w:p w14:paraId="2CD48A8A" w14:textId="77777777" w:rsidR="00DC0F4B" w:rsidRPr="002B4128" w:rsidRDefault="00DC0F4B" w:rsidP="00DC0F4B">
      <w:pPr>
        <w:pStyle w:val="ListParagraph"/>
        <w:rPr>
          <w:sz w:val="22"/>
          <w:szCs w:val="22"/>
        </w:rPr>
      </w:pPr>
    </w:p>
    <w:p w14:paraId="70D3A1F4" w14:textId="2A0F33DA" w:rsidR="00DC0F4B" w:rsidRPr="002B4128" w:rsidRDefault="002B624C" w:rsidP="00DC0F4B">
      <w:pPr>
        <w:pStyle w:val="ListParagraph"/>
        <w:numPr>
          <w:ilvl w:val="0"/>
          <w:numId w:val="7"/>
        </w:numPr>
        <w:rPr>
          <w:b/>
          <w:bCs/>
          <w:sz w:val="22"/>
          <w:szCs w:val="22"/>
        </w:rPr>
      </w:pPr>
      <w:r w:rsidRPr="002B624C">
        <w:rPr>
          <w:b/>
          <w:bCs/>
          <w:sz w:val="22"/>
          <w:szCs w:val="22"/>
        </w:rPr>
        <w:t>Financial Planning and Budget Management</w:t>
      </w:r>
      <w:r w:rsidR="00DC0F4B" w:rsidRPr="002B4128">
        <w:rPr>
          <w:b/>
          <w:bCs/>
          <w:sz w:val="22"/>
          <w:szCs w:val="22"/>
        </w:rPr>
        <w:t>:</w:t>
      </w:r>
    </w:p>
    <w:p w14:paraId="5917ECFB" w14:textId="77777777" w:rsidR="00DC10D9" w:rsidRPr="00DC10D9" w:rsidRDefault="00DC10D9" w:rsidP="00DC10D9">
      <w:pPr>
        <w:pStyle w:val="ListParagraph"/>
        <w:numPr>
          <w:ilvl w:val="2"/>
          <w:numId w:val="15"/>
        </w:numPr>
        <w:rPr>
          <w:sz w:val="22"/>
          <w:szCs w:val="22"/>
        </w:rPr>
      </w:pPr>
      <w:r w:rsidRPr="00DC10D9">
        <w:rPr>
          <w:sz w:val="22"/>
          <w:szCs w:val="22"/>
        </w:rPr>
        <w:t xml:space="preserve">Manage assigned SICAP budget and ensure compliance with associated reporting requirements. </w:t>
      </w:r>
    </w:p>
    <w:p w14:paraId="05EB45D5" w14:textId="2868F5B0" w:rsidR="00DC10D9" w:rsidRPr="00DC10D9" w:rsidRDefault="00DC10D9" w:rsidP="00DC10D9">
      <w:pPr>
        <w:pStyle w:val="ListParagraph"/>
        <w:numPr>
          <w:ilvl w:val="2"/>
          <w:numId w:val="15"/>
        </w:numPr>
        <w:rPr>
          <w:sz w:val="22"/>
          <w:szCs w:val="22"/>
        </w:rPr>
      </w:pPr>
      <w:r w:rsidRPr="00DC10D9">
        <w:rPr>
          <w:sz w:val="22"/>
          <w:szCs w:val="22"/>
        </w:rPr>
        <w:t xml:space="preserve">Develop, manage and monitor existing and leveraged funding for </w:t>
      </w:r>
      <w:r w:rsidR="003E6A59">
        <w:rPr>
          <w:sz w:val="22"/>
          <w:szCs w:val="22"/>
        </w:rPr>
        <w:t>Limerick City Partnership</w:t>
      </w:r>
      <w:r w:rsidRPr="00DC10D9">
        <w:rPr>
          <w:sz w:val="22"/>
          <w:szCs w:val="22"/>
        </w:rPr>
        <w:t xml:space="preserve"> which can contribute to the development of SICAP strategy.</w:t>
      </w:r>
    </w:p>
    <w:p w14:paraId="46DA9427" w14:textId="77777777" w:rsidR="00DC0F4B" w:rsidRPr="002B4128" w:rsidRDefault="00DC0F4B" w:rsidP="00DC0F4B">
      <w:pPr>
        <w:pStyle w:val="ListParagraph"/>
        <w:rPr>
          <w:sz w:val="22"/>
          <w:szCs w:val="22"/>
        </w:rPr>
      </w:pPr>
    </w:p>
    <w:p w14:paraId="12FE6B66" w14:textId="27966780" w:rsidR="000E026E" w:rsidRPr="002B4128" w:rsidRDefault="000E026E" w:rsidP="000E026E">
      <w:pPr>
        <w:pStyle w:val="ListParagraph"/>
        <w:numPr>
          <w:ilvl w:val="0"/>
          <w:numId w:val="7"/>
        </w:numPr>
        <w:rPr>
          <w:b/>
          <w:bCs/>
          <w:sz w:val="22"/>
          <w:szCs w:val="22"/>
        </w:rPr>
      </w:pPr>
      <w:r>
        <w:rPr>
          <w:b/>
          <w:bCs/>
          <w:sz w:val="22"/>
          <w:szCs w:val="22"/>
        </w:rPr>
        <w:t>General</w:t>
      </w:r>
      <w:r w:rsidRPr="002B4128">
        <w:rPr>
          <w:b/>
          <w:bCs/>
          <w:sz w:val="22"/>
          <w:szCs w:val="22"/>
        </w:rPr>
        <w:t>:</w:t>
      </w:r>
    </w:p>
    <w:p w14:paraId="270BC406" w14:textId="77777777" w:rsidR="003E6A59" w:rsidRDefault="008249D2" w:rsidP="003E6A59">
      <w:pPr>
        <w:pStyle w:val="ListParagraph"/>
        <w:numPr>
          <w:ilvl w:val="2"/>
          <w:numId w:val="15"/>
        </w:numPr>
        <w:rPr>
          <w:sz w:val="22"/>
          <w:szCs w:val="22"/>
        </w:rPr>
      </w:pPr>
      <w:r>
        <w:rPr>
          <w:sz w:val="22"/>
          <w:szCs w:val="22"/>
        </w:rPr>
        <w:t xml:space="preserve">Contribute </w:t>
      </w:r>
      <w:r w:rsidR="001C357D" w:rsidRPr="001C357D">
        <w:rPr>
          <w:sz w:val="22"/>
          <w:szCs w:val="22"/>
        </w:rPr>
        <w:t>to the overall development of the organisation through participation in cross-partnership structures.</w:t>
      </w:r>
    </w:p>
    <w:p w14:paraId="159AFEDE" w14:textId="2AFC2B09" w:rsidR="003E6A59" w:rsidRPr="003E6A59" w:rsidRDefault="003E6A59" w:rsidP="003E6A59">
      <w:pPr>
        <w:pStyle w:val="ListParagraph"/>
        <w:numPr>
          <w:ilvl w:val="2"/>
          <w:numId w:val="15"/>
        </w:numPr>
        <w:rPr>
          <w:sz w:val="22"/>
          <w:szCs w:val="22"/>
        </w:rPr>
      </w:pPr>
      <w:r w:rsidRPr="003E6A59">
        <w:rPr>
          <w:sz w:val="22"/>
          <w:szCs w:val="22"/>
        </w:rPr>
        <w:t>Any other tasks which may be assigned from time to time by the CEO.</w:t>
      </w:r>
    </w:p>
    <w:p w14:paraId="03978A0F" w14:textId="6274AA73" w:rsidR="007F028D" w:rsidRDefault="007F028D" w:rsidP="003D4F4E">
      <w:pPr>
        <w:rPr>
          <w:b/>
          <w:sz w:val="22"/>
          <w:szCs w:val="22"/>
        </w:rPr>
      </w:pPr>
    </w:p>
    <w:p w14:paraId="1095AC15" w14:textId="77777777" w:rsidR="0092059A" w:rsidRPr="002B4128" w:rsidRDefault="0092059A" w:rsidP="003D4F4E">
      <w:pPr>
        <w:rPr>
          <w:b/>
          <w:sz w:val="22"/>
          <w:szCs w:val="22"/>
        </w:rPr>
      </w:pPr>
    </w:p>
    <w:p w14:paraId="3B9483A6" w14:textId="541DAB94" w:rsidR="00E432C9" w:rsidRPr="0058078D" w:rsidRDefault="00E66672" w:rsidP="00E432C9">
      <w:pPr>
        <w:rPr>
          <w:b/>
          <w:bCs/>
        </w:rPr>
      </w:pPr>
      <w:r w:rsidRPr="00356E6A">
        <w:rPr>
          <w:b/>
          <w:bCs/>
        </w:rPr>
        <w:t>What We’re Looking For:</w:t>
      </w:r>
    </w:p>
    <w:tbl>
      <w:tblPr>
        <w:tblW w:w="9062" w:type="dxa"/>
        <w:tblLook w:val="04A0" w:firstRow="1" w:lastRow="0" w:firstColumn="1" w:lastColumn="0" w:noHBand="0" w:noVBand="1"/>
      </w:tblPr>
      <w:tblGrid>
        <w:gridCol w:w="6733"/>
        <w:gridCol w:w="1143"/>
        <w:gridCol w:w="1186"/>
      </w:tblGrid>
      <w:tr w:rsidR="00B867D6" w:rsidRPr="00B867D6" w14:paraId="37EDA360" w14:textId="77777777" w:rsidTr="001E1C34">
        <w:trPr>
          <w:trHeight w:val="300"/>
        </w:trPr>
        <w:tc>
          <w:tcPr>
            <w:tcW w:w="6733" w:type="dxa"/>
            <w:tcBorders>
              <w:top w:val="single" w:sz="4" w:space="0" w:color="auto"/>
              <w:left w:val="single" w:sz="4" w:space="0" w:color="auto"/>
              <w:bottom w:val="single" w:sz="4" w:space="0" w:color="auto"/>
              <w:right w:val="single" w:sz="8" w:space="0" w:color="auto"/>
            </w:tcBorders>
            <w:vAlign w:val="center"/>
            <w:hideMark/>
          </w:tcPr>
          <w:p w14:paraId="6528E1ED" w14:textId="77777777" w:rsidR="00B867D6" w:rsidRPr="00B867D6" w:rsidRDefault="00B867D6" w:rsidP="00B867D6">
            <w:pPr>
              <w:spacing w:after="0" w:line="240" w:lineRule="auto"/>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c>
          <w:tcPr>
            <w:tcW w:w="1143" w:type="dxa"/>
            <w:tcBorders>
              <w:top w:val="single" w:sz="4" w:space="0" w:color="auto"/>
              <w:left w:val="nil"/>
              <w:bottom w:val="single" w:sz="4" w:space="0" w:color="auto"/>
              <w:right w:val="single" w:sz="8" w:space="0" w:color="auto"/>
            </w:tcBorders>
            <w:vAlign w:val="center"/>
            <w:hideMark/>
          </w:tcPr>
          <w:p w14:paraId="6C701F0E" w14:textId="77777777" w:rsidR="00B867D6" w:rsidRPr="00B867D6" w:rsidRDefault="00B867D6" w:rsidP="00322A43">
            <w:pPr>
              <w:spacing w:after="0" w:line="240" w:lineRule="auto"/>
              <w:jc w:val="center"/>
              <w:rPr>
                <w:rFonts w:eastAsia="Times New Roman" w:cs="Calibri"/>
                <w:b/>
                <w:bCs/>
                <w:color w:val="000000"/>
                <w:kern w:val="0"/>
                <w:sz w:val="22"/>
                <w:szCs w:val="22"/>
                <w:lang w:eastAsia="en-IE"/>
                <w14:ligatures w14:val="none"/>
              </w:rPr>
            </w:pPr>
            <w:r w:rsidRPr="00B867D6">
              <w:rPr>
                <w:rFonts w:eastAsia="Times New Roman" w:cs="Calibri"/>
                <w:b/>
                <w:bCs/>
                <w:color w:val="000000"/>
                <w:kern w:val="0"/>
                <w:sz w:val="22"/>
                <w:szCs w:val="22"/>
                <w:lang w:eastAsia="en-IE"/>
                <w14:ligatures w14:val="none"/>
              </w:rPr>
              <w:t>Essential</w:t>
            </w:r>
          </w:p>
        </w:tc>
        <w:tc>
          <w:tcPr>
            <w:tcW w:w="1186" w:type="dxa"/>
            <w:tcBorders>
              <w:top w:val="single" w:sz="4" w:space="0" w:color="auto"/>
              <w:left w:val="nil"/>
              <w:bottom w:val="single" w:sz="4" w:space="0" w:color="auto"/>
              <w:right w:val="single" w:sz="4" w:space="0" w:color="auto"/>
            </w:tcBorders>
            <w:vAlign w:val="center"/>
            <w:hideMark/>
          </w:tcPr>
          <w:p w14:paraId="246453C0" w14:textId="77777777" w:rsidR="00B867D6" w:rsidRPr="00B867D6" w:rsidRDefault="00B867D6" w:rsidP="00B867D6">
            <w:pPr>
              <w:spacing w:after="0" w:line="240" w:lineRule="auto"/>
              <w:jc w:val="center"/>
              <w:rPr>
                <w:rFonts w:eastAsia="Times New Roman" w:cs="Calibri"/>
                <w:b/>
                <w:bCs/>
                <w:color w:val="000000"/>
                <w:kern w:val="0"/>
                <w:sz w:val="22"/>
                <w:szCs w:val="22"/>
                <w:lang w:eastAsia="en-IE"/>
                <w14:ligatures w14:val="none"/>
              </w:rPr>
            </w:pPr>
            <w:r w:rsidRPr="00B867D6">
              <w:rPr>
                <w:rFonts w:eastAsia="Times New Roman" w:cs="Calibri"/>
                <w:b/>
                <w:bCs/>
                <w:color w:val="000000"/>
                <w:kern w:val="0"/>
                <w:sz w:val="22"/>
                <w:szCs w:val="22"/>
                <w:lang w:eastAsia="en-IE"/>
                <w14:ligatures w14:val="none"/>
              </w:rPr>
              <w:t>Desirable</w:t>
            </w:r>
          </w:p>
        </w:tc>
      </w:tr>
      <w:tr w:rsidR="00B867D6" w:rsidRPr="00B867D6" w14:paraId="0F6EC9B3" w14:textId="77777777" w:rsidTr="001E1C34">
        <w:trPr>
          <w:trHeight w:val="434"/>
        </w:trPr>
        <w:tc>
          <w:tcPr>
            <w:tcW w:w="6733" w:type="dxa"/>
            <w:tcBorders>
              <w:top w:val="single" w:sz="4" w:space="0" w:color="auto"/>
              <w:left w:val="single" w:sz="4" w:space="0" w:color="auto"/>
              <w:bottom w:val="single" w:sz="4" w:space="0" w:color="auto"/>
              <w:right w:val="single" w:sz="8" w:space="0" w:color="auto"/>
            </w:tcBorders>
            <w:vAlign w:val="center"/>
            <w:hideMark/>
          </w:tcPr>
          <w:p w14:paraId="32A15D50" w14:textId="77777777" w:rsidR="00B867D6" w:rsidRPr="00B867D6" w:rsidRDefault="00B867D6" w:rsidP="00B867D6">
            <w:pPr>
              <w:spacing w:after="0" w:line="240" w:lineRule="auto"/>
              <w:rPr>
                <w:rFonts w:eastAsia="Times New Roman" w:cs="Calibri"/>
                <w:b/>
                <w:bCs/>
                <w:color w:val="000000"/>
                <w:kern w:val="0"/>
                <w:sz w:val="22"/>
                <w:szCs w:val="22"/>
                <w:lang w:eastAsia="en-IE"/>
                <w14:ligatures w14:val="none"/>
              </w:rPr>
            </w:pPr>
            <w:r w:rsidRPr="00B867D6">
              <w:rPr>
                <w:rFonts w:eastAsia="Times New Roman" w:cs="Calibri"/>
                <w:b/>
                <w:bCs/>
                <w:color w:val="000000"/>
                <w:kern w:val="0"/>
                <w:sz w:val="22"/>
                <w:szCs w:val="22"/>
                <w:lang w:eastAsia="en-IE"/>
                <w14:ligatures w14:val="none"/>
              </w:rPr>
              <w:t>Knowledge</w:t>
            </w:r>
          </w:p>
        </w:tc>
        <w:tc>
          <w:tcPr>
            <w:tcW w:w="1143" w:type="dxa"/>
            <w:tcBorders>
              <w:top w:val="single" w:sz="4" w:space="0" w:color="auto"/>
              <w:left w:val="nil"/>
              <w:bottom w:val="single" w:sz="4" w:space="0" w:color="auto"/>
              <w:right w:val="single" w:sz="8" w:space="0" w:color="auto"/>
            </w:tcBorders>
            <w:vAlign w:val="center"/>
            <w:hideMark/>
          </w:tcPr>
          <w:p w14:paraId="73858BD1" w14:textId="7CAB6B28" w:rsidR="00B867D6" w:rsidRPr="00B867D6" w:rsidRDefault="00B867D6" w:rsidP="00322A43">
            <w:pPr>
              <w:spacing w:after="0" w:line="240" w:lineRule="auto"/>
              <w:jc w:val="center"/>
              <w:rPr>
                <w:rFonts w:eastAsia="Times New Roman" w:cs="Calibri"/>
                <w:color w:val="000000"/>
                <w:kern w:val="0"/>
                <w:sz w:val="22"/>
                <w:szCs w:val="22"/>
                <w:lang w:eastAsia="en-IE"/>
                <w14:ligatures w14:val="none"/>
              </w:rPr>
            </w:pPr>
          </w:p>
        </w:tc>
        <w:tc>
          <w:tcPr>
            <w:tcW w:w="1186" w:type="dxa"/>
            <w:tcBorders>
              <w:top w:val="single" w:sz="4" w:space="0" w:color="auto"/>
              <w:left w:val="nil"/>
              <w:bottom w:val="single" w:sz="4" w:space="0" w:color="auto"/>
              <w:right w:val="single" w:sz="4" w:space="0" w:color="auto"/>
            </w:tcBorders>
            <w:vAlign w:val="center"/>
            <w:hideMark/>
          </w:tcPr>
          <w:p w14:paraId="6551D53F"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0508B4" w:rsidRPr="00B867D6" w14:paraId="6056DB25" w14:textId="77777777" w:rsidTr="001C2DCF">
        <w:trPr>
          <w:trHeight w:val="408"/>
        </w:trPr>
        <w:tc>
          <w:tcPr>
            <w:tcW w:w="6733" w:type="dxa"/>
            <w:tcBorders>
              <w:top w:val="single" w:sz="4" w:space="0" w:color="auto"/>
              <w:left w:val="single" w:sz="4" w:space="0" w:color="auto"/>
              <w:right w:val="single" w:sz="4" w:space="0" w:color="auto"/>
            </w:tcBorders>
            <w:vAlign w:val="center"/>
            <w:hideMark/>
          </w:tcPr>
          <w:p w14:paraId="283C9C83" w14:textId="301E8EB7" w:rsidR="00B867D6" w:rsidRPr="000508B4" w:rsidRDefault="0035081C" w:rsidP="00B867D6">
            <w:pPr>
              <w:pStyle w:val="ListParagraph"/>
              <w:numPr>
                <w:ilvl w:val="0"/>
                <w:numId w:val="7"/>
              </w:numPr>
              <w:spacing w:after="0" w:line="240" w:lineRule="auto"/>
              <w:rPr>
                <w:rFonts w:eastAsia="Times New Roman" w:cs="Calibri"/>
                <w:color w:val="000000"/>
                <w:kern w:val="0"/>
                <w:sz w:val="22"/>
                <w:szCs w:val="22"/>
                <w:lang w:eastAsia="en-IE"/>
                <w14:ligatures w14:val="none"/>
              </w:rPr>
            </w:pPr>
            <w:r>
              <w:rPr>
                <w:rFonts w:eastAsia="Times New Roman" w:cs="Calibri"/>
                <w:color w:val="000000"/>
                <w:kern w:val="0"/>
                <w:sz w:val="22"/>
                <w:szCs w:val="22"/>
                <w:lang w:eastAsia="en-IE"/>
                <w14:ligatures w14:val="none"/>
              </w:rPr>
              <w:t>Th</w:t>
            </w:r>
            <w:r w:rsidR="009A1D2D">
              <w:rPr>
                <w:rFonts w:eastAsia="Times New Roman" w:cs="Calibri"/>
                <w:color w:val="000000"/>
                <w:kern w:val="0"/>
                <w:sz w:val="22"/>
                <w:szCs w:val="22"/>
                <w:lang w:eastAsia="en-IE"/>
                <w14:ligatures w14:val="none"/>
              </w:rPr>
              <w:t xml:space="preserve">ird </w:t>
            </w:r>
            <w:r w:rsidR="00601586" w:rsidRPr="00601586">
              <w:rPr>
                <w:rFonts w:eastAsia="Times New Roman" w:cs="Calibri"/>
                <w:color w:val="000000"/>
                <w:kern w:val="0"/>
                <w:sz w:val="22"/>
                <w:szCs w:val="22"/>
                <w:lang w:eastAsia="en-IE"/>
                <w14:ligatures w14:val="none"/>
              </w:rPr>
              <w:t>level qualification in a relevant discipline</w:t>
            </w:r>
            <w:r w:rsidR="00900A9C">
              <w:rPr>
                <w:rFonts w:eastAsia="Times New Roman" w:cs="Calibri"/>
                <w:color w:val="000000"/>
                <w:kern w:val="0"/>
                <w:sz w:val="22"/>
                <w:szCs w:val="22"/>
                <w:lang w:eastAsia="en-IE"/>
                <w14:ligatures w14:val="none"/>
              </w:rPr>
              <w:t>.</w:t>
            </w:r>
          </w:p>
        </w:tc>
        <w:tc>
          <w:tcPr>
            <w:tcW w:w="1143" w:type="dxa"/>
            <w:tcBorders>
              <w:top w:val="single" w:sz="4" w:space="0" w:color="auto"/>
              <w:left w:val="single" w:sz="4" w:space="0" w:color="auto"/>
              <w:right w:val="single" w:sz="4" w:space="0" w:color="auto"/>
            </w:tcBorders>
            <w:noWrap/>
            <w:vAlign w:val="center"/>
            <w:hideMark/>
          </w:tcPr>
          <w:p w14:paraId="384D282E" w14:textId="32B4964B" w:rsidR="00B867D6" w:rsidRPr="007D5BAD" w:rsidRDefault="004712B8" w:rsidP="007D5BAD">
            <w:pPr>
              <w:spacing w:line="276" w:lineRule="auto"/>
              <w:jc w:val="center"/>
              <w:rPr>
                <w:rFonts w:ascii="Wingdings" w:eastAsia="Wingdings" w:hAnsi="Wingdings" w:cs="Wingdings"/>
                <w:sz w:val="22"/>
                <w:szCs w:val="22"/>
              </w:rPr>
            </w:pPr>
            <w:r w:rsidRPr="38F5FE01">
              <w:rPr>
                <w:rFonts w:ascii="Wingdings" w:eastAsia="Wingdings" w:hAnsi="Wingdings" w:cs="Wingdings"/>
                <w:b/>
                <w:bCs/>
                <w:sz w:val="22"/>
                <w:szCs w:val="22"/>
              </w:rPr>
              <w:t>ü</w:t>
            </w:r>
          </w:p>
        </w:tc>
        <w:tc>
          <w:tcPr>
            <w:tcW w:w="1186" w:type="dxa"/>
            <w:tcBorders>
              <w:top w:val="single" w:sz="4" w:space="0" w:color="auto"/>
              <w:left w:val="single" w:sz="4" w:space="0" w:color="auto"/>
              <w:right w:val="single" w:sz="4" w:space="0" w:color="auto"/>
            </w:tcBorders>
            <w:noWrap/>
            <w:vAlign w:val="center"/>
            <w:hideMark/>
          </w:tcPr>
          <w:p w14:paraId="030B3758"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B867D6" w:rsidRPr="00B867D6" w14:paraId="0CCBBFF8" w14:textId="77777777" w:rsidTr="008A1E4F">
        <w:trPr>
          <w:trHeight w:val="708"/>
        </w:trPr>
        <w:tc>
          <w:tcPr>
            <w:tcW w:w="6733" w:type="dxa"/>
            <w:tcBorders>
              <w:top w:val="nil"/>
              <w:left w:val="single" w:sz="4" w:space="0" w:color="auto"/>
              <w:right w:val="single" w:sz="4" w:space="0" w:color="auto"/>
            </w:tcBorders>
            <w:vAlign w:val="center"/>
            <w:hideMark/>
          </w:tcPr>
          <w:p w14:paraId="7F2212C6" w14:textId="1F55D055" w:rsidR="00B867D6" w:rsidRPr="000508B4" w:rsidRDefault="00FE58E3" w:rsidP="00B867D6">
            <w:pPr>
              <w:pStyle w:val="ListParagraph"/>
              <w:numPr>
                <w:ilvl w:val="0"/>
                <w:numId w:val="7"/>
              </w:numPr>
              <w:spacing w:after="0" w:line="240" w:lineRule="auto"/>
              <w:rPr>
                <w:rFonts w:eastAsia="Times New Roman" w:cs="Calibri"/>
                <w:color w:val="000000"/>
                <w:kern w:val="0"/>
                <w:sz w:val="22"/>
                <w:szCs w:val="22"/>
                <w:lang w:eastAsia="en-IE"/>
                <w14:ligatures w14:val="none"/>
              </w:rPr>
            </w:pPr>
            <w:r>
              <w:rPr>
                <w:rFonts w:eastAsia="Times New Roman" w:cs="Calibri"/>
                <w:color w:val="000000"/>
                <w:kern w:val="0"/>
                <w:sz w:val="22"/>
                <w:szCs w:val="22"/>
                <w:lang w:eastAsia="en-IE"/>
                <w14:ligatures w14:val="none"/>
              </w:rPr>
              <w:t xml:space="preserve">Understanding </w:t>
            </w:r>
            <w:r w:rsidR="00FE516B" w:rsidRPr="00FE516B">
              <w:rPr>
                <w:rFonts w:eastAsia="Times New Roman" w:cs="Calibri"/>
                <w:color w:val="000000"/>
                <w:kern w:val="0"/>
                <w:sz w:val="22"/>
                <w:szCs w:val="22"/>
                <w:lang w:eastAsia="en-IE"/>
                <w14:ligatures w14:val="none"/>
              </w:rPr>
              <w:t>of issues affecting urban community/disadvantaged areas</w:t>
            </w:r>
            <w:r w:rsidR="00900A9C">
              <w:rPr>
                <w:rFonts w:eastAsia="Times New Roman" w:cs="Calibri"/>
                <w:color w:val="000000"/>
                <w:kern w:val="0"/>
                <w:sz w:val="22"/>
                <w:szCs w:val="22"/>
                <w:lang w:eastAsia="en-IE"/>
                <w14:ligatures w14:val="none"/>
              </w:rPr>
              <w:t>.</w:t>
            </w:r>
          </w:p>
        </w:tc>
        <w:tc>
          <w:tcPr>
            <w:tcW w:w="1143" w:type="dxa"/>
            <w:tcBorders>
              <w:top w:val="nil"/>
              <w:left w:val="single" w:sz="4" w:space="0" w:color="auto"/>
              <w:right w:val="single" w:sz="4" w:space="0" w:color="auto"/>
            </w:tcBorders>
            <w:noWrap/>
            <w:vAlign w:val="center"/>
            <w:hideMark/>
          </w:tcPr>
          <w:p w14:paraId="59374232" w14:textId="573AE513" w:rsidR="00B867D6" w:rsidRPr="00B867D6" w:rsidRDefault="00B867D6" w:rsidP="00322A43">
            <w:pPr>
              <w:spacing w:after="0" w:line="240" w:lineRule="auto"/>
              <w:jc w:val="center"/>
              <w:rPr>
                <w:rFonts w:eastAsia="Times New Roman" w:cs="Times New Roman"/>
                <w:color w:val="000000"/>
                <w:kern w:val="0"/>
                <w:lang w:eastAsia="en-IE"/>
                <w14:ligatures w14:val="none"/>
              </w:rPr>
            </w:pPr>
          </w:p>
        </w:tc>
        <w:tc>
          <w:tcPr>
            <w:tcW w:w="1186" w:type="dxa"/>
            <w:tcBorders>
              <w:top w:val="nil"/>
              <w:left w:val="single" w:sz="4" w:space="0" w:color="auto"/>
              <w:right w:val="single" w:sz="4" w:space="0" w:color="auto"/>
            </w:tcBorders>
            <w:noWrap/>
            <w:vAlign w:val="center"/>
            <w:hideMark/>
          </w:tcPr>
          <w:p w14:paraId="37F35334" w14:textId="044EBD1D" w:rsidR="00B867D6" w:rsidRPr="007D5BAD" w:rsidRDefault="007D5BAD" w:rsidP="00445A1D">
            <w:pPr>
              <w:spacing w:line="276" w:lineRule="auto"/>
              <w:jc w:val="center"/>
              <w:rPr>
                <w:rFonts w:ascii="Wingdings" w:eastAsia="Wingdings" w:hAnsi="Wingdings" w:cs="Wingdings"/>
                <w:kern w:val="0"/>
                <w:sz w:val="22"/>
                <w:szCs w:val="22"/>
                <w:lang w:val="en-US" w:eastAsia="ja-JP"/>
                <w14:ligatures w14:val="none"/>
              </w:rPr>
            </w:pPr>
            <w:r w:rsidRPr="007D5BAD">
              <w:rPr>
                <w:rFonts w:ascii="Wingdings" w:eastAsia="Wingdings" w:hAnsi="Wingdings" w:cs="Wingdings"/>
                <w:b/>
                <w:bCs/>
                <w:kern w:val="0"/>
                <w:sz w:val="22"/>
                <w:szCs w:val="22"/>
                <w:lang w:eastAsia="ja-JP"/>
                <w14:ligatures w14:val="none"/>
              </w:rPr>
              <w:t>ü</w:t>
            </w:r>
          </w:p>
        </w:tc>
      </w:tr>
      <w:tr w:rsidR="00B867D6" w:rsidRPr="00B867D6" w14:paraId="5DE9CA6F" w14:textId="77777777" w:rsidTr="006E6EA0">
        <w:trPr>
          <w:trHeight w:val="1002"/>
        </w:trPr>
        <w:tc>
          <w:tcPr>
            <w:tcW w:w="6733" w:type="dxa"/>
            <w:tcBorders>
              <w:top w:val="nil"/>
              <w:left w:val="single" w:sz="4" w:space="0" w:color="auto"/>
              <w:right w:val="single" w:sz="4" w:space="0" w:color="auto"/>
            </w:tcBorders>
            <w:vAlign w:val="center"/>
            <w:hideMark/>
          </w:tcPr>
          <w:p w14:paraId="7F904AE8" w14:textId="3A261C27" w:rsidR="00B867D6" w:rsidRPr="000508B4" w:rsidRDefault="00F045B2" w:rsidP="00B867D6">
            <w:pPr>
              <w:pStyle w:val="ListParagraph"/>
              <w:numPr>
                <w:ilvl w:val="0"/>
                <w:numId w:val="7"/>
              </w:numPr>
              <w:spacing w:after="0" w:line="240" w:lineRule="auto"/>
              <w:rPr>
                <w:rFonts w:eastAsia="Times New Roman" w:cs="Calibri"/>
                <w:color w:val="000000"/>
                <w:kern w:val="0"/>
                <w:sz w:val="22"/>
                <w:szCs w:val="22"/>
                <w:lang w:eastAsia="en-IE"/>
                <w14:ligatures w14:val="none"/>
              </w:rPr>
            </w:pPr>
            <w:r>
              <w:rPr>
                <w:rFonts w:eastAsia="Times New Roman" w:cs="Calibri"/>
                <w:color w:val="000000"/>
                <w:kern w:val="0"/>
                <w:sz w:val="22"/>
                <w:szCs w:val="22"/>
                <w:lang w:eastAsia="en-IE"/>
                <w14:ligatures w14:val="none"/>
              </w:rPr>
              <w:t xml:space="preserve">Knowledge </w:t>
            </w:r>
            <w:r w:rsidR="00423F27" w:rsidRPr="00423F27">
              <w:rPr>
                <w:rFonts w:eastAsia="Times New Roman" w:cs="Calibri"/>
                <w:color w:val="000000"/>
                <w:kern w:val="0"/>
                <w:sz w:val="22"/>
                <w:szCs w:val="22"/>
                <w:lang w:eastAsia="en-IE"/>
                <w14:ligatures w14:val="none"/>
              </w:rPr>
              <w:t>and understanding of best practice theories relating to partnership working and of the key stakeholders involved in service delivery within local development sector</w:t>
            </w:r>
            <w:r w:rsidR="00900A9C">
              <w:rPr>
                <w:rFonts w:eastAsia="Times New Roman" w:cs="Calibri"/>
                <w:color w:val="000000"/>
                <w:kern w:val="0"/>
                <w:sz w:val="22"/>
                <w:szCs w:val="22"/>
                <w:lang w:eastAsia="en-IE"/>
                <w14:ligatures w14:val="none"/>
              </w:rPr>
              <w:t>.</w:t>
            </w:r>
          </w:p>
        </w:tc>
        <w:tc>
          <w:tcPr>
            <w:tcW w:w="1143" w:type="dxa"/>
            <w:tcBorders>
              <w:top w:val="nil"/>
              <w:left w:val="single" w:sz="4" w:space="0" w:color="auto"/>
              <w:right w:val="single" w:sz="4" w:space="0" w:color="auto"/>
            </w:tcBorders>
            <w:noWrap/>
            <w:vAlign w:val="center"/>
            <w:hideMark/>
          </w:tcPr>
          <w:p w14:paraId="5D96A0DD" w14:textId="06897852" w:rsidR="00B867D6" w:rsidRPr="00B867D6" w:rsidRDefault="007D5BAD" w:rsidP="00322A43">
            <w:pPr>
              <w:spacing w:after="0" w:line="240" w:lineRule="auto"/>
              <w:jc w:val="center"/>
              <w:rPr>
                <w:rFonts w:eastAsia="Times New Roman" w:cs="Times New Roman"/>
                <w:color w:val="000000"/>
                <w:kern w:val="0"/>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right w:val="single" w:sz="4" w:space="0" w:color="auto"/>
            </w:tcBorders>
            <w:noWrap/>
            <w:vAlign w:val="center"/>
            <w:hideMark/>
          </w:tcPr>
          <w:p w14:paraId="76A61E6A" w14:textId="31A74AF3"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p>
        </w:tc>
      </w:tr>
      <w:tr w:rsidR="00B867D6" w:rsidRPr="00B867D6" w14:paraId="7CC41EEA" w14:textId="77777777" w:rsidTr="001C2DCF">
        <w:trPr>
          <w:trHeight w:val="860"/>
        </w:trPr>
        <w:tc>
          <w:tcPr>
            <w:tcW w:w="6733" w:type="dxa"/>
            <w:tcBorders>
              <w:top w:val="nil"/>
              <w:left w:val="single" w:sz="4" w:space="0" w:color="auto"/>
              <w:right w:val="single" w:sz="4" w:space="0" w:color="auto"/>
            </w:tcBorders>
            <w:vAlign w:val="center"/>
            <w:hideMark/>
          </w:tcPr>
          <w:p w14:paraId="6D07DCF6" w14:textId="3DA1A246" w:rsidR="00B867D6" w:rsidRPr="000508B4" w:rsidRDefault="00C42F85" w:rsidP="00B867D6">
            <w:pPr>
              <w:pStyle w:val="ListParagraph"/>
              <w:numPr>
                <w:ilvl w:val="0"/>
                <w:numId w:val="7"/>
              </w:numPr>
              <w:spacing w:after="0" w:line="240" w:lineRule="auto"/>
              <w:rPr>
                <w:rFonts w:eastAsia="Times New Roman" w:cs="Calibri"/>
                <w:color w:val="000000"/>
                <w:kern w:val="0"/>
                <w:sz w:val="22"/>
                <w:szCs w:val="22"/>
                <w:lang w:eastAsia="en-IE"/>
                <w14:ligatures w14:val="none"/>
              </w:rPr>
            </w:pPr>
            <w:r>
              <w:rPr>
                <w:rFonts w:eastAsia="Times New Roman" w:cs="Calibri"/>
                <w:color w:val="000000"/>
                <w:kern w:val="0"/>
                <w:sz w:val="22"/>
                <w:szCs w:val="22"/>
                <w:lang w:eastAsia="en-IE"/>
                <w14:ligatures w14:val="none"/>
              </w:rPr>
              <w:t>S</w:t>
            </w:r>
            <w:r w:rsidR="005E60A8" w:rsidRPr="005E60A8">
              <w:rPr>
                <w:rFonts w:eastAsia="Times New Roman" w:cs="Calibri"/>
                <w:color w:val="000000"/>
                <w:kern w:val="0"/>
                <w:sz w:val="22"/>
                <w:szCs w:val="22"/>
                <w:lang w:eastAsia="en-IE"/>
                <w14:ligatures w14:val="none"/>
              </w:rPr>
              <w:t>ignificant</w:t>
            </w:r>
            <w:r w:rsidR="00C431A9">
              <w:t xml:space="preserve"> </w:t>
            </w:r>
            <w:r w:rsidR="00C431A9" w:rsidRPr="00C431A9">
              <w:rPr>
                <w:rFonts w:eastAsia="Times New Roman" w:cs="Calibri"/>
                <w:color w:val="000000"/>
                <w:kern w:val="0"/>
                <w:sz w:val="22"/>
                <w:szCs w:val="22"/>
                <w:lang w:eastAsia="en-IE"/>
                <w14:ligatures w14:val="none"/>
              </w:rPr>
              <w:t>understanding of the intersections between community development, education and public health sectors.</w:t>
            </w:r>
          </w:p>
        </w:tc>
        <w:tc>
          <w:tcPr>
            <w:tcW w:w="1143" w:type="dxa"/>
            <w:tcBorders>
              <w:top w:val="nil"/>
              <w:left w:val="single" w:sz="4" w:space="0" w:color="auto"/>
              <w:right w:val="single" w:sz="4" w:space="0" w:color="auto"/>
            </w:tcBorders>
            <w:noWrap/>
            <w:vAlign w:val="center"/>
            <w:hideMark/>
          </w:tcPr>
          <w:p w14:paraId="61B4C4FF" w14:textId="06C83938" w:rsidR="00B867D6" w:rsidRPr="00B867D6" w:rsidRDefault="007D5BAD" w:rsidP="00322A43">
            <w:pPr>
              <w:spacing w:after="0" w:line="240" w:lineRule="auto"/>
              <w:jc w:val="center"/>
              <w:rPr>
                <w:rFonts w:eastAsia="Times New Roman" w:cs="Times New Roman"/>
                <w:color w:val="000000"/>
                <w:kern w:val="0"/>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right w:val="single" w:sz="4" w:space="0" w:color="auto"/>
            </w:tcBorders>
            <w:noWrap/>
            <w:vAlign w:val="center"/>
            <w:hideMark/>
          </w:tcPr>
          <w:p w14:paraId="6EF65FBF" w14:textId="7CDB2A4C"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p>
        </w:tc>
      </w:tr>
      <w:tr w:rsidR="000508B4" w:rsidRPr="00B867D6" w14:paraId="5CD51E30" w14:textId="77777777" w:rsidTr="008A1E4F">
        <w:trPr>
          <w:trHeight w:val="705"/>
        </w:trPr>
        <w:tc>
          <w:tcPr>
            <w:tcW w:w="6733" w:type="dxa"/>
            <w:tcBorders>
              <w:top w:val="nil"/>
              <w:left w:val="single" w:sz="4" w:space="0" w:color="auto"/>
              <w:bottom w:val="single" w:sz="4" w:space="0" w:color="auto"/>
              <w:right w:val="single" w:sz="4" w:space="0" w:color="auto"/>
            </w:tcBorders>
            <w:vAlign w:val="center"/>
            <w:hideMark/>
          </w:tcPr>
          <w:p w14:paraId="0AE2F305" w14:textId="6D246FBD" w:rsidR="00813871" w:rsidRPr="00813871" w:rsidRDefault="00C431A9" w:rsidP="00813871">
            <w:pPr>
              <w:pStyle w:val="ListParagraph"/>
              <w:numPr>
                <w:ilvl w:val="0"/>
                <w:numId w:val="7"/>
              </w:numPr>
              <w:spacing w:after="0" w:line="240" w:lineRule="auto"/>
              <w:rPr>
                <w:rFonts w:eastAsia="Times New Roman" w:cs="Calibri"/>
                <w:color w:val="000000"/>
                <w:kern w:val="0"/>
                <w:sz w:val="22"/>
                <w:szCs w:val="22"/>
                <w:lang w:eastAsia="en-IE"/>
                <w14:ligatures w14:val="none"/>
              </w:rPr>
            </w:pPr>
            <w:r>
              <w:rPr>
                <w:rFonts w:eastAsia="Times New Roman" w:cs="Calibri"/>
                <w:color w:val="000000"/>
                <w:kern w:val="0"/>
                <w:sz w:val="22"/>
                <w:szCs w:val="22"/>
                <w:lang w:eastAsia="en-IE"/>
                <w14:ligatures w14:val="none"/>
              </w:rPr>
              <w:t xml:space="preserve">Understanding </w:t>
            </w:r>
            <w:r w:rsidR="00322A43" w:rsidRPr="00322A43">
              <w:rPr>
                <w:rFonts w:eastAsia="Times New Roman" w:cs="Calibri"/>
                <w:color w:val="000000"/>
                <w:kern w:val="0"/>
                <w:sz w:val="22"/>
                <w:szCs w:val="22"/>
                <w:lang w:eastAsia="en-IE"/>
                <w14:ligatures w14:val="none"/>
              </w:rPr>
              <w:t>of budget management, financial reporting and financial planning.</w:t>
            </w:r>
          </w:p>
        </w:tc>
        <w:tc>
          <w:tcPr>
            <w:tcW w:w="1143" w:type="dxa"/>
            <w:tcBorders>
              <w:top w:val="nil"/>
              <w:left w:val="single" w:sz="4" w:space="0" w:color="auto"/>
              <w:bottom w:val="single" w:sz="4" w:space="0" w:color="auto"/>
              <w:right w:val="single" w:sz="4" w:space="0" w:color="auto"/>
            </w:tcBorders>
            <w:noWrap/>
            <w:vAlign w:val="center"/>
            <w:hideMark/>
          </w:tcPr>
          <w:p w14:paraId="3F91AB9B" w14:textId="79267667" w:rsidR="00B867D6" w:rsidRPr="00B867D6" w:rsidRDefault="007D5BAD" w:rsidP="00322A43">
            <w:pPr>
              <w:spacing w:after="0" w:line="240" w:lineRule="auto"/>
              <w:jc w:val="center"/>
              <w:rPr>
                <w:rFonts w:eastAsia="Times New Roman" w:cs="Times New Roman"/>
                <w:color w:val="000000"/>
                <w:kern w:val="0"/>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bottom w:val="single" w:sz="4" w:space="0" w:color="auto"/>
              <w:right w:val="single" w:sz="4" w:space="0" w:color="auto"/>
            </w:tcBorders>
            <w:noWrap/>
            <w:vAlign w:val="center"/>
            <w:hideMark/>
          </w:tcPr>
          <w:p w14:paraId="52713A44" w14:textId="44E39CE4"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p>
        </w:tc>
      </w:tr>
      <w:tr w:rsidR="00B867D6" w:rsidRPr="00B867D6" w14:paraId="1981EB2B" w14:textId="77777777" w:rsidTr="001E1C34">
        <w:trPr>
          <w:trHeight w:val="373"/>
        </w:trPr>
        <w:tc>
          <w:tcPr>
            <w:tcW w:w="6733" w:type="dxa"/>
            <w:tcBorders>
              <w:top w:val="single" w:sz="4" w:space="0" w:color="auto"/>
              <w:left w:val="single" w:sz="4" w:space="0" w:color="auto"/>
              <w:bottom w:val="single" w:sz="4" w:space="0" w:color="auto"/>
              <w:right w:val="single" w:sz="4" w:space="0" w:color="auto"/>
            </w:tcBorders>
            <w:vAlign w:val="center"/>
            <w:hideMark/>
          </w:tcPr>
          <w:p w14:paraId="76F40F52" w14:textId="77777777" w:rsidR="00B867D6" w:rsidRPr="00B867D6" w:rsidRDefault="00B867D6" w:rsidP="00B867D6">
            <w:pPr>
              <w:spacing w:after="0" w:line="240" w:lineRule="auto"/>
              <w:rPr>
                <w:rFonts w:eastAsia="Times New Roman" w:cs="Calibri"/>
                <w:b/>
                <w:bCs/>
                <w:color w:val="000000"/>
                <w:kern w:val="0"/>
                <w:sz w:val="22"/>
                <w:szCs w:val="22"/>
                <w:lang w:eastAsia="en-IE"/>
                <w14:ligatures w14:val="none"/>
              </w:rPr>
            </w:pPr>
            <w:r w:rsidRPr="00B867D6">
              <w:rPr>
                <w:rFonts w:eastAsia="Times New Roman" w:cs="Calibri"/>
                <w:b/>
                <w:bCs/>
                <w:color w:val="000000"/>
                <w:kern w:val="0"/>
                <w:sz w:val="22"/>
                <w:szCs w:val="22"/>
                <w:lang w:eastAsia="en-IE"/>
                <w14:ligatures w14:val="none"/>
              </w:rPr>
              <w:lastRenderedPageBreak/>
              <w:t>Experience</w:t>
            </w:r>
          </w:p>
        </w:tc>
        <w:tc>
          <w:tcPr>
            <w:tcW w:w="1143" w:type="dxa"/>
            <w:tcBorders>
              <w:top w:val="single" w:sz="4" w:space="0" w:color="auto"/>
              <w:left w:val="nil"/>
              <w:bottom w:val="single" w:sz="4" w:space="0" w:color="auto"/>
              <w:right w:val="single" w:sz="4" w:space="0" w:color="auto"/>
            </w:tcBorders>
            <w:vAlign w:val="center"/>
            <w:hideMark/>
          </w:tcPr>
          <w:p w14:paraId="0BFCAE9C" w14:textId="48F8BB8C" w:rsidR="00B867D6" w:rsidRPr="00B867D6" w:rsidRDefault="00B867D6" w:rsidP="00322A43">
            <w:pPr>
              <w:spacing w:after="0" w:line="240" w:lineRule="auto"/>
              <w:jc w:val="center"/>
              <w:rPr>
                <w:rFonts w:eastAsia="Times New Roman" w:cs="Calibri"/>
                <w:color w:val="000000"/>
                <w:kern w:val="0"/>
                <w:sz w:val="22"/>
                <w:szCs w:val="22"/>
                <w:lang w:eastAsia="en-IE"/>
                <w14:ligatures w14:val="none"/>
              </w:rPr>
            </w:pPr>
          </w:p>
        </w:tc>
        <w:tc>
          <w:tcPr>
            <w:tcW w:w="1186" w:type="dxa"/>
            <w:tcBorders>
              <w:top w:val="single" w:sz="4" w:space="0" w:color="auto"/>
              <w:left w:val="nil"/>
              <w:bottom w:val="single" w:sz="4" w:space="0" w:color="auto"/>
              <w:right w:val="single" w:sz="4" w:space="0" w:color="auto"/>
            </w:tcBorders>
            <w:vAlign w:val="center"/>
            <w:hideMark/>
          </w:tcPr>
          <w:p w14:paraId="77C346D9" w14:textId="77777777" w:rsidR="00B867D6" w:rsidRPr="00B867D6" w:rsidRDefault="00B867D6" w:rsidP="00B867D6">
            <w:pPr>
              <w:spacing w:after="0" w:line="240" w:lineRule="auto"/>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AB3AC4" w:rsidRPr="00B867D6" w14:paraId="4874A2B5" w14:textId="77777777" w:rsidTr="007E0BA2">
        <w:trPr>
          <w:trHeight w:val="1301"/>
        </w:trPr>
        <w:tc>
          <w:tcPr>
            <w:tcW w:w="6733" w:type="dxa"/>
            <w:tcBorders>
              <w:top w:val="single" w:sz="4" w:space="0" w:color="auto"/>
              <w:left w:val="single" w:sz="4" w:space="0" w:color="auto"/>
              <w:right w:val="single" w:sz="4" w:space="0" w:color="auto"/>
            </w:tcBorders>
            <w:vAlign w:val="center"/>
            <w:hideMark/>
          </w:tcPr>
          <w:p w14:paraId="28279FAC" w14:textId="03350E15" w:rsidR="00B867D6" w:rsidRPr="000508B4" w:rsidRDefault="00B867D6" w:rsidP="007A5F29">
            <w:pPr>
              <w:pStyle w:val="ListParagraph"/>
              <w:numPr>
                <w:ilvl w:val="0"/>
                <w:numId w:val="7"/>
              </w:numPr>
              <w:spacing w:after="0" w:line="240" w:lineRule="auto"/>
              <w:rPr>
                <w:rFonts w:eastAsia="Times New Roman" w:cs="Calibri"/>
                <w:color w:val="000000"/>
                <w:kern w:val="0"/>
                <w:sz w:val="22"/>
                <w:szCs w:val="22"/>
                <w:lang w:eastAsia="en-IE"/>
                <w14:ligatures w14:val="none"/>
              </w:rPr>
            </w:pPr>
            <w:r w:rsidRPr="000508B4">
              <w:rPr>
                <w:rFonts w:eastAsia="Times New Roman" w:cs="Calibri"/>
                <w:color w:val="000000"/>
                <w:kern w:val="0"/>
                <w:sz w:val="22"/>
                <w:szCs w:val="22"/>
                <w:lang w:eastAsia="en-IE"/>
                <w14:ligatures w14:val="none"/>
              </w:rPr>
              <w:t>Minimum of 5 years’ experience</w:t>
            </w:r>
            <w:r w:rsidR="00A67A7F">
              <w:t xml:space="preserve"> </w:t>
            </w:r>
            <w:r w:rsidR="00A67A7F" w:rsidRPr="00A67A7F">
              <w:rPr>
                <w:rFonts w:eastAsia="Times New Roman" w:cs="Calibri"/>
                <w:color w:val="000000"/>
                <w:kern w:val="0"/>
                <w:sz w:val="22"/>
                <w:szCs w:val="22"/>
                <w:lang w:eastAsia="en-IE"/>
                <w14:ligatures w14:val="none"/>
              </w:rPr>
              <w:t>working in a management role with significant experience of project and people management within a community development and social inclusion context.</w:t>
            </w:r>
          </w:p>
        </w:tc>
        <w:tc>
          <w:tcPr>
            <w:tcW w:w="1143" w:type="dxa"/>
            <w:tcBorders>
              <w:top w:val="single" w:sz="4" w:space="0" w:color="auto"/>
              <w:left w:val="single" w:sz="4" w:space="0" w:color="auto"/>
              <w:right w:val="single" w:sz="4" w:space="0" w:color="auto"/>
            </w:tcBorders>
            <w:noWrap/>
            <w:vAlign w:val="center"/>
            <w:hideMark/>
          </w:tcPr>
          <w:p w14:paraId="1325552A" w14:textId="4A6D02BD"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single" w:sz="4" w:space="0" w:color="auto"/>
              <w:left w:val="single" w:sz="4" w:space="0" w:color="auto"/>
              <w:right w:val="single" w:sz="4" w:space="0" w:color="auto"/>
            </w:tcBorders>
            <w:noWrap/>
            <w:vAlign w:val="center"/>
            <w:hideMark/>
          </w:tcPr>
          <w:p w14:paraId="1A40F145"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0508B4" w:rsidRPr="00B867D6" w14:paraId="4AFA4E29" w14:textId="77777777" w:rsidTr="001E1C34">
        <w:trPr>
          <w:trHeight w:val="427"/>
        </w:trPr>
        <w:tc>
          <w:tcPr>
            <w:tcW w:w="6733" w:type="dxa"/>
            <w:tcBorders>
              <w:top w:val="nil"/>
              <w:left w:val="single" w:sz="4" w:space="0" w:color="auto"/>
              <w:right w:val="single" w:sz="4" w:space="0" w:color="auto"/>
            </w:tcBorders>
            <w:vAlign w:val="center"/>
            <w:hideMark/>
          </w:tcPr>
          <w:p w14:paraId="3D92CDE6" w14:textId="21BDC4BB" w:rsidR="00B867D6" w:rsidRPr="000508B4" w:rsidRDefault="00D654EF" w:rsidP="007A5F29">
            <w:pPr>
              <w:pStyle w:val="ListParagraph"/>
              <w:numPr>
                <w:ilvl w:val="0"/>
                <w:numId w:val="7"/>
              </w:numPr>
              <w:spacing w:after="0" w:line="240" w:lineRule="auto"/>
              <w:rPr>
                <w:rFonts w:eastAsia="Times New Roman" w:cs="Calibri"/>
                <w:color w:val="000000"/>
                <w:kern w:val="0"/>
                <w:sz w:val="22"/>
                <w:szCs w:val="22"/>
                <w:lang w:eastAsia="en-IE"/>
                <w14:ligatures w14:val="none"/>
              </w:rPr>
            </w:pPr>
            <w:r w:rsidRPr="00D654EF">
              <w:rPr>
                <w:rFonts w:eastAsia="Times New Roman" w:cs="Calibri"/>
                <w:color w:val="000000"/>
                <w:kern w:val="0"/>
                <w:sz w:val="22"/>
                <w:szCs w:val="22"/>
                <w:lang w:eastAsia="en-IE"/>
                <w14:ligatures w14:val="none"/>
              </w:rPr>
              <w:t>Group facilitation and meeting management.</w:t>
            </w:r>
          </w:p>
        </w:tc>
        <w:tc>
          <w:tcPr>
            <w:tcW w:w="1143" w:type="dxa"/>
            <w:tcBorders>
              <w:top w:val="nil"/>
              <w:left w:val="single" w:sz="4" w:space="0" w:color="auto"/>
              <w:right w:val="single" w:sz="4" w:space="0" w:color="auto"/>
            </w:tcBorders>
            <w:noWrap/>
            <w:vAlign w:val="center"/>
            <w:hideMark/>
          </w:tcPr>
          <w:p w14:paraId="43F1C9B8" w14:textId="380B9836" w:rsidR="00B867D6" w:rsidRPr="00B867D6" w:rsidRDefault="007D5BAD" w:rsidP="00322A43">
            <w:pPr>
              <w:spacing w:after="0" w:line="240" w:lineRule="auto"/>
              <w:jc w:val="center"/>
              <w:rPr>
                <w:rFonts w:eastAsia="Times New Roman" w:cs="Times New Roman"/>
                <w:color w:val="000000"/>
                <w:kern w:val="0"/>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right w:val="single" w:sz="4" w:space="0" w:color="auto"/>
            </w:tcBorders>
            <w:noWrap/>
            <w:vAlign w:val="center"/>
            <w:hideMark/>
          </w:tcPr>
          <w:p w14:paraId="2DD47787" w14:textId="054CD088"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p>
        </w:tc>
      </w:tr>
      <w:tr w:rsidR="000508B4" w:rsidRPr="00B867D6" w14:paraId="11A5DA77" w14:textId="77777777" w:rsidTr="007E0BA2">
        <w:trPr>
          <w:trHeight w:val="712"/>
        </w:trPr>
        <w:tc>
          <w:tcPr>
            <w:tcW w:w="6733" w:type="dxa"/>
            <w:tcBorders>
              <w:top w:val="nil"/>
              <w:left w:val="single" w:sz="4" w:space="0" w:color="auto"/>
              <w:right w:val="single" w:sz="4" w:space="0" w:color="auto"/>
            </w:tcBorders>
            <w:vAlign w:val="center"/>
            <w:hideMark/>
          </w:tcPr>
          <w:p w14:paraId="7F9545BF" w14:textId="75AD9569" w:rsidR="00B867D6" w:rsidRPr="000508B4" w:rsidRDefault="00D654EF" w:rsidP="007A5F29">
            <w:pPr>
              <w:pStyle w:val="ListParagraph"/>
              <w:numPr>
                <w:ilvl w:val="0"/>
                <w:numId w:val="7"/>
              </w:numPr>
              <w:spacing w:after="0" w:line="240" w:lineRule="auto"/>
              <w:rPr>
                <w:rFonts w:eastAsia="Times New Roman" w:cs="Calibri"/>
                <w:color w:val="000000"/>
                <w:kern w:val="0"/>
                <w:sz w:val="22"/>
                <w:szCs w:val="22"/>
                <w:lang w:eastAsia="en-IE"/>
                <w14:ligatures w14:val="none"/>
              </w:rPr>
            </w:pPr>
            <w:r w:rsidRPr="00D654EF">
              <w:rPr>
                <w:rFonts w:eastAsia="Times New Roman" w:cs="Calibri"/>
                <w:color w:val="000000"/>
                <w:kern w:val="0"/>
                <w:sz w:val="22"/>
                <w:szCs w:val="22"/>
                <w:lang w:val="en-GB" w:eastAsia="en-IE"/>
                <w14:ligatures w14:val="none"/>
              </w:rPr>
              <w:t>Management and development of staff involved in service delivery.</w:t>
            </w:r>
          </w:p>
        </w:tc>
        <w:tc>
          <w:tcPr>
            <w:tcW w:w="1143" w:type="dxa"/>
            <w:tcBorders>
              <w:top w:val="nil"/>
              <w:left w:val="single" w:sz="4" w:space="0" w:color="auto"/>
              <w:right w:val="single" w:sz="4" w:space="0" w:color="auto"/>
            </w:tcBorders>
            <w:noWrap/>
            <w:vAlign w:val="center"/>
            <w:hideMark/>
          </w:tcPr>
          <w:p w14:paraId="1CA19BD6" w14:textId="3D8169D0"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right w:val="single" w:sz="4" w:space="0" w:color="auto"/>
            </w:tcBorders>
            <w:noWrap/>
            <w:vAlign w:val="center"/>
            <w:hideMark/>
          </w:tcPr>
          <w:p w14:paraId="7EE4267F"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0508B4" w:rsidRPr="00B867D6" w14:paraId="537C3280" w14:textId="77777777" w:rsidTr="00A82F1C">
        <w:trPr>
          <w:trHeight w:val="299"/>
        </w:trPr>
        <w:tc>
          <w:tcPr>
            <w:tcW w:w="6733" w:type="dxa"/>
            <w:tcBorders>
              <w:top w:val="nil"/>
              <w:left w:val="single" w:sz="4" w:space="0" w:color="auto"/>
              <w:right w:val="single" w:sz="4" w:space="0" w:color="auto"/>
            </w:tcBorders>
            <w:vAlign w:val="center"/>
            <w:hideMark/>
          </w:tcPr>
          <w:p w14:paraId="22BAB251" w14:textId="7E857100" w:rsidR="00B867D6" w:rsidRPr="000508B4" w:rsidRDefault="00B867D6" w:rsidP="007A5F29">
            <w:pPr>
              <w:pStyle w:val="ListParagraph"/>
              <w:numPr>
                <w:ilvl w:val="0"/>
                <w:numId w:val="7"/>
              </w:numPr>
              <w:spacing w:after="0" w:line="240" w:lineRule="auto"/>
              <w:rPr>
                <w:rFonts w:eastAsia="Times New Roman" w:cs="Calibri"/>
                <w:color w:val="000000"/>
                <w:kern w:val="0"/>
                <w:sz w:val="22"/>
                <w:szCs w:val="22"/>
                <w:lang w:eastAsia="en-IE"/>
                <w14:ligatures w14:val="none"/>
              </w:rPr>
            </w:pPr>
            <w:r w:rsidRPr="000508B4">
              <w:rPr>
                <w:rFonts w:eastAsia="Times New Roman" w:cs="Calibri"/>
                <w:color w:val="000000"/>
                <w:kern w:val="0"/>
                <w:sz w:val="22"/>
                <w:szCs w:val="22"/>
                <w:lang w:val="en-GB" w:eastAsia="en-IE"/>
                <w14:ligatures w14:val="none"/>
              </w:rPr>
              <w:t>E</w:t>
            </w:r>
            <w:r w:rsidR="00BC748B" w:rsidRPr="00BC748B">
              <w:rPr>
                <w:rFonts w:eastAsia="Times New Roman" w:cs="Calibri"/>
                <w:color w:val="000000"/>
                <w:kern w:val="0"/>
                <w:sz w:val="22"/>
                <w:szCs w:val="22"/>
                <w:lang w:val="en-GB" w:eastAsia="en-IE"/>
                <w14:ligatures w14:val="none"/>
              </w:rPr>
              <w:t>ffective information sharing and motivating problem solving.</w:t>
            </w:r>
          </w:p>
        </w:tc>
        <w:tc>
          <w:tcPr>
            <w:tcW w:w="1143" w:type="dxa"/>
            <w:tcBorders>
              <w:top w:val="nil"/>
              <w:left w:val="single" w:sz="4" w:space="0" w:color="auto"/>
              <w:right w:val="single" w:sz="4" w:space="0" w:color="auto"/>
            </w:tcBorders>
            <w:noWrap/>
            <w:vAlign w:val="center"/>
            <w:hideMark/>
          </w:tcPr>
          <w:p w14:paraId="6F5791E8" w14:textId="4E5337AF"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right w:val="single" w:sz="4" w:space="0" w:color="auto"/>
            </w:tcBorders>
            <w:noWrap/>
            <w:vAlign w:val="center"/>
            <w:hideMark/>
          </w:tcPr>
          <w:p w14:paraId="0D85723C"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0508B4" w:rsidRPr="00B867D6" w14:paraId="5A24893C" w14:textId="77777777" w:rsidTr="00EB5A47">
        <w:trPr>
          <w:trHeight w:val="426"/>
        </w:trPr>
        <w:tc>
          <w:tcPr>
            <w:tcW w:w="6733" w:type="dxa"/>
            <w:tcBorders>
              <w:top w:val="nil"/>
              <w:left w:val="single" w:sz="4" w:space="0" w:color="auto"/>
              <w:right w:val="single" w:sz="4" w:space="0" w:color="auto"/>
            </w:tcBorders>
            <w:vAlign w:val="center"/>
            <w:hideMark/>
          </w:tcPr>
          <w:p w14:paraId="5EAA3602" w14:textId="6312E4C0" w:rsidR="00B867D6" w:rsidRPr="000508B4" w:rsidRDefault="00BC748B" w:rsidP="007A5F29">
            <w:pPr>
              <w:pStyle w:val="ListParagraph"/>
              <w:numPr>
                <w:ilvl w:val="0"/>
                <w:numId w:val="7"/>
              </w:numPr>
              <w:spacing w:after="0" w:line="240" w:lineRule="auto"/>
              <w:rPr>
                <w:rFonts w:eastAsia="Times New Roman" w:cs="Calibri"/>
                <w:color w:val="000000"/>
                <w:kern w:val="0"/>
                <w:sz w:val="22"/>
                <w:szCs w:val="22"/>
                <w:lang w:eastAsia="en-IE"/>
                <w14:ligatures w14:val="none"/>
              </w:rPr>
            </w:pPr>
            <w:r>
              <w:rPr>
                <w:rFonts w:eastAsia="Times New Roman" w:cs="Calibri"/>
                <w:color w:val="000000"/>
                <w:kern w:val="0"/>
                <w:sz w:val="22"/>
                <w:szCs w:val="22"/>
                <w:lang w:eastAsia="en-IE"/>
                <w14:ligatures w14:val="none"/>
              </w:rPr>
              <w:t xml:space="preserve">Working </w:t>
            </w:r>
            <w:r w:rsidRPr="00BC748B">
              <w:rPr>
                <w:rFonts w:eastAsia="Times New Roman" w:cs="Calibri"/>
                <w:color w:val="000000"/>
                <w:kern w:val="0"/>
                <w:sz w:val="22"/>
                <w:szCs w:val="22"/>
                <w:lang w:eastAsia="en-IE"/>
                <w14:ligatures w14:val="none"/>
              </w:rPr>
              <w:t>in a multi-agency collaboration</w:t>
            </w:r>
            <w:r w:rsidR="00900A9C">
              <w:rPr>
                <w:rFonts w:eastAsia="Times New Roman" w:cs="Calibri"/>
                <w:color w:val="000000"/>
                <w:kern w:val="0"/>
                <w:sz w:val="22"/>
                <w:szCs w:val="22"/>
                <w:lang w:eastAsia="en-IE"/>
                <w14:ligatures w14:val="none"/>
              </w:rPr>
              <w:t>.</w:t>
            </w:r>
          </w:p>
        </w:tc>
        <w:tc>
          <w:tcPr>
            <w:tcW w:w="1143" w:type="dxa"/>
            <w:tcBorders>
              <w:top w:val="nil"/>
              <w:left w:val="single" w:sz="4" w:space="0" w:color="auto"/>
              <w:right w:val="single" w:sz="4" w:space="0" w:color="auto"/>
            </w:tcBorders>
            <w:noWrap/>
            <w:vAlign w:val="center"/>
            <w:hideMark/>
          </w:tcPr>
          <w:p w14:paraId="42E6DEF1" w14:textId="5CACEC81"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right w:val="single" w:sz="4" w:space="0" w:color="auto"/>
            </w:tcBorders>
            <w:noWrap/>
            <w:vAlign w:val="center"/>
            <w:hideMark/>
          </w:tcPr>
          <w:p w14:paraId="2E0392D4"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AB3AC4" w:rsidRPr="00B867D6" w14:paraId="1BEF40C7" w14:textId="77777777" w:rsidTr="007E0BA2">
        <w:trPr>
          <w:trHeight w:val="705"/>
        </w:trPr>
        <w:tc>
          <w:tcPr>
            <w:tcW w:w="6733" w:type="dxa"/>
            <w:tcBorders>
              <w:top w:val="nil"/>
              <w:left w:val="single" w:sz="4" w:space="0" w:color="auto"/>
              <w:right w:val="single" w:sz="4" w:space="0" w:color="auto"/>
            </w:tcBorders>
            <w:vAlign w:val="center"/>
            <w:hideMark/>
          </w:tcPr>
          <w:p w14:paraId="46B1A1CE" w14:textId="4018F62A" w:rsidR="00B867D6" w:rsidRPr="000508B4" w:rsidRDefault="001E1C34" w:rsidP="007A5F29">
            <w:pPr>
              <w:pStyle w:val="ListParagraph"/>
              <w:numPr>
                <w:ilvl w:val="0"/>
                <w:numId w:val="7"/>
              </w:numPr>
              <w:spacing w:after="0" w:line="240" w:lineRule="auto"/>
              <w:rPr>
                <w:rFonts w:eastAsia="Times New Roman" w:cs="Calibri"/>
                <w:color w:val="000000"/>
                <w:kern w:val="0"/>
                <w:sz w:val="22"/>
                <w:szCs w:val="22"/>
                <w:lang w:eastAsia="en-IE"/>
                <w14:ligatures w14:val="none"/>
              </w:rPr>
            </w:pPr>
            <w:r>
              <w:rPr>
                <w:rFonts w:eastAsia="Times New Roman" w:cs="Calibri"/>
                <w:color w:val="000000"/>
                <w:kern w:val="0"/>
                <w:sz w:val="22"/>
                <w:szCs w:val="22"/>
                <w:lang w:eastAsia="en-IE"/>
                <w14:ligatures w14:val="none"/>
              </w:rPr>
              <w:t>P</w:t>
            </w:r>
            <w:r w:rsidRPr="001E1C34">
              <w:rPr>
                <w:rFonts w:eastAsia="Times New Roman" w:cs="Calibri"/>
                <w:color w:val="000000"/>
                <w:kern w:val="0"/>
                <w:sz w:val="22"/>
                <w:szCs w:val="22"/>
                <w:lang w:eastAsia="en-IE"/>
                <w14:ligatures w14:val="none"/>
              </w:rPr>
              <w:t>roven high-level presentation, ICT and general administrative skills.</w:t>
            </w:r>
          </w:p>
        </w:tc>
        <w:tc>
          <w:tcPr>
            <w:tcW w:w="1143" w:type="dxa"/>
            <w:tcBorders>
              <w:top w:val="nil"/>
              <w:left w:val="single" w:sz="4" w:space="0" w:color="auto"/>
              <w:right w:val="single" w:sz="4" w:space="0" w:color="auto"/>
            </w:tcBorders>
            <w:noWrap/>
            <w:vAlign w:val="center"/>
            <w:hideMark/>
          </w:tcPr>
          <w:p w14:paraId="279941F7" w14:textId="6F1ECE9C" w:rsidR="00B867D6" w:rsidRPr="00B867D6" w:rsidRDefault="00B867D6" w:rsidP="00322A43">
            <w:pPr>
              <w:spacing w:after="0" w:line="240" w:lineRule="auto"/>
              <w:jc w:val="center"/>
              <w:rPr>
                <w:rFonts w:eastAsia="Times New Roman" w:cs="Calibri"/>
                <w:color w:val="000000"/>
                <w:kern w:val="0"/>
                <w:sz w:val="22"/>
                <w:szCs w:val="22"/>
                <w:lang w:eastAsia="en-IE"/>
                <w14:ligatures w14:val="none"/>
              </w:rPr>
            </w:pPr>
          </w:p>
        </w:tc>
        <w:tc>
          <w:tcPr>
            <w:tcW w:w="1186" w:type="dxa"/>
            <w:tcBorders>
              <w:top w:val="nil"/>
              <w:left w:val="single" w:sz="4" w:space="0" w:color="auto"/>
              <w:right w:val="single" w:sz="4" w:space="0" w:color="auto"/>
            </w:tcBorders>
            <w:noWrap/>
            <w:vAlign w:val="center"/>
            <w:hideMark/>
          </w:tcPr>
          <w:p w14:paraId="3D846A4F" w14:textId="61658587" w:rsidR="00B867D6" w:rsidRPr="00B867D6" w:rsidRDefault="007D5BAD" w:rsidP="00B867D6">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r w:rsidR="00B867D6" w:rsidRPr="00B867D6">
              <w:rPr>
                <w:rFonts w:eastAsia="Times New Roman" w:cs="Calibri"/>
                <w:color w:val="000000"/>
                <w:kern w:val="0"/>
                <w:sz w:val="22"/>
                <w:szCs w:val="22"/>
                <w:lang w:eastAsia="en-IE"/>
                <w14:ligatures w14:val="none"/>
              </w:rPr>
              <w:t> </w:t>
            </w:r>
          </w:p>
        </w:tc>
      </w:tr>
      <w:tr w:rsidR="00FC616F" w:rsidRPr="00B867D6" w14:paraId="471D8502" w14:textId="77777777" w:rsidTr="007E0BA2">
        <w:trPr>
          <w:trHeight w:val="417"/>
        </w:trPr>
        <w:tc>
          <w:tcPr>
            <w:tcW w:w="6733" w:type="dxa"/>
            <w:tcBorders>
              <w:top w:val="nil"/>
              <w:left w:val="single" w:sz="4" w:space="0" w:color="auto"/>
              <w:right w:val="single" w:sz="4" w:space="0" w:color="auto"/>
            </w:tcBorders>
            <w:vAlign w:val="center"/>
          </w:tcPr>
          <w:p w14:paraId="3A73259C" w14:textId="48A2507A" w:rsidR="00FC616F" w:rsidRDefault="00FC616F" w:rsidP="007A5F29">
            <w:pPr>
              <w:pStyle w:val="ListParagraph"/>
              <w:numPr>
                <w:ilvl w:val="0"/>
                <w:numId w:val="7"/>
              </w:numPr>
              <w:spacing w:after="0" w:line="240" w:lineRule="auto"/>
              <w:rPr>
                <w:rFonts w:eastAsia="Times New Roman" w:cs="Calibri"/>
                <w:color w:val="000000"/>
                <w:kern w:val="0"/>
                <w:sz w:val="22"/>
                <w:szCs w:val="22"/>
                <w:lang w:eastAsia="en-IE"/>
                <w14:ligatures w14:val="none"/>
              </w:rPr>
            </w:pPr>
            <w:r w:rsidRPr="00FC616F">
              <w:rPr>
                <w:rFonts w:eastAsia="Times New Roman" w:cs="Calibri"/>
                <w:color w:val="000000"/>
                <w:kern w:val="0"/>
                <w:sz w:val="22"/>
                <w:szCs w:val="22"/>
                <w:lang w:eastAsia="en-IE"/>
                <w14:ligatures w14:val="none"/>
              </w:rPr>
              <w:t>Information gathering, data protection and confidentiality.</w:t>
            </w:r>
          </w:p>
        </w:tc>
        <w:tc>
          <w:tcPr>
            <w:tcW w:w="1143" w:type="dxa"/>
            <w:tcBorders>
              <w:top w:val="nil"/>
              <w:left w:val="single" w:sz="4" w:space="0" w:color="auto"/>
              <w:right w:val="single" w:sz="4" w:space="0" w:color="auto"/>
            </w:tcBorders>
            <w:noWrap/>
            <w:vAlign w:val="center"/>
          </w:tcPr>
          <w:p w14:paraId="6E76A943" w14:textId="47519E8C" w:rsidR="00FC616F"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right w:val="single" w:sz="4" w:space="0" w:color="auto"/>
            </w:tcBorders>
            <w:noWrap/>
            <w:vAlign w:val="center"/>
          </w:tcPr>
          <w:p w14:paraId="59485624" w14:textId="77777777" w:rsidR="00FC616F" w:rsidRPr="00B867D6" w:rsidRDefault="00FC616F" w:rsidP="00B867D6">
            <w:pPr>
              <w:spacing w:after="0" w:line="240" w:lineRule="auto"/>
              <w:jc w:val="center"/>
              <w:rPr>
                <w:rFonts w:eastAsia="Times New Roman" w:cs="Calibri"/>
                <w:color w:val="000000"/>
                <w:kern w:val="0"/>
                <w:sz w:val="22"/>
                <w:szCs w:val="22"/>
                <w:lang w:eastAsia="en-IE"/>
                <w14:ligatures w14:val="none"/>
              </w:rPr>
            </w:pPr>
          </w:p>
        </w:tc>
      </w:tr>
      <w:tr w:rsidR="001E1C34" w:rsidRPr="00B867D6" w14:paraId="42A59685" w14:textId="77777777" w:rsidTr="007E0BA2">
        <w:trPr>
          <w:trHeight w:val="706"/>
        </w:trPr>
        <w:tc>
          <w:tcPr>
            <w:tcW w:w="6733" w:type="dxa"/>
            <w:tcBorders>
              <w:top w:val="nil"/>
              <w:left w:val="single" w:sz="4" w:space="0" w:color="auto"/>
              <w:right w:val="single" w:sz="4" w:space="0" w:color="auto"/>
            </w:tcBorders>
            <w:vAlign w:val="center"/>
          </w:tcPr>
          <w:p w14:paraId="7D308067" w14:textId="2CD51CBE" w:rsidR="001E1C34" w:rsidRDefault="00A82F1C" w:rsidP="007A5F29">
            <w:pPr>
              <w:pStyle w:val="ListParagraph"/>
              <w:numPr>
                <w:ilvl w:val="0"/>
                <w:numId w:val="7"/>
              </w:numPr>
              <w:spacing w:after="0" w:line="240" w:lineRule="auto"/>
              <w:rPr>
                <w:rFonts w:eastAsia="Times New Roman" w:cs="Calibri"/>
                <w:color w:val="000000"/>
                <w:kern w:val="0"/>
                <w:sz w:val="22"/>
                <w:szCs w:val="22"/>
                <w:lang w:eastAsia="en-IE"/>
                <w14:ligatures w14:val="none"/>
              </w:rPr>
            </w:pPr>
            <w:r w:rsidRPr="00A82F1C">
              <w:rPr>
                <w:rFonts w:eastAsia="Times New Roman" w:cs="Calibri"/>
                <w:color w:val="000000"/>
                <w:kern w:val="0"/>
                <w:sz w:val="22"/>
                <w:szCs w:val="22"/>
                <w:lang w:eastAsia="en-IE"/>
                <w14:ligatures w14:val="none"/>
              </w:rPr>
              <w:t>Event management and presentation skills, including the use of associated technologies in person and remotely.</w:t>
            </w:r>
          </w:p>
        </w:tc>
        <w:tc>
          <w:tcPr>
            <w:tcW w:w="1143" w:type="dxa"/>
            <w:tcBorders>
              <w:top w:val="nil"/>
              <w:left w:val="single" w:sz="4" w:space="0" w:color="auto"/>
              <w:right w:val="single" w:sz="4" w:space="0" w:color="auto"/>
            </w:tcBorders>
            <w:noWrap/>
            <w:vAlign w:val="center"/>
          </w:tcPr>
          <w:p w14:paraId="48BAE821" w14:textId="5FC3AC8C" w:rsidR="001E1C34"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right w:val="single" w:sz="4" w:space="0" w:color="auto"/>
            </w:tcBorders>
            <w:noWrap/>
            <w:vAlign w:val="center"/>
          </w:tcPr>
          <w:p w14:paraId="45680571" w14:textId="77777777" w:rsidR="001E1C34" w:rsidRPr="00B867D6" w:rsidRDefault="001E1C34" w:rsidP="00B867D6">
            <w:pPr>
              <w:spacing w:after="0" w:line="240" w:lineRule="auto"/>
              <w:jc w:val="center"/>
              <w:rPr>
                <w:rFonts w:eastAsia="Times New Roman" w:cs="Calibri"/>
                <w:color w:val="000000"/>
                <w:kern w:val="0"/>
                <w:sz w:val="22"/>
                <w:szCs w:val="22"/>
                <w:lang w:eastAsia="en-IE"/>
                <w14:ligatures w14:val="none"/>
              </w:rPr>
            </w:pPr>
          </w:p>
        </w:tc>
      </w:tr>
      <w:tr w:rsidR="00FC616F" w:rsidRPr="00B867D6" w14:paraId="24E88988" w14:textId="77777777" w:rsidTr="007E0BA2">
        <w:trPr>
          <w:trHeight w:val="716"/>
        </w:trPr>
        <w:tc>
          <w:tcPr>
            <w:tcW w:w="6733" w:type="dxa"/>
            <w:tcBorders>
              <w:top w:val="nil"/>
              <w:left w:val="single" w:sz="4" w:space="0" w:color="auto"/>
              <w:bottom w:val="single" w:sz="4" w:space="0" w:color="auto"/>
              <w:right w:val="single" w:sz="4" w:space="0" w:color="auto"/>
            </w:tcBorders>
            <w:vAlign w:val="center"/>
          </w:tcPr>
          <w:p w14:paraId="715F9E2B" w14:textId="79449A2E" w:rsidR="00FC616F" w:rsidRDefault="00A82F1C" w:rsidP="007A5F29">
            <w:pPr>
              <w:pStyle w:val="ListParagraph"/>
              <w:numPr>
                <w:ilvl w:val="0"/>
                <w:numId w:val="7"/>
              </w:numPr>
              <w:spacing w:after="0" w:line="240" w:lineRule="auto"/>
              <w:rPr>
                <w:rFonts w:eastAsia="Times New Roman" w:cs="Calibri"/>
                <w:color w:val="000000"/>
                <w:kern w:val="0"/>
                <w:sz w:val="22"/>
                <w:szCs w:val="22"/>
                <w:lang w:eastAsia="en-IE"/>
                <w14:ligatures w14:val="none"/>
              </w:rPr>
            </w:pPr>
            <w:r w:rsidRPr="00A82F1C">
              <w:rPr>
                <w:rFonts w:eastAsia="Times New Roman" w:cs="Calibri"/>
                <w:color w:val="000000"/>
                <w:kern w:val="0"/>
                <w:sz w:val="22"/>
                <w:szCs w:val="22"/>
                <w:lang w:eastAsia="en-IE"/>
                <w14:ligatures w14:val="none"/>
              </w:rPr>
              <w:t>Analytical and research skills, including experience in analysing policy.</w:t>
            </w:r>
          </w:p>
        </w:tc>
        <w:tc>
          <w:tcPr>
            <w:tcW w:w="1143" w:type="dxa"/>
            <w:tcBorders>
              <w:top w:val="nil"/>
              <w:left w:val="single" w:sz="4" w:space="0" w:color="auto"/>
              <w:bottom w:val="single" w:sz="4" w:space="0" w:color="auto"/>
              <w:right w:val="single" w:sz="4" w:space="0" w:color="auto"/>
            </w:tcBorders>
            <w:noWrap/>
            <w:vAlign w:val="center"/>
          </w:tcPr>
          <w:p w14:paraId="7C43D5A6" w14:textId="63996862" w:rsidR="00FC616F"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bottom w:val="single" w:sz="4" w:space="0" w:color="auto"/>
              <w:right w:val="single" w:sz="4" w:space="0" w:color="auto"/>
            </w:tcBorders>
            <w:noWrap/>
            <w:vAlign w:val="center"/>
          </w:tcPr>
          <w:p w14:paraId="51682F39" w14:textId="77777777" w:rsidR="00FC616F" w:rsidRPr="00B867D6" w:rsidRDefault="00FC616F" w:rsidP="00B867D6">
            <w:pPr>
              <w:spacing w:after="0" w:line="240" w:lineRule="auto"/>
              <w:jc w:val="center"/>
              <w:rPr>
                <w:rFonts w:eastAsia="Times New Roman" w:cs="Calibri"/>
                <w:color w:val="000000"/>
                <w:kern w:val="0"/>
                <w:sz w:val="22"/>
                <w:szCs w:val="22"/>
                <w:lang w:eastAsia="en-IE"/>
                <w14:ligatures w14:val="none"/>
              </w:rPr>
            </w:pPr>
          </w:p>
        </w:tc>
      </w:tr>
      <w:tr w:rsidR="00B867D6" w:rsidRPr="00B867D6" w14:paraId="1D91EF79" w14:textId="77777777" w:rsidTr="00EB5A47">
        <w:trPr>
          <w:trHeight w:val="402"/>
        </w:trPr>
        <w:tc>
          <w:tcPr>
            <w:tcW w:w="6733" w:type="dxa"/>
            <w:tcBorders>
              <w:top w:val="single" w:sz="4" w:space="0" w:color="auto"/>
              <w:left w:val="single" w:sz="4" w:space="0" w:color="auto"/>
              <w:bottom w:val="single" w:sz="4" w:space="0" w:color="auto"/>
              <w:right w:val="single" w:sz="4" w:space="0" w:color="auto"/>
            </w:tcBorders>
            <w:vAlign w:val="center"/>
            <w:hideMark/>
          </w:tcPr>
          <w:p w14:paraId="4494D13C" w14:textId="77777777" w:rsidR="00B867D6" w:rsidRPr="00B867D6" w:rsidRDefault="00B867D6" w:rsidP="00B867D6">
            <w:pPr>
              <w:spacing w:after="0" w:line="240" w:lineRule="auto"/>
              <w:rPr>
                <w:rFonts w:eastAsia="Times New Roman" w:cs="Calibri"/>
                <w:b/>
                <w:bCs/>
                <w:color w:val="000000"/>
                <w:kern w:val="0"/>
                <w:sz w:val="22"/>
                <w:szCs w:val="22"/>
                <w:lang w:eastAsia="en-IE"/>
                <w14:ligatures w14:val="none"/>
              </w:rPr>
            </w:pPr>
            <w:r w:rsidRPr="00B867D6">
              <w:rPr>
                <w:rFonts w:eastAsia="Times New Roman" w:cs="Calibri"/>
                <w:b/>
                <w:bCs/>
                <w:color w:val="000000"/>
                <w:kern w:val="0"/>
                <w:sz w:val="22"/>
                <w:szCs w:val="22"/>
                <w:lang w:val="en-GB" w:eastAsia="en-IE"/>
                <w14:ligatures w14:val="none"/>
              </w:rPr>
              <w:t>Competencies</w:t>
            </w:r>
          </w:p>
        </w:tc>
        <w:tc>
          <w:tcPr>
            <w:tcW w:w="1143" w:type="dxa"/>
            <w:tcBorders>
              <w:top w:val="single" w:sz="4" w:space="0" w:color="auto"/>
              <w:left w:val="nil"/>
              <w:bottom w:val="single" w:sz="4" w:space="0" w:color="auto"/>
              <w:right w:val="single" w:sz="4" w:space="0" w:color="auto"/>
            </w:tcBorders>
            <w:noWrap/>
            <w:vAlign w:val="center"/>
            <w:hideMark/>
          </w:tcPr>
          <w:p w14:paraId="1C2BB474" w14:textId="6DBF41A5" w:rsidR="00B867D6" w:rsidRPr="00B867D6" w:rsidRDefault="00B867D6" w:rsidP="00322A43">
            <w:pPr>
              <w:spacing w:after="0" w:line="240" w:lineRule="auto"/>
              <w:jc w:val="center"/>
              <w:rPr>
                <w:rFonts w:eastAsia="Times New Roman" w:cs="Calibri"/>
                <w:color w:val="000000"/>
                <w:kern w:val="0"/>
                <w:sz w:val="22"/>
                <w:szCs w:val="22"/>
                <w:lang w:eastAsia="en-IE"/>
                <w14:ligatures w14:val="none"/>
              </w:rPr>
            </w:pPr>
          </w:p>
        </w:tc>
        <w:tc>
          <w:tcPr>
            <w:tcW w:w="1186" w:type="dxa"/>
            <w:tcBorders>
              <w:top w:val="single" w:sz="4" w:space="0" w:color="auto"/>
              <w:left w:val="nil"/>
              <w:bottom w:val="single" w:sz="4" w:space="0" w:color="auto"/>
              <w:right w:val="single" w:sz="4" w:space="0" w:color="auto"/>
            </w:tcBorders>
            <w:noWrap/>
            <w:vAlign w:val="center"/>
            <w:hideMark/>
          </w:tcPr>
          <w:p w14:paraId="53B68ED2"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xml:space="preserve"> </w:t>
            </w:r>
          </w:p>
        </w:tc>
      </w:tr>
      <w:tr w:rsidR="00B867D6" w:rsidRPr="00B867D6" w14:paraId="2F0AA1CE" w14:textId="77777777" w:rsidTr="001E1C34">
        <w:trPr>
          <w:trHeight w:val="580"/>
        </w:trPr>
        <w:tc>
          <w:tcPr>
            <w:tcW w:w="6733" w:type="dxa"/>
            <w:tcBorders>
              <w:top w:val="single" w:sz="4" w:space="0" w:color="auto"/>
              <w:left w:val="single" w:sz="4" w:space="0" w:color="auto"/>
              <w:right w:val="single" w:sz="4" w:space="0" w:color="auto"/>
            </w:tcBorders>
            <w:vAlign w:val="center"/>
            <w:hideMark/>
          </w:tcPr>
          <w:p w14:paraId="029CBEFE" w14:textId="3F7753E3" w:rsidR="00B867D6" w:rsidRPr="000C54E7" w:rsidRDefault="000C54E7" w:rsidP="000C54E7">
            <w:pPr>
              <w:pStyle w:val="ListParagraph"/>
              <w:numPr>
                <w:ilvl w:val="0"/>
                <w:numId w:val="7"/>
              </w:numPr>
              <w:rPr>
                <w:rFonts w:eastAsia="Times New Roman" w:cs="Calibri"/>
                <w:color w:val="000000"/>
                <w:kern w:val="0"/>
                <w:sz w:val="22"/>
                <w:szCs w:val="22"/>
                <w:lang w:val="en-GB" w:eastAsia="en-IE"/>
                <w14:ligatures w14:val="none"/>
              </w:rPr>
            </w:pPr>
            <w:r w:rsidRPr="000C54E7">
              <w:rPr>
                <w:rFonts w:eastAsia="Times New Roman" w:cs="Calibri"/>
                <w:color w:val="000000"/>
                <w:kern w:val="0"/>
                <w:sz w:val="22"/>
                <w:szCs w:val="22"/>
                <w:lang w:val="en-GB" w:eastAsia="en-IE"/>
                <w14:ligatures w14:val="none"/>
              </w:rPr>
              <w:t>Adaptable and Responsive – pays attention to detail and searches for solutions</w:t>
            </w:r>
            <w:r w:rsidR="00DD7FCA">
              <w:rPr>
                <w:rFonts w:eastAsia="Times New Roman" w:cs="Calibri"/>
                <w:color w:val="000000"/>
                <w:kern w:val="0"/>
                <w:sz w:val="22"/>
                <w:szCs w:val="22"/>
                <w:lang w:val="en-GB" w:eastAsia="en-IE"/>
                <w14:ligatures w14:val="none"/>
              </w:rPr>
              <w:t>.</w:t>
            </w:r>
          </w:p>
        </w:tc>
        <w:tc>
          <w:tcPr>
            <w:tcW w:w="1143" w:type="dxa"/>
            <w:tcBorders>
              <w:top w:val="single" w:sz="4" w:space="0" w:color="auto"/>
              <w:left w:val="single" w:sz="4" w:space="0" w:color="auto"/>
              <w:right w:val="single" w:sz="4" w:space="0" w:color="auto"/>
            </w:tcBorders>
            <w:noWrap/>
            <w:vAlign w:val="center"/>
            <w:hideMark/>
          </w:tcPr>
          <w:p w14:paraId="5257B511" w14:textId="49AA6AEB"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single" w:sz="4" w:space="0" w:color="auto"/>
              <w:left w:val="single" w:sz="4" w:space="0" w:color="auto"/>
              <w:right w:val="single" w:sz="4" w:space="0" w:color="auto"/>
            </w:tcBorders>
            <w:noWrap/>
            <w:vAlign w:val="center"/>
            <w:hideMark/>
          </w:tcPr>
          <w:p w14:paraId="09CA401F"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B867D6" w:rsidRPr="00B867D6" w14:paraId="1B94D7A6" w14:textId="77777777" w:rsidTr="001E1C34">
        <w:trPr>
          <w:trHeight w:val="580"/>
        </w:trPr>
        <w:tc>
          <w:tcPr>
            <w:tcW w:w="6733" w:type="dxa"/>
            <w:tcBorders>
              <w:top w:val="nil"/>
              <w:left w:val="single" w:sz="4" w:space="0" w:color="auto"/>
              <w:right w:val="single" w:sz="4" w:space="0" w:color="auto"/>
            </w:tcBorders>
            <w:vAlign w:val="center"/>
            <w:hideMark/>
          </w:tcPr>
          <w:p w14:paraId="45EE2CAF" w14:textId="5FDA13B0" w:rsidR="00B867D6" w:rsidRPr="00914350" w:rsidRDefault="00914350" w:rsidP="00914350">
            <w:pPr>
              <w:pStyle w:val="ListParagraph"/>
              <w:numPr>
                <w:ilvl w:val="0"/>
                <w:numId w:val="7"/>
              </w:numPr>
              <w:rPr>
                <w:rFonts w:eastAsia="Times New Roman" w:cs="Calibri"/>
                <w:color w:val="000000"/>
                <w:kern w:val="0"/>
                <w:sz w:val="22"/>
                <w:szCs w:val="22"/>
                <w:lang w:val="en-GB" w:eastAsia="en-IE"/>
                <w14:ligatures w14:val="none"/>
              </w:rPr>
            </w:pPr>
            <w:r w:rsidRPr="00914350">
              <w:rPr>
                <w:rFonts w:eastAsia="Times New Roman" w:cs="Calibri"/>
                <w:color w:val="000000"/>
                <w:kern w:val="0"/>
                <w:sz w:val="22"/>
                <w:szCs w:val="22"/>
                <w:lang w:val="en-GB" w:eastAsia="en-IE"/>
                <w14:ligatures w14:val="none"/>
              </w:rPr>
              <w:t>Collaborative - Develops positive relationships with others internally and externally to achieve goals. Shares information effectively and frequently</w:t>
            </w:r>
            <w:r w:rsidR="00DD7FCA">
              <w:rPr>
                <w:rFonts w:eastAsia="Times New Roman" w:cs="Calibri"/>
                <w:color w:val="000000"/>
                <w:kern w:val="0"/>
                <w:sz w:val="22"/>
                <w:szCs w:val="22"/>
                <w:lang w:val="en-GB" w:eastAsia="en-IE"/>
                <w14:ligatures w14:val="none"/>
              </w:rPr>
              <w:t>.</w:t>
            </w:r>
          </w:p>
        </w:tc>
        <w:tc>
          <w:tcPr>
            <w:tcW w:w="1143" w:type="dxa"/>
            <w:tcBorders>
              <w:top w:val="nil"/>
              <w:left w:val="single" w:sz="4" w:space="0" w:color="auto"/>
              <w:right w:val="single" w:sz="4" w:space="0" w:color="auto"/>
            </w:tcBorders>
            <w:noWrap/>
            <w:vAlign w:val="center"/>
            <w:hideMark/>
          </w:tcPr>
          <w:p w14:paraId="5D350F0A" w14:textId="3647D3DF"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right w:val="single" w:sz="4" w:space="0" w:color="auto"/>
            </w:tcBorders>
            <w:noWrap/>
            <w:vAlign w:val="center"/>
            <w:hideMark/>
          </w:tcPr>
          <w:p w14:paraId="578EC7D3"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B867D6" w:rsidRPr="00B867D6" w14:paraId="7531E8D3" w14:textId="77777777" w:rsidTr="001E1C34">
        <w:trPr>
          <w:trHeight w:val="580"/>
        </w:trPr>
        <w:tc>
          <w:tcPr>
            <w:tcW w:w="6733" w:type="dxa"/>
            <w:tcBorders>
              <w:top w:val="nil"/>
              <w:left w:val="single" w:sz="4" w:space="0" w:color="auto"/>
              <w:right w:val="single" w:sz="4" w:space="0" w:color="auto"/>
            </w:tcBorders>
            <w:vAlign w:val="center"/>
            <w:hideMark/>
          </w:tcPr>
          <w:p w14:paraId="3821C7A8" w14:textId="4594C3F0" w:rsidR="00B867D6" w:rsidRPr="00411324" w:rsidRDefault="00411324" w:rsidP="00411324">
            <w:pPr>
              <w:pStyle w:val="ListParagraph"/>
              <w:numPr>
                <w:ilvl w:val="0"/>
                <w:numId w:val="7"/>
              </w:numPr>
              <w:rPr>
                <w:rFonts w:eastAsia="Times New Roman" w:cs="Calibri"/>
                <w:color w:val="000000"/>
                <w:kern w:val="0"/>
                <w:sz w:val="22"/>
                <w:szCs w:val="22"/>
                <w:lang w:val="en-GB" w:eastAsia="en-IE"/>
                <w14:ligatures w14:val="none"/>
              </w:rPr>
            </w:pPr>
            <w:r w:rsidRPr="00411324">
              <w:rPr>
                <w:rFonts w:eastAsia="Times New Roman" w:cs="Calibri"/>
                <w:color w:val="000000"/>
                <w:kern w:val="0"/>
                <w:sz w:val="22"/>
                <w:szCs w:val="22"/>
                <w:lang w:val="en-GB" w:eastAsia="en-IE"/>
                <w14:ligatures w14:val="none"/>
              </w:rPr>
              <w:t xml:space="preserve">Team Leadership - Provides effective direction, feedback and encouragement to others and supports problem solving.  Implements suggestions for improvement and is accountable for own performance. </w:t>
            </w:r>
          </w:p>
        </w:tc>
        <w:tc>
          <w:tcPr>
            <w:tcW w:w="1143" w:type="dxa"/>
            <w:tcBorders>
              <w:top w:val="nil"/>
              <w:left w:val="single" w:sz="4" w:space="0" w:color="auto"/>
              <w:right w:val="single" w:sz="4" w:space="0" w:color="auto"/>
            </w:tcBorders>
            <w:noWrap/>
            <w:vAlign w:val="center"/>
            <w:hideMark/>
          </w:tcPr>
          <w:p w14:paraId="02F55565" w14:textId="2573185A"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right w:val="single" w:sz="4" w:space="0" w:color="auto"/>
            </w:tcBorders>
            <w:noWrap/>
            <w:vAlign w:val="center"/>
            <w:hideMark/>
          </w:tcPr>
          <w:p w14:paraId="18D9C39C"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B867D6" w:rsidRPr="00B867D6" w14:paraId="6F08804F" w14:textId="77777777" w:rsidTr="001E1C34">
        <w:trPr>
          <w:trHeight w:val="580"/>
        </w:trPr>
        <w:tc>
          <w:tcPr>
            <w:tcW w:w="6733" w:type="dxa"/>
            <w:tcBorders>
              <w:top w:val="nil"/>
              <w:left w:val="single" w:sz="4" w:space="0" w:color="auto"/>
              <w:right w:val="single" w:sz="4" w:space="0" w:color="auto"/>
            </w:tcBorders>
            <w:vAlign w:val="center"/>
            <w:hideMark/>
          </w:tcPr>
          <w:p w14:paraId="16BDDD7E" w14:textId="4C323A2D" w:rsidR="00B867D6" w:rsidRPr="00B25AA8" w:rsidRDefault="00B25AA8" w:rsidP="00B25AA8">
            <w:pPr>
              <w:pStyle w:val="ListParagraph"/>
              <w:numPr>
                <w:ilvl w:val="0"/>
                <w:numId w:val="7"/>
              </w:numPr>
              <w:rPr>
                <w:rFonts w:eastAsia="Times New Roman" w:cs="Calibri"/>
                <w:color w:val="000000"/>
                <w:kern w:val="0"/>
                <w:sz w:val="22"/>
                <w:szCs w:val="22"/>
                <w:lang w:val="en-GB" w:eastAsia="en-IE"/>
                <w14:ligatures w14:val="none"/>
              </w:rPr>
            </w:pPr>
            <w:r w:rsidRPr="00B25AA8">
              <w:rPr>
                <w:rFonts w:eastAsia="Times New Roman" w:cs="Calibri"/>
                <w:color w:val="000000"/>
                <w:kern w:val="0"/>
                <w:sz w:val="22"/>
                <w:szCs w:val="22"/>
                <w:lang w:val="en-GB" w:eastAsia="en-IE"/>
                <w14:ligatures w14:val="none"/>
              </w:rPr>
              <w:t>Communication - Excellent verbal and written communication and presentation skills both in person and online</w:t>
            </w:r>
            <w:r w:rsidR="00DD7FCA">
              <w:rPr>
                <w:rFonts w:eastAsia="Times New Roman" w:cs="Calibri"/>
                <w:color w:val="000000"/>
                <w:kern w:val="0"/>
                <w:sz w:val="22"/>
                <w:szCs w:val="22"/>
                <w:lang w:val="en-GB" w:eastAsia="en-IE"/>
                <w14:ligatures w14:val="none"/>
              </w:rPr>
              <w:t>.</w:t>
            </w:r>
          </w:p>
        </w:tc>
        <w:tc>
          <w:tcPr>
            <w:tcW w:w="1143" w:type="dxa"/>
            <w:tcBorders>
              <w:top w:val="nil"/>
              <w:left w:val="single" w:sz="4" w:space="0" w:color="auto"/>
              <w:right w:val="single" w:sz="4" w:space="0" w:color="auto"/>
            </w:tcBorders>
            <w:noWrap/>
            <w:vAlign w:val="center"/>
            <w:hideMark/>
          </w:tcPr>
          <w:p w14:paraId="0CE6E18D" w14:textId="60637F63"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right w:val="single" w:sz="4" w:space="0" w:color="auto"/>
            </w:tcBorders>
            <w:noWrap/>
            <w:vAlign w:val="center"/>
            <w:hideMark/>
          </w:tcPr>
          <w:p w14:paraId="1067893C"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B867D6" w:rsidRPr="00B867D6" w14:paraId="21C3C34B" w14:textId="77777777" w:rsidTr="00ED7D32">
        <w:trPr>
          <w:trHeight w:val="990"/>
        </w:trPr>
        <w:tc>
          <w:tcPr>
            <w:tcW w:w="6733" w:type="dxa"/>
            <w:tcBorders>
              <w:top w:val="nil"/>
              <w:left w:val="single" w:sz="4" w:space="0" w:color="auto"/>
              <w:bottom w:val="single" w:sz="4" w:space="0" w:color="auto"/>
              <w:right w:val="single" w:sz="4" w:space="0" w:color="auto"/>
            </w:tcBorders>
            <w:vAlign w:val="center"/>
            <w:hideMark/>
          </w:tcPr>
          <w:p w14:paraId="342F5BC6" w14:textId="3DEEB820" w:rsidR="00B867D6" w:rsidRPr="000508B4" w:rsidRDefault="00722481" w:rsidP="007A5F29">
            <w:pPr>
              <w:pStyle w:val="ListParagraph"/>
              <w:numPr>
                <w:ilvl w:val="0"/>
                <w:numId w:val="7"/>
              </w:numPr>
              <w:spacing w:after="0" w:line="240" w:lineRule="auto"/>
              <w:rPr>
                <w:rFonts w:eastAsia="Times New Roman" w:cs="Calibri"/>
                <w:color w:val="000000"/>
                <w:kern w:val="0"/>
                <w:sz w:val="22"/>
                <w:szCs w:val="22"/>
                <w:lang w:eastAsia="en-IE"/>
                <w14:ligatures w14:val="none"/>
              </w:rPr>
            </w:pPr>
            <w:r w:rsidRPr="00722481">
              <w:rPr>
                <w:rFonts w:eastAsia="Times New Roman" w:cs="Calibri"/>
                <w:color w:val="000000"/>
                <w:kern w:val="0"/>
                <w:sz w:val="22"/>
                <w:szCs w:val="22"/>
                <w:lang w:val="en-GB" w:eastAsia="en-IE"/>
                <w14:ligatures w14:val="none"/>
              </w:rPr>
              <w:t>Planning and Innovation –    Identifies synergies across project areas and drives innovation in project planning/management to ensure high levels of impact</w:t>
            </w:r>
            <w:r w:rsidR="00DD7FCA">
              <w:rPr>
                <w:rFonts w:eastAsia="Times New Roman" w:cs="Calibri"/>
                <w:color w:val="000000"/>
                <w:kern w:val="0"/>
                <w:sz w:val="22"/>
                <w:szCs w:val="22"/>
                <w:lang w:val="en-GB" w:eastAsia="en-IE"/>
                <w14:ligatures w14:val="none"/>
              </w:rPr>
              <w:t>.</w:t>
            </w:r>
          </w:p>
        </w:tc>
        <w:tc>
          <w:tcPr>
            <w:tcW w:w="1143" w:type="dxa"/>
            <w:tcBorders>
              <w:top w:val="nil"/>
              <w:left w:val="single" w:sz="4" w:space="0" w:color="auto"/>
              <w:bottom w:val="single" w:sz="4" w:space="0" w:color="auto"/>
              <w:right w:val="single" w:sz="4" w:space="0" w:color="auto"/>
            </w:tcBorders>
            <w:noWrap/>
            <w:vAlign w:val="center"/>
            <w:hideMark/>
          </w:tcPr>
          <w:p w14:paraId="17E08530" w14:textId="2E4B990D"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nil"/>
              <w:left w:val="single" w:sz="4" w:space="0" w:color="auto"/>
              <w:bottom w:val="single" w:sz="4" w:space="0" w:color="auto"/>
              <w:right w:val="single" w:sz="4" w:space="0" w:color="auto"/>
            </w:tcBorders>
            <w:noWrap/>
            <w:vAlign w:val="center"/>
            <w:hideMark/>
          </w:tcPr>
          <w:p w14:paraId="1B623624"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B867D6" w:rsidRPr="00B867D6" w14:paraId="0925174C" w14:textId="77777777" w:rsidTr="00ED7D32">
        <w:trPr>
          <w:trHeight w:val="389"/>
        </w:trPr>
        <w:tc>
          <w:tcPr>
            <w:tcW w:w="6733" w:type="dxa"/>
            <w:tcBorders>
              <w:top w:val="single" w:sz="4" w:space="0" w:color="auto"/>
              <w:left w:val="single" w:sz="4" w:space="0" w:color="auto"/>
              <w:bottom w:val="single" w:sz="4" w:space="0" w:color="auto"/>
              <w:right w:val="single" w:sz="4" w:space="0" w:color="auto"/>
            </w:tcBorders>
            <w:vAlign w:val="center"/>
            <w:hideMark/>
          </w:tcPr>
          <w:p w14:paraId="7B2AC130" w14:textId="77777777" w:rsidR="00B867D6" w:rsidRPr="00B867D6" w:rsidRDefault="00B867D6" w:rsidP="00B867D6">
            <w:pPr>
              <w:spacing w:after="0" w:line="240" w:lineRule="auto"/>
              <w:rPr>
                <w:rFonts w:eastAsia="Times New Roman" w:cs="Calibri"/>
                <w:b/>
                <w:bCs/>
                <w:color w:val="000000"/>
                <w:kern w:val="0"/>
                <w:sz w:val="22"/>
                <w:szCs w:val="22"/>
                <w:lang w:eastAsia="en-IE"/>
                <w14:ligatures w14:val="none"/>
              </w:rPr>
            </w:pPr>
            <w:r w:rsidRPr="00B867D6">
              <w:rPr>
                <w:rFonts w:eastAsia="Times New Roman" w:cs="Calibri"/>
                <w:b/>
                <w:bCs/>
                <w:color w:val="000000"/>
                <w:kern w:val="0"/>
                <w:sz w:val="22"/>
                <w:szCs w:val="22"/>
                <w:lang w:val="en-GB" w:eastAsia="en-IE"/>
                <w14:ligatures w14:val="none"/>
              </w:rPr>
              <w:t>Attributes</w:t>
            </w:r>
          </w:p>
        </w:tc>
        <w:tc>
          <w:tcPr>
            <w:tcW w:w="1143" w:type="dxa"/>
            <w:tcBorders>
              <w:top w:val="single" w:sz="4" w:space="0" w:color="auto"/>
              <w:left w:val="nil"/>
              <w:bottom w:val="single" w:sz="4" w:space="0" w:color="auto"/>
              <w:right w:val="single" w:sz="4" w:space="0" w:color="auto"/>
            </w:tcBorders>
            <w:noWrap/>
            <w:vAlign w:val="center"/>
            <w:hideMark/>
          </w:tcPr>
          <w:p w14:paraId="32423CE2" w14:textId="5D465472" w:rsidR="00B867D6" w:rsidRPr="00B867D6" w:rsidRDefault="00B867D6" w:rsidP="00322A43">
            <w:pPr>
              <w:spacing w:after="0" w:line="240" w:lineRule="auto"/>
              <w:jc w:val="center"/>
              <w:rPr>
                <w:rFonts w:eastAsia="Times New Roman" w:cs="Calibri"/>
                <w:color w:val="000000"/>
                <w:kern w:val="0"/>
                <w:sz w:val="22"/>
                <w:szCs w:val="22"/>
                <w:lang w:eastAsia="en-IE"/>
                <w14:ligatures w14:val="none"/>
              </w:rPr>
            </w:pPr>
          </w:p>
        </w:tc>
        <w:tc>
          <w:tcPr>
            <w:tcW w:w="1186" w:type="dxa"/>
            <w:tcBorders>
              <w:top w:val="single" w:sz="4" w:space="0" w:color="auto"/>
              <w:left w:val="nil"/>
              <w:bottom w:val="single" w:sz="4" w:space="0" w:color="auto"/>
              <w:right w:val="single" w:sz="4" w:space="0" w:color="auto"/>
            </w:tcBorders>
            <w:noWrap/>
            <w:vAlign w:val="center"/>
            <w:hideMark/>
          </w:tcPr>
          <w:p w14:paraId="32267A0D"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B867D6" w:rsidRPr="00B867D6" w14:paraId="1DFC9778" w14:textId="77777777" w:rsidTr="00ED7D32">
        <w:trPr>
          <w:trHeight w:val="580"/>
        </w:trPr>
        <w:tc>
          <w:tcPr>
            <w:tcW w:w="6733" w:type="dxa"/>
            <w:tcBorders>
              <w:top w:val="single" w:sz="4" w:space="0" w:color="auto"/>
              <w:left w:val="single" w:sz="4" w:space="0" w:color="auto"/>
              <w:right w:val="single" w:sz="4" w:space="0" w:color="auto"/>
            </w:tcBorders>
            <w:vAlign w:val="center"/>
            <w:hideMark/>
          </w:tcPr>
          <w:p w14:paraId="6EFB7887" w14:textId="2E8788EB" w:rsidR="00B867D6" w:rsidRPr="000508B4" w:rsidRDefault="008D0967" w:rsidP="00600F03">
            <w:pPr>
              <w:pStyle w:val="ListParagraph"/>
              <w:numPr>
                <w:ilvl w:val="0"/>
                <w:numId w:val="7"/>
              </w:numPr>
              <w:spacing w:after="0" w:line="240" w:lineRule="auto"/>
              <w:rPr>
                <w:rFonts w:eastAsia="Times New Roman" w:cs="Calibri"/>
                <w:color w:val="000000"/>
                <w:kern w:val="0"/>
                <w:sz w:val="22"/>
                <w:szCs w:val="22"/>
                <w:lang w:eastAsia="en-IE"/>
                <w14:ligatures w14:val="none"/>
              </w:rPr>
            </w:pPr>
            <w:r w:rsidRPr="008D0967">
              <w:rPr>
                <w:rFonts w:eastAsia="Times New Roman" w:cs="Calibri"/>
                <w:color w:val="000000"/>
                <w:kern w:val="0"/>
                <w:sz w:val="22"/>
                <w:szCs w:val="22"/>
                <w:lang w:val="en-GB" w:eastAsia="en-IE"/>
                <w14:ligatures w14:val="none"/>
              </w:rPr>
              <w:t>Commitment to, and interest in Limerick City Partnership’s mission and values</w:t>
            </w:r>
            <w:r w:rsidR="006C5450">
              <w:rPr>
                <w:rFonts w:eastAsia="Times New Roman" w:cs="Calibri"/>
                <w:color w:val="000000"/>
                <w:kern w:val="0"/>
                <w:sz w:val="22"/>
                <w:szCs w:val="22"/>
                <w:lang w:val="en-GB" w:eastAsia="en-IE"/>
                <w14:ligatures w14:val="none"/>
              </w:rPr>
              <w:t>.</w:t>
            </w:r>
          </w:p>
        </w:tc>
        <w:tc>
          <w:tcPr>
            <w:tcW w:w="1143" w:type="dxa"/>
            <w:tcBorders>
              <w:top w:val="single" w:sz="4" w:space="0" w:color="auto"/>
              <w:left w:val="single" w:sz="4" w:space="0" w:color="auto"/>
              <w:right w:val="single" w:sz="4" w:space="0" w:color="auto"/>
            </w:tcBorders>
            <w:noWrap/>
            <w:vAlign w:val="center"/>
            <w:hideMark/>
          </w:tcPr>
          <w:p w14:paraId="404BBC8B" w14:textId="27CE937A"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top w:val="single" w:sz="4" w:space="0" w:color="auto"/>
              <w:left w:val="single" w:sz="4" w:space="0" w:color="auto"/>
              <w:right w:val="single" w:sz="4" w:space="0" w:color="auto"/>
            </w:tcBorders>
            <w:noWrap/>
            <w:vAlign w:val="center"/>
            <w:hideMark/>
          </w:tcPr>
          <w:p w14:paraId="348CF0BF"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B867D6" w:rsidRPr="00B867D6" w14:paraId="55096A99" w14:textId="77777777" w:rsidTr="00ED7D32">
        <w:trPr>
          <w:trHeight w:val="580"/>
        </w:trPr>
        <w:tc>
          <w:tcPr>
            <w:tcW w:w="6733" w:type="dxa"/>
            <w:tcBorders>
              <w:left w:val="single" w:sz="4" w:space="0" w:color="auto"/>
              <w:right w:val="single" w:sz="4" w:space="0" w:color="auto"/>
            </w:tcBorders>
            <w:vAlign w:val="center"/>
            <w:hideMark/>
          </w:tcPr>
          <w:p w14:paraId="7E4BA664" w14:textId="209C6894" w:rsidR="00B867D6" w:rsidRPr="00381538" w:rsidRDefault="00381538" w:rsidP="00381538">
            <w:pPr>
              <w:pStyle w:val="ListParagraph"/>
              <w:numPr>
                <w:ilvl w:val="0"/>
                <w:numId w:val="7"/>
              </w:numPr>
              <w:rPr>
                <w:rFonts w:eastAsia="Times New Roman" w:cs="Calibri"/>
                <w:color w:val="000000"/>
                <w:kern w:val="0"/>
                <w:sz w:val="22"/>
                <w:szCs w:val="22"/>
                <w:lang w:val="en-GB" w:eastAsia="en-IE"/>
                <w14:ligatures w14:val="none"/>
              </w:rPr>
            </w:pPr>
            <w:r w:rsidRPr="00381538">
              <w:rPr>
                <w:rFonts w:eastAsia="Times New Roman" w:cs="Calibri"/>
                <w:color w:val="000000"/>
                <w:kern w:val="0"/>
                <w:sz w:val="22"/>
                <w:szCs w:val="22"/>
                <w:lang w:val="en-GB" w:eastAsia="en-IE"/>
                <w14:ligatures w14:val="none"/>
              </w:rPr>
              <w:t>Leads with confidence, empathy and clarity/critical thinking</w:t>
            </w:r>
            <w:r w:rsidR="006C5450">
              <w:rPr>
                <w:rFonts w:eastAsia="Times New Roman" w:cs="Calibri"/>
                <w:color w:val="000000"/>
                <w:kern w:val="0"/>
                <w:sz w:val="22"/>
                <w:szCs w:val="22"/>
                <w:lang w:val="en-GB" w:eastAsia="en-IE"/>
                <w14:ligatures w14:val="none"/>
              </w:rPr>
              <w:t>.</w:t>
            </w:r>
          </w:p>
        </w:tc>
        <w:tc>
          <w:tcPr>
            <w:tcW w:w="1143" w:type="dxa"/>
            <w:tcBorders>
              <w:left w:val="single" w:sz="4" w:space="0" w:color="auto"/>
              <w:right w:val="single" w:sz="4" w:space="0" w:color="auto"/>
            </w:tcBorders>
            <w:noWrap/>
            <w:vAlign w:val="center"/>
            <w:hideMark/>
          </w:tcPr>
          <w:p w14:paraId="373B3554" w14:textId="3303E664"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left w:val="single" w:sz="4" w:space="0" w:color="auto"/>
              <w:right w:val="single" w:sz="4" w:space="0" w:color="auto"/>
            </w:tcBorders>
            <w:noWrap/>
            <w:vAlign w:val="center"/>
            <w:hideMark/>
          </w:tcPr>
          <w:p w14:paraId="757999AD"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0508B4" w:rsidRPr="00B867D6" w14:paraId="4C7C0438" w14:textId="77777777" w:rsidTr="00ED7D32">
        <w:trPr>
          <w:trHeight w:val="300"/>
        </w:trPr>
        <w:tc>
          <w:tcPr>
            <w:tcW w:w="6733" w:type="dxa"/>
            <w:tcBorders>
              <w:left w:val="single" w:sz="4" w:space="0" w:color="auto"/>
              <w:right w:val="single" w:sz="4" w:space="0" w:color="auto"/>
            </w:tcBorders>
            <w:vAlign w:val="center"/>
            <w:hideMark/>
          </w:tcPr>
          <w:p w14:paraId="654B4705" w14:textId="73224296" w:rsidR="00B867D6" w:rsidRPr="00877FF3" w:rsidRDefault="004D758E" w:rsidP="00877FF3">
            <w:pPr>
              <w:pStyle w:val="ListParagraph"/>
              <w:numPr>
                <w:ilvl w:val="0"/>
                <w:numId w:val="7"/>
              </w:numPr>
              <w:rPr>
                <w:rFonts w:eastAsia="Times New Roman" w:cs="Calibri"/>
                <w:color w:val="000000"/>
                <w:kern w:val="0"/>
                <w:sz w:val="22"/>
                <w:szCs w:val="22"/>
                <w:lang w:val="en-GB" w:eastAsia="en-IE"/>
                <w14:ligatures w14:val="none"/>
              </w:rPr>
            </w:pPr>
            <w:r w:rsidRPr="004D758E">
              <w:rPr>
                <w:rFonts w:eastAsia="Times New Roman" w:cs="Calibri"/>
                <w:color w:val="000000"/>
                <w:kern w:val="0"/>
                <w:sz w:val="22"/>
                <w:szCs w:val="22"/>
                <w:lang w:val="en-GB" w:eastAsia="en-IE"/>
                <w14:ligatures w14:val="none"/>
              </w:rPr>
              <w:lastRenderedPageBreak/>
              <w:t xml:space="preserve">Credible with the experience and confidence to build effective relationships and influence key stakeholders as required. </w:t>
            </w:r>
          </w:p>
        </w:tc>
        <w:tc>
          <w:tcPr>
            <w:tcW w:w="1143" w:type="dxa"/>
            <w:tcBorders>
              <w:left w:val="single" w:sz="4" w:space="0" w:color="auto"/>
              <w:right w:val="single" w:sz="4" w:space="0" w:color="auto"/>
            </w:tcBorders>
            <w:noWrap/>
            <w:vAlign w:val="center"/>
            <w:hideMark/>
          </w:tcPr>
          <w:p w14:paraId="13F08A0C" w14:textId="2C811850" w:rsidR="00B867D6"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left w:val="single" w:sz="4" w:space="0" w:color="auto"/>
              <w:right w:val="single" w:sz="4" w:space="0" w:color="auto"/>
            </w:tcBorders>
            <w:noWrap/>
            <w:vAlign w:val="center"/>
            <w:hideMark/>
          </w:tcPr>
          <w:p w14:paraId="0DECB22C" w14:textId="77777777" w:rsidR="00B867D6" w:rsidRPr="00B867D6" w:rsidRDefault="00B867D6" w:rsidP="00B867D6">
            <w:pPr>
              <w:spacing w:after="0" w:line="240" w:lineRule="auto"/>
              <w:jc w:val="center"/>
              <w:rPr>
                <w:rFonts w:eastAsia="Times New Roman" w:cs="Calibri"/>
                <w:color w:val="000000"/>
                <w:kern w:val="0"/>
                <w:sz w:val="22"/>
                <w:szCs w:val="22"/>
                <w:lang w:eastAsia="en-IE"/>
                <w14:ligatures w14:val="none"/>
              </w:rPr>
            </w:pPr>
            <w:r w:rsidRPr="00B867D6">
              <w:rPr>
                <w:rFonts w:eastAsia="Times New Roman" w:cs="Calibri"/>
                <w:color w:val="000000"/>
                <w:kern w:val="0"/>
                <w:sz w:val="22"/>
                <w:szCs w:val="22"/>
                <w:lang w:eastAsia="en-IE"/>
                <w14:ligatures w14:val="none"/>
              </w:rPr>
              <w:t> </w:t>
            </w:r>
          </w:p>
        </w:tc>
      </w:tr>
      <w:tr w:rsidR="00877FF3" w:rsidRPr="00B867D6" w14:paraId="4D253256" w14:textId="77777777" w:rsidTr="00ED7D32">
        <w:trPr>
          <w:trHeight w:val="300"/>
        </w:trPr>
        <w:tc>
          <w:tcPr>
            <w:tcW w:w="6733" w:type="dxa"/>
            <w:tcBorders>
              <w:left w:val="single" w:sz="4" w:space="0" w:color="auto"/>
              <w:right w:val="single" w:sz="4" w:space="0" w:color="auto"/>
            </w:tcBorders>
            <w:vAlign w:val="center"/>
          </w:tcPr>
          <w:p w14:paraId="7DCE9539" w14:textId="2B64BB00" w:rsidR="00877FF3" w:rsidRPr="004D758E" w:rsidRDefault="00877FF3" w:rsidP="00877FF3">
            <w:pPr>
              <w:pStyle w:val="ListParagraph"/>
              <w:numPr>
                <w:ilvl w:val="0"/>
                <w:numId w:val="7"/>
              </w:numPr>
              <w:rPr>
                <w:rFonts w:eastAsia="Times New Roman" w:cs="Calibri"/>
                <w:color w:val="000000"/>
                <w:kern w:val="0"/>
                <w:sz w:val="22"/>
                <w:szCs w:val="22"/>
                <w:lang w:val="en-GB" w:eastAsia="en-IE"/>
                <w14:ligatures w14:val="none"/>
              </w:rPr>
            </w:pPr>
            <w:r w:rsidRPr="00877FF3">
              <w:rPr>
                <w:rFonts w:eastAsia="Times New Roman" w:cs="Calibri"/>
                <w:color w:val="000000"/>
                <w:kern w:val="0"/>
                <w:sz w:val="22"/>
                <w:szCs w:val="22"/>
                <w:lang w:val="en-GB" w:eastAsia="en-IE"/>
                <w14:ligatures w14:val="none"/>
              </w:rPr>
              <w:t>Flexible and innovative problem solver</w:t>
            </w:r>
            <w:r w:rsidR="006C5450">
              <w:rPr>
                <w:rFonts w:eastAsia="Times New Roman" w:cs="Calibri"/>
                <w:color w:val="000000"/>
                <w:kern w:val="0"/>
                <w:sz w:val="22"/>
                <w:szCs w:val="22"/>
                <w:lang w:val="en-GB" w:eastAsia="en-IE"/>
                <w14:ligatures w14:val="none"/>
              </w:rPr>
              <w:t>.</w:t>
            </w:r>
          </w:p>
        </w:tc>
        <w:tc>
          <w:tcPr>
            <w:tcW w:w="1143" w:type="dxa"/>
            <w:tcBorders>
              <w:left w:val="single" w:sz="4" w:space="0" w:color="auto"/>
              <w:right w:val="single" w:sz="4" w:space="0" w:color="auto"/>
            </w:tcBorders>
            <w:noWrap/>
            <w:vAlign w:val="center"/>
          </w:tcPr>
          <w:p w14:paraId="793F9DE5" w14:textId="37090F81" w:rsidR="00877FF3"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left w:val="single" w:sz="4" w:space="0" w:color="auto"/>
              <w:right w:val="single" w:sz="4" w:space="0" w:color="auto"/>
            </w:tcBorders>
            <w:noWrap/>
            <w:vAlign w:val="center"/>
          </w:tcPr>
          <w:p w14:paraId="18995381" w14:textId="77777777" w:rsidR="00877FF3" w:rsidRPr="00B867D6" w:rsidRDefault="00877FF3" w:rsidP="00B867D6">
            <w:pPr>
              <w:spacing w:after="0" w:line="240" w:lineRule="auto"/>
              <w:jc w:val="center"/>
              <w:rPr>
                <w:rFonts w:eastAsia="Times New Roman" w:cs="Calibri"/>
                <w:color w:val="000000"/>
                <w:kern w:val="0"/>
                <w:sz w:val="22"/>
                <w:szCs w:val="22"/>
                <w:lang w:eastAsia="en-IE"/>
                <w14:ligatures w14:val="none"/>
              </w:rPr>
            </w:pPr>
          </w:p>
        </w:tc>
      </w:tr>
      <w:tr w:rsidR="00705517" w:rsidRPr="00B867D6" w14:paraId="4539FE9F" w14:textId="77777777" w:rsidTr="00ED7D32">
        <w:trPr>
          <w:trHeight w:val="300"/>
        </w:trPr>
        <w:tc>
          <w:tcPr>
            <w:tcW w:w="6733" w:type="dxa"/>
            <w:tcBorders>
              <w:left w:val="single" w:sz="4" w:space="0" w:color="auto"/>
              <w:right w:val="single" w:sz="4" w:space="0" w:color="auto"/>
            </w:tcBorders>
            <w:vAlign w:val="center"/>
          </w:tcPr>
          <w:p w14:paraId="7EA940C5" w14:textId="5266C28B" w:rsidR="00705517" w:rsidRPr="004B7EC8" w:rsidRDefault="004B7EC8" w:rsidP="004B7EC8">
            <w:pPr>
              <w:pStyle w:val="ListParagraph"/>
              <w:numPr>
                <w:ilvl w:val="0"/>
                <w:numId w:val="7"/>
              </w:numPr>
              <w:rPr>
                <w:rFonts w:eastAsia="Times New Roman" w:cs="Calibri"/>
                <w:color w:val="000000"/>
                <w:kern w:val="0"/>
                <w:sz w:val="22"/>
                <w:szCs w:val="22"/>
                <w:lang w:val="en-GB" w:eastAsia="en-IE"/>
                <w14:ligatures w14:val="none"/>
              </w:rPr>
            </w:pPr>
            <w:r w:rsidRPr="004B7EC8">
              <w:rPr>
                <w:rFonts w:eastAsia="Times New Roman" w:cs="Calibri"/>
                <w:color w:val="000000"/>
                <w:kern w:val="0"/>
                <w:sz w:val="22"/>
                <w:szCs w:val="22"/>
                <w:lang w:val="en-GB" w:eastAsia="en-IE"/>
                <w14:ligatures w14:val="none"/>
              </w:rPr>
              <w:t>Motivational and encouraging of others</w:t>
            </w:r>
            <w:r w:rsidR="006C5450">
              <w:rPr>
                <w:rFonts w:eastAsia="Times New Roman" w:cs="Calibri"/>
                <w:color w:val="000000"/>
                <w:kern w:val="0"/>
                <w:sz w:val="22"/>
                <w:szCs w:val="22"/>
                <w:lang w:val="en-GB" w:eastAsia="en-IE"/>
                <w14:ligatures w14:val="none"/>
              </w:rPr>
              <w:t>.</w:t>
            </w:r>
          </w:p>
        </w:tc>
        <w:tc>
          <w:tcPr>
            <w:tcW w:w="1143" w:type="dxa"/>
            <w:tcBorders>
              <w:left w:val="single" w:sz="4" w:space="0" w:color="auto"/>
              <w:right w:val="single" w:sz="4" w:space="0" w:color="auto"/>
            </w:tcBorders>
            <w:noWrap/>
            <w:vAlign w:val="center"/>
          </w:tcPr>
          <w:p w14:paraId="3E26B5F6" w14:textId="67C0C49D" w:rsidR="00705517"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left w:val="single" w:sz="4" w:space="0" w:color="auto"/>
              <w:right w:val="single" w:sz="4" w:space="0" w:color="auto"/>
            </w:tcBorders>
            <w:noWrap/>
            <w:vAlign w:val="center"/>
          </w:tcPr>
          <w:p w14:paraId="6E1F6386" w14:textId="77777777" w:rsidR="00705517" w:rsidRPr="00B867D6" w:rsidRDefault="00705517" w:rsidP="00B867D6">
            <w:pPr>
              <w:spacing w:after="0" w:line="240" w:lineRule="auto"/>
              <w:jc w:val="center"/>
              <w:rPr>
                <w:rFonts w:eastAsia="Times New Roman" w:cs="Calibri"/>
                <w:color w:val="000000"/>
                <w:kern w:val="0"/>
                <w:sz w:val="22"/>
                <w:szCs w:val="22"/>
                <w:lang w:eastAsia="en-IE"/>
                <w14:ligatures w14:val="none"/>
              </w:rPr>
            </w:pPr>
          </w:p>
        </w:tc>
      </w:tr>
      <w:tr w:rsidR="00705517" w:rsidRPr="00B867D6" w14:paraId="266A1204" w14:textId="77777777" w:rsidTr="00BD6ABE">
        <w:trPr>
          <w:trHeight w:val="300"/>
        </w:trPr>
        <w:tc>
          <w:tcPr>
            <w:tcW w:w="6733" w:type="dxa"/>
            <w:tcBorders>
              <w:left w:val="single" w:sz="4" w:space="0" w:color="auto"/>
              <w:right w:val="single" w:sz="4" w:space="0" w:color="auto"/>
            </w:tcBorders>
            <w:vAlign w:val="center"/>
          </w:tcPr>
          <w:p w14:paraId="0E23A84D" w14:textId="4B423CA4" w:rsidR="00705517" w:rsidRPr="00EB79CC" w:rsidRDefault="00EB79CC" w:rsidP="00EB79CC">
            <w:pPr>
              <w:pStyle w:val="ListParagraph"/>
              <w:numPr>
                <w:ilvl w:val="0"/>
                <w:numId w:val="7"/>
              </w:numPr>
              <w:rPr>
                <w:rFonts w:eastAsia="Times New Roman" w:cs="Calibri"/>
                <w:color w:val="000000"/>
                <w:kern w:val="0"/>
                <w:sz w:val="22"/>
                <w:szCs w:val="22"/>
                <w:lang w:val="en-GB" w:eastAsia="en-IE"/>
                <w14:ligatures w14:val="none"/>
              </w:rPr>
            </w:pPr>
            <w:r w:rsidRPr="00EB79CC">
              <w:rPr>
                <w:rFonts w:eastAsia="Times New Roman" w:cs="Calibri"/>
                <w:color w:val="000000"/>
                <w:kern w:val="0"/>
                <w:sz w:val="22"/>
                <w:szCs w:val="22"/>
                <w:lang w:val="en-GB" w:eastAsia="en-IE"/>
                <w14:ligatures w14:val="none"/>
              </w:rPr>
              <w:t>Professional work ethic with a drive to achieve impact</w:t>
            </w:r>
            <w:r w:rsidR="006C5450">
              <w:rPr>
                <w:rFonts w:eastAsia="Times New Roman" w:cs="Calibri"/>
                <w:color w:val="000000"/>
                <w:kern w:val="0"/>
                <w:sz w:val="22"/>
                <w:szCs w:val="22"/>
                <w:lang w:val="en-GB" w:eastAsia="en-IE"/>
                <w14:ligatures w14:val="none"/>
              </w:rPr>
              <w:t>.</w:t>
            </w:r>
            <w:r w:rsidRPr="00EB79CC">
              <w:rPr>
                <w:rFonts w:eastAsia="Times New Roman" w:cs="Calibri"/>
                <w:color w:val="000000"/>
                <w:kern w:val="0"/>
                <w:sz w:val="22"/>
                <w:szCs w:val="22"/>
                <w:lang w:val="en-GB" w:eastAsia="en-IE"/>
                <w14:ligatures w14:val="none"/>
              </w:rPr>
              <w:t xml:space="preserve"> </w:t>
            </w:r>
          </w:p>
        </w:tc>
        <w:tc>
          <w:tcPr>
            <w:tcW w:w="1143" w:type="dxa"/>
            <w:tcBorders>
              <w:left w:val="single" w:sz="4" w:space="0" w:color="auto"/>
              <w:right w:val="single" w:sz="4" w:space="0" w:color="auto"/>
            </w:tcBorders>
            <w:noWrap/>
            <w:vAlign w:val="center"/>
          </w:tcPr>
          <w:p w14:paraId="08FC5989" w14:textId="176B4C93" w:rsidR="00705517" w:rsidRPr="00B867D6" w:rsidRDefault="007D5BAD" w:rsidP="00322A43">
            <w:pPr>
              <w:spacing w:after="0" w:line="240" w:lineRule="auto"/>
              <w:jc w:val="center"/>
              <w:rPr>
                <w:rFonts w:eastAsia="Times New Roman" w:cs="Calibri"/>
                <w:color w:val="000000"/>
                <w:kern w:val="0"/>
                <w:sz w:val="22"/>
                <w:szCs w:val="22"/>
                <w:lang w:eastAsia="en-IE"/>
                <w14:ligatures w14:val="none"/>
              </w:rPr>
            </w:pPr>
            <w:r w:rsidRPr="007D5BAD">
              <w:rPr>
                <w:rFonts w:ascii="Wingdings" w:eastAsia="Wingdings" w:hAnsi="Wingdings" w:cs="Wingdings"/>
                <w:b/>
                <w:bCs/>
                <w:kern w:val="0"/>
                <w:sz w:val="22"/>
                <w:szCs w:val="22"/>
                <w:lang w:eastAsia="ja-JP"/>
                <w14:ligatures w14:val="none"/>
              </w:rPr>
              <w:t>ü</w:t>
            </w:r>
          </w:p>
        </w:tc>
        <w:tc>
          <w:tcPr>
            <w:tcW w:w="1186" w:type="dxa"/>
            <w:tcBorders>
              <w:left w:val="single" w:sz="4" w:space="0" w:color="auto"/>
              <w:right w:val="single" w:sz="4" w:space="0" w:color="auto"/>
            </w:tcBorders>
            <w:noWrap/>
            <w:vAlign w:val="center"/>
          </w:tcPr>
          <w:p w14:paraId="5403874A" w14:textId="77777777" w:rsidR="00705517" w:rsidRPr="00B867D6" w:rsidRDefault="00705517" w:rsidP="00B867D6">
            <w:pPr>
              <w:spacing w:after="0" w:line="240" w:lineRule="auto"/>
              <w:jc w:val="center"/>
              <w:rPr>
                <w:rFonts w:eastAsia="Times New Roman" w:cs="Calibri"/>
                <w:color w:val="000000"/>
                <w:kern w:val="0"/>
                <w:sz w:val="22"/>
                <w:szCs w:val="22"/>
                <w:lang w:eastAsia="en-IE"/>
                <w14:ligatures w14:val="none"/>
              </w:rPr>
            </w:pPr>
          </w:p>
        </w:tc>
      </w:tr>
      <w:tr w:rsidR="00BD6ABE" w:rsidRPr="00B867D6" w14:paraId="23913C52" w14:textId="77777777" w:rsidTr="00ED7D32">
        <w:trPr>
          <w:trHeight w:val="300"/>
        </w:trPr>
        <w:tc>
          <w:tcPr>
            <w:tcW w:w="6733" w:type="dxa"/>
            <w:tcBorders>
              <w:left w:val="single" w:sz="4" w:space="0" w:color="auto"/>
              <w:bottom w:val="single" w:sz="4" w:space="0" w:color="auto"/>
              <w:right w:val="single" w:sz="4" w:space="0" w:color="auto"/>
            </w:tcBorders>
            <w:vAlign w:val="center"/>
          </w:tcPr>
          <w:p w14:paraId="496EA843" w14:textId="471D39DE" w:rsidR="00BD6ABE" w:rsidRPr="00EB79CC" w:rsidRDefault="00BD6ABE" w:rsidP="00EB79CC">
            <w:pPr>
              <w:pStyle w:val="ListParagraph"/>
              <w:numPr>
                <w:ilvl w:val="0"/>
                <w:numId w:val="7"/>
              </w:numPr>
              <w:rPr>
                <w:rFonts w:eastAsia="Times New Roman" w:cs="Calibri"/>
                <w:color w:val="000000"/>
                <w:kern w:val="0"/>
                <w:sz w:val="22"/>
                <w:szCs w:val="22"/>
                <w:lang w:val="en-GB" w:eastAsia="en-IE"/>
                <w14:ligatures w14:val="none"/>
              </w:rPr>
            </w:pPr>
            <w:r w:rsidRPr="00BD6ABE">
              <w:rPr>
                <w:rFonts w:eastAsia="Times New Roman" w:cs="Calibri"/>
                <w:color w:val="000000"/>
                <w:kern w:val="0"/>
                <w:sz w:val="22"/>
                <w:szCs w:val="22"/>
                <w:lang w:val="en-GB" w:eastAsia="en-IE"/>
                <w14:ligatures w14:val="none"/>
              </w:rPr>
              <w:t>Car Owner with full driver’s licence</w:t>
            </w:r>
            <w:r w:rsidR="006C5450">
              <w:rPr>
                <w:rFonts w:eastAsia="Times New Roman" w:cs="Calibri"/>
                <w:color w:val="000000"/>
                <w:kern w:val="0"/>
                <w:sz w:val="22"/>
                <w:szCs w:val="22"/>
                <w:lang w:val="en-GB" w:eastAsia="en-IE"/>
                <w14:ligatures w14:val="none"/>
              </w:rPr>
              <w:t>.</w:t>
            </w:r>
          </w:p>
        </w:tc>
        <w:tc>
          <w:tcPr>
            <w:tcW w:w="1143" w:type="dxa"/>
            <w:tcBorders>
              <w:left w:val="single" w:sz="4" w:space="0" w:color="auto"/>
              <w:bottom w:val="single" w:sz="4" w:space="0" w:color="auto"/>
              <w:right w:val="single" w:sz="4" w:space="0" w:color="auto"/>
            </w:tcBorders>
            <w:noWrap/>
            <w:vAlign w:val="center"/>
          </w:tcPr>
          <w:p w14:paraId="3539E729" w14:textId="31988890" w:rsidR="00BD6ABE" w:rsidRPr="007D5BAD" w:rsidRDefault="00BD6ABE" w:rsidP="00322A43">
            <w:pPr>
              <w:spacing w:after="0" w:line="240" w:lineRule="auto"/>
              <w:jc w:val="center"/>
              <w:rPr>
                <w:rFonts w:ascii="Wingdings" w:eastAsia="Wingdings" w:hAnsi="Wingdings" w:cs="Wingdings"/>
                <w:b/>
                <w:bCs/>
                <w:kern w:val="0"/>
                <w:sz w:val="22"/>
                <w:szCs w:val="22"/>
                <w:lang w:eastAsia="ja-JP"/>
                <w14:ligatures w14:val="none"/>
              </w:rPr>
            </w:pPr>
            <w:r w:rsidRPr="00BD6ABE">
              <w:rPr>
                <w:rFonts w:ascii="Wingdings" w:eastAsia="Wingdings" w:hAnsi="Wingdings" w:cs="Wingdings"/>
                <w:b/>
                <w:bCs/>
                <w:kern w:val="0"/>
                <w:sz w:val="22"/>
                <w:szCs w:val="22"/>
                <w:lang w:eastAsia="ja-JP"/>
                <w14:ligatures w14:val="none"/>
              </w:rPr>
              <w:t></w:t>
            </w:r>
          </w:p>
        </w:tc>
        <w:tc>
          <w:tcPr>
            <w:tcW w:w="1186" w:type="dxa"/>
            <w:tcBorders>
              <w:left w:val="single" w:sz="4" w:space="0" w:color="auto"/>
              <w:bottom w:val="single" w:sz="4" w:space="0" w:color="auto"/>
              <w:right w:val="single" w:sz="4" w:space="0" w:color="auto"/>
            </w:tcBorders>
            <w:noWrap/>
            <w:vAlign w:val="center"/>
          </w:tcPr>
          <w:p w14:paraId="0965DB0D" w14:textId="77777777" w:rsidR="00BD6ABE" w:rsidRPr="00B867D6" w:rsidRDefault="00BD6ABE" w:rsidP="00B867D6">
            <w:pPr>
              <w:spacing w:after="0" w:line="240" w:lineRule="auto"/>
              <w:jc w:val="center"/>
              <w:rPr>
                <w:rFonts w:eastAsia="Times New Roman" w:cs="Calibri"/>
                <w:color w:val="000000"/>
                <w:kern w:val="0"/>
                <w:sz w:val="22"/>
                <w:szCs w:val="22"/>
                <w:lang w:eastAsia="en-IE"/>
                <w14:ligatures w14:val="none"/>
              </w:rPr>
            </w:pPr>
          </w:p>
        </w:tc>
      </w:tr>
    </w:tbl>
    <w:p w14:paraId="7657F0F6" w14:textId="77777777" w:rsidR="00317E31" w:rsidRPr="00317E31" w:rsidRDefault="00317E31" w:rsidP="00317E31">
      <w:pPr>
        <w:rPr>
          <w:sz w:val="22"/>
          <w:szCs w:val="22"/>
        </w:rPr>
      </w:pPr>
    </w:p>
    <w:p w14:paraId="37B0CA9C" w14:textId="6570D5C4" w:rsidR="59F61289" w:rsidRDefault="59F61289" w:rsidP="59F61289">
      <w:pPr>
        <w:rPr>
          <w:b/>
          <w:bCs/>
        </w:rPr>
      </w:pPr>
    </w:p>
    <w:p w14:paraId="5457851B" w14:textId="2CB2EE13" w:rsidR="007239EB" w:rsidRPr="00A60A40" w:rsidRDefault="00F76779" w:rsidP="00A60A40">
      <w:pPr>
        <w:rPr>
          <w:b/>
          <w:bCs/>
        </w:rPr>
      </w:pPr>
      <w:r w:rsidRPr="00365E05">
        <w:rPr>
          <w:b/>
          <w:bCs/>
        </w:rPr>
        <w:t>Why Join Us?</w:t>
      </w:r>
    </w:p>
    <w:p w14:paraId="6E01B6B1" w14:textId="6C2B4DE0" w:rsidR="00FA12CF" w:rsidRDefault="00FA12CF" w:rsidP="00FD03A5">
      <w:pPr>
        <w:pStyle w:val="ListParagraph"/>
        <w:numPr>
          <w:ilvl w:val="0"/>
          <w:numId w:val="7"/>
        </w:numPr>
        <w:rPr>
          <w:sz w:val="22"/>
          <w:szCs w:val="22"/>
        </w:rPr>
      </w:pPr>
      <w:r w:rsidRPr="005B07FC">
        <w:rPr>
          <w:i/>
          <w:iCs/>
          <w:sz w:val="22"/>
          <w:szCs w:val="22"/>
        </w:rPr>
        <w:t>Ma</w:t>
      </w:r>
      <w:r w:rsidRPr="000577E8">
        <w:rPr>
          <w:i/>
          <w:iCs/>
          <w:sz w:val="22"/>
          <w:szCs w:val="22"/>
        </w:rPr>
        <w:t>rket-L</w:t>
      </w:r>
      <w:r w:rsidRPr="005B07FC">
        <w:rPr>
          <w:i/>
          <w:iCs/>
          <w:sz w:val="22"/>
          <w:szCs w:val="22"/>
        </w:rPr>
        <w:t>eading Salary:</w:t>
      </w:r>
      <w:r w:rsidRPr="002B4128">
        <w:rPr>
          <w:sz w:val="22"/>
          <w:szCs w:val="22"/>
        </w:rPr>
        <w:t xml:space="preserve"> Enjoy a competitive salary package, reflecting the value we place on your expertise and commitment.</w:t>
      </w:r>
    </w:p>
    <w:p w14:paraId="662839EE" w14:textId="77777777" w:rsidR="00BA53B3" w:rsidRPr="00E0294F" w:rsidRDefault="00BA53B3" w:rsidP="00BA53B3">
      <w:pPr>
        <w:pStyle w:val="ListParagraph"/>
        <w:numPr>
          <w:ilvl w:val="0"/>
          <w:numId w:val="7"/>
        </w:numPr>
        <w:rPr>
          <w:sz w:val="22"/>
          <w:szCs w:val="22"/>
        </w:rPr>
      </w:pPr>
      <w:r w:rsidRPr="00B17F84">
        <w:rPr>
          <w:i/>
          <w:iCs/>
          <w:sz w:val="22"/>
          <w:szCs w:val="22"/>
        </w:rPr>
        <w:t>Pension:</w:t>
      </w:r>
      <w:r w:rsidRPr="00B17F84">
        <w:rPr>
          <w:sz w:val="22"/>
          <w:szCs w:val="22"/>
        </w:rPr>
        <w:t xml:space="preserve"> Limerick City Partnership operates a defined contributory group pension scheme. Employees become eligible to join the scheme upon commencement of </w:t>
      </w:r>
      <w:r w:rsidRPr="00E0294F">
        <w:rPr>
          <w:sz w:val="22"/>
          <w:szCs w:val="22"/>
        </w:rPr>
        <w:t xml:space="preserve">employment. </w:t>
      </w:r>
    </w:p>
    <w:p w14:paraId="6C2D3741" w14:textId="6928F0BD" w:rsidR="00BA53B3" w:rsidRPr="00E0294F" w:rsidRDefault="00F02D6B" w:rsidP="00FD03A5">
      <w:pPr>
        <w:pStyle w:val="ListParagraph"/>
        <w:numPr>
          <w:ilvl w:val="0"/>
          <w:numId w:val="7"/>
        </w:numPr>
        <w:rPr>
          <w:sz w:val="22"/>
          <w:szCs w:val="22"/>
        </w:rPr>
      </w:pPr>
      <w:r w:rsidRPr="00E0294F">
        <w:rPr>
          <w:i/>
          <w:iCs/>
          <w:sz w:val="22"/>
          <w:szCs w:val="22"/>
        </w:rPr>
        <w:t>Contract Type:</w:t>
      </w:r>
      <w:r w:rsidRPr="00E0294F">
        <w:rPr>
          <w:sz w:val="22"/>
          <w:szCs w:val="22"/>
        </w:rPr>
        <w:t xml:space="preserve">  </w:t>
      </w:r>
      <w:r w:rsidR="004F5921" w:rsidRPr="00E0294F">
        <w:rPr>
          <w:sz w:val="22"/>
          <w:szCs w:val="22"/>
        </w:rPr>
        <w:t>Permanent contract</w:t>
      </w:r>
      <w:r w:rsidR="00051F85" w:rsidRPr="00E0294F">
        <w:rPr>
          <w:sz w:val="22"/>
          <w:szCs w:val="22"/>
        </w:rPr>
        <w:t xml:space="preserve"> subject to the completion of a successful probationary period of 6 months.  This position is funded by </w:t>
      </w:r>
      <w:r w:rsidR="00B17F84" w:rsidRPr="00E0294F">
        <w:rPr>
          <w:sz w:val="22"/>
          <w:szCs w:val="22"/>
        </w:rPr>
        <w:t>SICAP,</w:t>
      </w:r>
      <w:r w:rsidR="004F5921" w:rsidRPr="00E0294F">
        <w:rPr>
          <w:sz w:val="22"/>
          <w:szCs w:val="22"/>
        </w:rPr>
        <w:t xml:space="preserve"> and all posts are offered subject to available funding. </w:t>
      </w:r>
    </w:p>
    <w:p w14:paraId="3546662A" w14:textId="62EA107A" w:rsidR="00174CF9" w:rsidRDefault="00174CF9" w:rsidP="00FD03A5">
      <w:pPr>
        <w:pStyle w:val="ListParagraph"/>
        <w:numPr>
          <w:ilvl w:val="0"/>
          <w:numId w:val="7"/>
        </w:numPr>
        <w:rPr>
          <w:sz w:val="22"/>
          <w:szCs w:val="22"/>
        </w:rPr>
      </w:pPr>
      <w:r w:rsidRPr="00B17F84">
        <w:rPr>
          <w:i/>
          <w:iCs/>
          <w:sz w:val="22"/>
          <w:szCs w:val="22"/>
        </w:rPr>
        <w:t>35-Hour</w:t>
      </w:r>
      <w:r w:rsidRPr="00356E6A">
        <w:rPr>
          <w:i/>
          <w:iCs/>
          <w:sz w:val="22"/>
          <w:szCs w:val="22"/>
        </w:rPr>
        <w:t xml:space="preserve"> Work</w:t>
      </w:r>
      <w:r w:rsidR="00B45411" w:rsidRPr="00356E6A">
        <w:rPr>
          <w:i/>
          <w:iCs/>
          <w:sz w:val="22"/>
          <w:szCs w:val="22"/>
        </w:rPr>
        <w:t xml:space="preserve">ing </w:t>
      </w:r>
      <w:r w:rsidRPr="00356E6A">
        <w:rPr>
          <w:i/>
          <w:iCs/>
          <w:sz w:val="22"/>
          <w:szCs w:val="22"/>
        </w:rPr>
        <w:t>week:</w:t>
      </w:r>
      <w:r w:rsidRPr="00174CF9">
        <w:rPr>
          <w:sz w:val="22"/>
          <w:szCs w:val="22"/>
        </w:rPr>
        <w:t xml:space="preserve"> This full-time role involves 35 hours per week, Monday to Friday, 9:00am – 5:00pm, supporting a healthy work-life balance.</w:t>
      </w:r>
      <w:r w:rsidR="00C7428D">
        <w:rPr>
          <w:sz w:val="22"/>
          <w:szCs w:val="22"/>
        </w:rPr>
        <w:t xml:space="preserve"> </w:t>
      </w:r>
    </w:p>
    <w:p w14:paraId="4007E953" w14:textId="0C0CE116" w:rsidR="00FA12CF" w:rsidRDefault="00FA12CF" w:rsidP="00FD03A5">
      <w:pPr>
        <w:pStyle w:val="ListParagraph"/>
        <w:numPr>
          <w:ilvl w:val="0"/>
          <w:numId w:val="7"/>
        </w:numPr>
        <w:rPr>
          <w:sz w:val="22"/>
          <w:szCs w:val="22"/>
        </w:rPr>
      </w:pPr>
      <w:r w:rsidRPr="005B07FC">
        <w:rPr>
          <w:i/>
          <w:iCs/>
          <w:sz w:val="22"/>
          <w:szCs w:val="22"/>
        </w:rPr>
        <w:t>Generous Annual Leave:</w:t>
      </w:r>
      <w:r w:rsidRPr="002B4128">
        <w:rPr>
          <w:sz w:val="22"/>
          <w:szCs w:val="22"/>
        </w:rPr>
        <w:t xml:space="preserve"> </w:t>
      </w:r>
      <w:r w:rsidR="00680647" w:rsidRPr="00680647">
        <w:rPr>
          <w:sz w:val="22"/>
          <w:szCs w:val="22"/>
        </w:rPr>
        <w:t>For new staff appointments, annual leave will be 25 days per annum, increasing by one day per two years served, to a maximum of 30 days per annum.</w:t>
      </w:r>
    </w:p>
    <w:p w14:paraId="091F2785" w14:textId="5DE072C6" w:rsidR="001D6FE3" w:rsidRPr="00A53D3E" w:rsidRDefault="00A53D3E" w:rsidP="00A53D3E">
      <w:pPr>
        <w:pStyle w:val="ListParagraph"/>
        <w:numPr>
          <w:ilvl w:val="0"/>
          <w:numId w:val="7"/>
        </w:numPr>
        <w:rPr>
          <w:sz w:val="22"/>
          <w:szCs w:val="22"/>
        </w:rPr>
      </w:pPr>
      <w:r w:rsidRPr="000577E8">
        <w:rPr>
          <w:i/>
          <w:iCs/>
          <w:sz w:val="22"/>
          <w:szCs w:val="22"/>
        </w:rPr>
        <w:t>Location of the position:</w:t>
      </w:r>
      <w:r>
        <w:rPr>
          <w:sz w:val="22"/>
          <w:szCs w:val="22"/>
        </w:rPr>
        <w:t xml:space="preserve"> </w:t>
      </w:r>
      <w:r w:rsidR="001D6FE3" w:rsidRPr="00A53D3E">
        <w:rPr>
          <w:sz w:val="22"/>
          <w:szCs w:val="22"/>
        </w:rPr>
        <w:t>Tait Business Centre, Dominic Street, Limerick</w:t>
      </w:r>
      <w:r w:rsidR="00356E6A">
        <w:rPr>
          <w:sz w:val="22"/>
          <w:szCs w:val="22"/>
        </w:rPr>
        <w:t>.</w:t>
      </w:r>
      <w:r w:rsidR="001D6FE3" w:rsidRPr="00A53D3E">
        <w:rPr>
          <w:sz w:val="22"/>
          <w:szCs w:val="22"/>
        </w:rPr>
        <w:t xml:space="preserve"> </w:t>
      </w:r>
    </w:p>
    <w:p w14:paraId="7765846C" w14:textId="0B3BC334" w:rsidR="001D6FE3" w:rsidRPr="002B4128" w:rsidRDefault="001D6FE3" w:rsidP="00A53D3E">
      <w:pPr>
        <w:pStyle w:val="ListParagraph"/>
        <w:rPr>
          <w:sz w:val="22"/>
          <w:szCs w:val="22"/>
        </w:rPr>
      </w:pPr>
      <w:r w:rsidRPr="001D6FE3">
        <w:rPr>
          <w:sz w:val="22"/>
          <w:szCs w:val="22"/>
        </w:rPr>
        <w:t>Limerick City Partnership also has offices across Limerick City, where the Finance and Compliance Manager can occasionally use for work purposes as agreed with the CEO.</w:t>
      </w:r>
    </w:p>
    <w:p w14:paraId="0A8EFCDB" w14:textId="254AA942" w:rsidR="00FA12CF" w:rsidRPr="002B4128" w:rsidRDefault="00FA12CF" w:rsidP="00FD03A5">
      <w:pPr>
        <w:pStyle w:val="ListParagraph"/>
        <w:numPr>
          <w:ilvl w:val="0"/>
          <w:numId w:val="7"/>
        </w:numPr>
        <w:rPr>
          <w:sz w:val="22"/>
          <w:szCs w:val="22"/>
        </w:rPr>
      </w:pPr>
      <w:r w:rsidRPr="00A53D3E">
        <w:rPr>
          <w:i/>
          <w:iCs/>
          <w:sz w:val="22"/>
          <w:szCs w:val="22"/>
        </w:rPr>
        <w:t>Impactful Work:</w:t>
      </w:r>
      <w:r w:rsidRPr="002B4128">
        <w:rPr>
          <w:sz w:val="22"/>
          <w:szCs w:val="22"/>
        </w:rPr>
        <w:t xml:space="preserve"> Make a real difference in the lives of individuals and communities that need it most.</w:t>
      </w:r>
    </w:p>
    <w:p w14:paraId="2A872006" w14:textId="4E764DE4" w:rsidR="00FA12CF" w:rsidRPr="002B4128" w:rsidRDefault="00FA12CF" w:rsidP="00FD03A5">
      <w:pPr>
        <w:pStyle w:val="ListParagraph"/>
        <w:numPr>
          <w:ilvl w:val="0"/>
          <w:numId w:val="7"/>
        </w:numPr>
        <w:rPr>
          <w:sz w:val="22"/>
          <w:szCs w:val="22"/>
        </w:rPr>
      </w:pPr>
      <w:r w:rsidRPr="000461FF">
        <w:rPr>
          <w:i/>
          <w:iCs/>
          <w:sz w:val="22"/>
          <w:szCs w:val="22"/>
        </w:rPr>
        <w:t>Dynamic Environment:</w:t>
      </w:r>
      <w:r w:rsidRPr="002B4128">
        <w:rPr>
          <w:sz w:val="22"/>
          <w:szCs w:val="22"/>
        </w:rPr>
        <w:t xml:space="preserve"> Work in a supportive and collaborative team that values innovation and creativity.</w:t>
      </w:r>
    </w:p>
    <w:p w14:paraId="1CE43E14" w14:textId="28662902" w:rsidR="00FA12CF" w:rsidRPr="002B4128" w:rsidRDefault="00FA12CF" w:rsidP="00FD03A5">
      <w:pPr>
        <w:pStyle w:val="ListParagraph"/>
        <w:numPr>
          <w:ilvl w:val="0"/>
          <w:numId w:val="7"/>
        </w:numPr>
        <w:rPr>
          <w:sz w:val="22"/>
          <w:szCs w:val="22"/>
        </w:rPr>
      </w:pPr>
      <w:r w:rsidRPr="000461FF">
        <w:rPr>
          <w:i/>
          <w:iCs/>
          <w:sz w:val="22"/>
          <w:szCs w:val="22"/>
        </w:rPr>
        <w:t>Professional G</w:t>
      </w:r>
      <w:r w:rsidRPr="000461FF">
        <w:rPr>
          <w:i/>
          <w:iCs/>
          <w:color w:val="000000" w:themeColor="text1"/>
          <w:sz w:val="22"/>
          <w:szCs w:val="22"/>
        </w:rPr>
        <w:t>rowth</w:t>
      </w:r>
      <w:r w:rsidRPr="000461FF">
        <w:rPr>
          <w:i/>
          <w:iCs/>
          <w:sz w:val="22"/>
          <w:szCs w:val="22"/>
        </w:rPr>
        <w:t>:</w:t>
      </w:r>
      <w:r w:rsidRPr="002B4128">
        <w:rPr>
          <w:sz w:val="22"/>
          <w:szCs w:val="22"/>
        </w:rPr>
        <w:t xml:space="preserve"> </w:t>
      </w:r>
      <w:r w:rsidR="00CD11D5" w:rsidRPr="00CD11D5">
        <w:rPr>
          <w:sz w:val="22"/>
          <w:szCs w:val="22"/>
        </w:rPr>
        <w:t>Limerick City Partnership supports continuing professional development (CPD) in line with the Staff Training &amp; Development policy.</w:t>
      </w:r>
    </w:p>
    <w:p w14:paraId="622AAA91" w14:textId="3222BE48" w:rsidR="00AD67AB" w:rsidRPr="002B4128" w:rsidRDefault="00FA12CF" w:rsidP="00FD03A5">
      <w:pPr>
        <w:pStyle w:val="ListParagraph"/>
        <w:numPr>
          <w:ilvl w:val="0"/>
          <w:numId w:val="7"/>
        </w:numPr>
        <w:rPr>
          <w:sz w:val="22"/>
          <w:szCs w:val="22"/>
        </w:rPr>
      </w:pPr>
      <w:r w:rsidRPr="000461FF">
        <w:rPr>
          <w:i/>
          <w:iCs/>
          <w:sz w:val="22"/>
          <w:szCs w:val="22"/>
        </w:rPr>
        <w:t>Inclusive Culture:</w:t>
      </w:r>
      <w:r w:rsidRPr="002B4128">
        <w:rPr>
          <w:sz w:val="22"/>
          <w:szCs w:val="22"/>
        </w:rPr>
        <w:t xml:space="preserve"> Be part of a workplace that embraces diversity and is committed to equality.</w:t>
      </w:r>
    </w:p>
    <w:p w14:paraId="19DE637B" w14:textId="6A87D051" w:rsidR="00AD67AB" w:rsidRDefault="00AD67AB" w:rsidP="00FD03A5">
      <w:pPr>
        <w:pStyle w:val="ListParagraph"/>
        <w:numPr>
          <w:ilvl w:val="0"/>
          <w:numId w:val="7"/>
        </w:numPr>
        <w:rPr>
          <w:sz w:val="22"/>
          <w:szCs w:val="22"/>
        </w:rPr>
      </w:pPr>
      <w:r w:rsidRPr="000461FF">
        <w:rPr>
          <w:i/>
          <w:iCs/>
          <w:sz w:val="22"/>
          <w:szCs w:val="22"/>
        </w:rPr>
        <w:t>Travel and Subsistence:</w:t>
      </w:r>
      <w:r w:rsidRPr="002B4128">
        <w:rPr>
          <w:sz w:val="22"/>
          <w:szCs w:val="22"/>
        </w:rPr>
        <w:t xml:space="preserve"> </w:t>
      </w:r>
      <w:r w:rsidR="00F348FA" w:rsidRPr="00F348FA">
        <w:rPr>
          <w:sz w:val="22"/>
          <w:szCs w:val="22"/>
        </w:rPr>
        <w:t>Travel and subsistence will be paid at public sector rates.</w:t>
      </w:r>
    </w:p>
    <w:p w14:paraId="740DAB1C" w14:textId="3B257089" w:rsidR="00BB1E49" w:rsidRPr="005B07FC" w:rsidRDefault="00BB1E49" w:rsidP="005B07FC">
      <w:pPr>
        <w:pStyle w:val="ListParagraph"/>
        <w:numPr>
          <w:ilvl w:val="0"/>
          <w:numId w:val="7"/>
        </w:numPr>
        <w:rPr>
          <w:sz w:val="22"/>
          <w:szCs w:val="22"/>
        </w:rPr>
      </w:pPr>
      <w:r w:rsidRPr="000461FF">
        <w:rPr>
          <w:i/>
          <w:iCs/>
          <w:sz w:val="22"/>
          <w:szCs w:val="22"/>
        </w:rPr>
        <w:t>Employee Assistance Programme (EAP)</w:t>
      </w:r>
      <w:r w:rsidR="00EA2432" w:rsidRPr="000461FF">
        <w:rPr>
          <w:i/>
          <w:iCs/>
          <w:sz w:val="22"/>
          <w:szCs w:val="22"/>
        </w:rPr>
        <w:t>:</w:t>
      </w:r>
      <w:r w:rsidR="00EA2432">
        <w:rPr>
          <w:sz w:val="22"/>
          <w:szCs w:val="22"/>
        </w:rPr>
        <w:t xml:space="preserve"> </w:t>
      </w:r>
      <w:r w:rsidRPr="00EA2432">
        <w:rPr>
          <w:sz w:val="22"/>
          <w:szCs w:val="22"/>
        </w:rPr>
        <w:t>All staff have access to a free, confidential, 24/7 EAP.</w:t>
      </w:r>
    </w:p>
    <w:p w14:paraId="44FD5A41" w14:textId="41752CD2" w:rsidR="00861A80" w:rsidRPr="00E91F65" w:rsidRDefault="00861A80" w:rsidP="00861A80">
      <w:pPr>
        <w:pStyle w:val="ListParagraph"/>
        <w:numPr>
          <w:ilvl w:val="0"/>
          <w:numId w:val="7"/>
        </w:numPr>
        <w:rPr>
          <w:sz w:val="22"/>
          <w:szCs w:val="22"/>
        </w:rPr>
      </w:pPr>
      <w:r w:rsidRPr="000461FF">
        <w:rPr>
          <w:i/>
          <w:iCs/>
          <w:sz w:val="22"/>
          <w:szCs w:val="22"/>
        </w:rPr>
        <w:t>Retirement Age:</w:t>
      </w:r>
      <w:r w:rsidRPr="00E91F65">
        <w:rPr>
          <w:sz w:val="22"/>
          <w:szCs w:val="22"/>
        </w:rPr>
        <w:t xml:space="preserve"> Retirement Age is in line with the State Retirement Age and Policy which is found in our Staff Handbook.</w:t>
      </w:r>
    </w:p>
    <w:p w14:paraId="34856053" w14:textId="1054D1F7" w:rsidR="00FA12CF" w:rsidRPr="002B4128" w:rsidRDefault="00FA12CF" w:rsidP="00AD67AB">
      <w:pPr>
        <w:rPr>
          <w:sz w:val="22"/>
          <w:szCs w:val="22"/>
        </w:rPr>
      </w:pPr>
    </w:p>
    <w:p w14:paraId="292D54C3" w14:textId="77777777" w:rsidR="00CF28DB" w:rsidRPr="00365E05" w:rsidRDefault="00CF28DB" w:rsidP="00CF28DB">
      <w:pPr>
        <w:rPr>
          <w:b/>
          <w:bCs/>
        </w:rPr>
      </w:pPr>
      <w:r w:rsidRPr="00365E05">
        <w:rPr>
          <w:b/>
          <w:bCs/>
        </w:rPr>
        <w:t>How to Apply:</w:t>
      </w:r>
    </w:p>
    <w:p w14:paraId="5F81D754" w14:textId="77777777" w:rsidR="00F04DA1" w:rsidRPr="00D63CEA" w:rsidRDefault="00F04DA1" w:rsidP="00F04DA1">
      <w:pPr>
        <w:rPr>
          <w:sz w:val="22"/>
          <w:szCs w:val="22"/>
        </w:rPr>
      </w:pPr>
      <w:r w:rsidRPr="00D63CEA">
        <w:rPr>
          <w:sz w:val="22"/>
          <w:szCs w:val="22"/>
        </w:rPr>
        <w:t xml:space="preserve">A </w:t>
      </w:r>
      <w:r>
        <w:rPr>
          <w:sz w:val="22"/>
          <w:szCs w:val="22"/>
        </w:rPr>
        <w:t>J</w:t>
      </w:r>
      <w:r w:rsidRPr="00D63CEA">
        <w:rPr>
          <w:sz w:val="22"/>
          <w:szCs w:val="22"/>
        </w:rPr>
        <w:t xml:space="preserve">ob </w:t>
      </w:r>
      <w:r>
        <w:rPr>
          <w:sz w:val="22"/>
          <w:szCs w:val="22"/>
        </w:rPr>
        <w:t>D</w:t>
      </w:r>
      <w:r w:rsidRPr="00D63CEA">
        <w:rPr>
          <w:sz w:val="22"/>
          <w:szCs w:val="22"/>
        </w:rPr>
        <w:t xml:space="preserve">escription and </w:t>
      </w:r>
      <w:r>
        <w:rPr>
          <w:sz w:val="22"/>
          <w:szCs w:val="22"/>
        </w:rPr>
        <w:t>A</w:t>
      </w:r>
      <w:r w:rsidRPr="00D63CEA">
        <w:rPr>
          <w:sz w:val="22"/>
          <w:szCs w:val="22"/>
        </w:rPr>
        <w:t xml:space="preserve">pplication </w:t>
      </w:r>
      <w:r>
        <w:rPr>
          <w:sz w:val="22"/>
          <w:szCs w:val="22"/>
        </w:rPr>
        <w:t>F</w:t>
      </w:r>
      <w:r w:rsidRPr="00D63CEA">
        <w:rPr>
          <w:sz w:val="22"/>
          <w:szCs w:val="22"/>
        </w:rPr>
        <w:t xml:space="preserve">orm can be downloaded from the Jobs/Vacancies section on </w:t>
      </w:r>
      <w:hyperlink r:id="rId12" w:history="1">
        <w:r w:rsidRPr="002E7AA2">
          <w:rPr>
            <w:rStyle w:val="Hyperlink"/>
            <w:sz w:val="22"/>
            <w:szCs w:val="22"/>
          </w:rPr>
          <w:t>https://limerickcitypartnership.ie/work-us</w:t>
        </w:r>
      </w:hyperlink>
      <w:r>
        <w:rPr>
          <w:sz w:val="22"/>
          <w:szCs w:val="22"/>
        </w:rPr>
        <w:t xml:space="preserve"> </w:t>
      </w:r>
    </w:p>
    <w:p w14:paraId="132E9CF7" w14:textId="77777777" w:rsidR="00F04DA1" w:rsidRDefault="00F04DA1" w:rsidP="00F04DA1">
      <w:pPr>
        <w:rPr>
          <w:sz w:val="22"/>
          <w:szCs w:val="22"/>
        </w:rPr>
      </w:pPr>
      <w:r w:rsidRPr="00795348">
        <w:rPr>
          <w:sz w:val="22"/>
          <w:szCs w:val="22"/>
        </w:rPr>
        <w:t xml:space="preserve">Only electronic application forms will be accepted. </w:t>
      </w:r>
      <w:r w:rsidRPr="00C53C19">
        <w:rPr>
          <w:sz w:val="22"/>
          <w:szCs w:val="22"/>
        </w:rPr>
        <w:t>CVs are not accepted.</w:t>
      </w:r>
      <w:r>
        <w:rPr>
          <w:sz w:val="22"/>
          <w:szCs w:val="22"/>
        </w:rPr>
        <w:t xml:space="preserve"> </w:t>
      </w:r>
      <w:r w:rsidRPr="00795348">
        <w:rPr>
          <w:sz w:val="22"/>
          <w:szCs w:val="22"/>
        </w:rPr>
        <w:t>Completed application forms should be submitted by email to</w:t>
      </w:r>
      <w:r>
        <w:rPr>
          <w:sz w:val="22"/>
          <w:szCs w:val="22"/>
        </w:rPr>
        <w:t>:</w:t>
      </w:r>
      <w:r w:rsidRPr="00795348">
        <w:t xml:space="preserve"> </w:t>
      </w:r>
      <w:hyperlink r:id="rId13" w:history="1">
        <w:r w:rsidRPr="00C8664E">
          <w:rPr>
            <w:rStyle w:val="Hyperlink"/>
            <w:sz w:val="22"/>
            <w:szCs w:val="22"/>
          </w:rPr>
          <w:t>recruitment@limerickcitypartnership.ie</w:t>
        </w:r>
      </w:hyperlink>
      <w:r>
        <w:rPr>
          <w:sz w:val="22"/>
          <w:szCs w:val="22"/>
        </w:rPr>
        <w:t xml:space="preserve"> </w:t>
      </w:r>
    </w:p>
    <w:p w14:paraId="7E487556" w14:textId="77777777" w:rsidR="00F04DA1" w:rsidRDefault="00F04DA1" w:rsidP="00F04DA1">
      <w:pPr>
        <w:rPr>
          <w:sz w:val="22"/>
          <w:szCs w:val="22"/>
        </w:rPr>
      </w:pPr>
      <w:r w:rsidRPr="002B4128">
        <w:rPr>
          <w:sz w:val="22"/>
          <w:szCs w:val="22"/>
        </w:rPr>
        <w:t xml:space="preserve">Please ensure your application is submitted by the deadline. </w:t>
      </w:r>
    </w:p>
    <w:p w14:paraId="3CCA5AA1" w14:textId="77777777" w:rsidR="00F04DA1" w:rsidRPr="002449B7" w:rsidRDefault="00F04DA1" w:rsidP="00F04DA1">
      <w:pPr>
        <w:rPr>
          <w:sz w:val="22"/>
          <w:szCs w:val="22"/>
        </w:rPr>
      </w:pPr>
      <w:r w:rsidRPr="002449B7">
        <w:rPr>
          <w:sz w:val="22"/>
          <w:szCs w:val="22"/>
        </w:rPr>
        <w:t xml:space="preserve">Selection </w:t>
      </w:r>
      <w:r>
        <w:rPr>
          <w:sz w:val="22"/>
          <w:szCs w:val="22"/>
        </w:rPr>
        <w:t xml:space="preserve">process </w:t>
      </w:r>
      <w:r w:rsidRPr="002449B7">
        <w:rPr>
          <w:sz w:val="22"/>
          <w:szCs w:val="22"/>
        </w:rPr>
        <w:t>will involve short listing of applicants for interview based on the criteria for the position as outlined in this job description and person specification.</w:t>
      </w:r>
    </w:p>
    <w:p w14:paraId="3A03AC07" w14:textId="77777777" w:rsidR="00F04DA1" w:rsidRDefault="00F04DA1" w:rsidP="00F04DA1">
      <w:pPr>
        <w:rPr>
          <w:sz w:val="22"/>
          <w:szCs w:val="22"/>
        </w:rPr>
      </w:pPr>
      <w:r w:rsidRPr="002449B7">
        <w:rPr>
          <w:sz w:val="22"/>
          <w:szCs w:val="22"/>
        </w:rPr>
        <w:t>You will be advised of the outcome of your application in writing.</w:t>
      </w:r>
    </w:p>
    <w:p w14:paraId="167276EC" w14:textId="4F55AC02" w:rsidR="003E0A60" w:rsidRPr="00C7428D" w:rsidRDefault="003E0A60" w:rsidP="00F04DA1">
      <w:pPr>
        <w:rPr>
          <w:sz w:val="22"/>
          <w:szCs w:val="22"/>
        </w:rPr>
      </w:pPr>
      <w:r w:rsidRPr="00C7428D">
        <w:rPr>
          <w:sz w:val="22"/>
          <w:szCs w:val="22"/>
        </w:rPr>
        <w:t>Candidates may be placed on a panel for future positions within Limerick City Partnership.</w:t>
      </w:r>
    </w:p>
    <w:p w14:paraId="05171250" w14:textId="1D3A7AB4" w:rsidR="007C2636" w:rsidRDefault="007C2636" w:rsidP="00F04DA1">
      <w:pPr>
        <w:rPr>
          <w:sz w:val="22"/>
          <w:szCs w:val="22"/>
        </w:rPr>
      </w:pPr>
      <w:r w:rsidRPr="00C7428D">
        <w:rPr>
          <w:sz w:val="22"/>
          <w:szCs w:val="22"/>
        </w:rPr>
        <w:t>Canvassing will disqualify.</w:t>
      </w:r>
    </w:p>
    <w:p w14:paraId="39EB64B5" w14:textId="77777777" w:rsidR="00F04DA1" w:rsidRPr="002B4128" w:rsidRDefault="00F04DA1" w:rsidP="00F04DA1">
      <w:pPr>
        <w:rPr>
          <w:sz w:val="22"/>
          <w:szCs w:val="22"/>
        </w:rPr>
      </w:pPr>
    </w:p>
    <w:p w14:paraId="16833744" w14:textId="293BA2CF" w:rsidR="00F04DA1" w:rsidRDefault="00F04DA1" w:rsidP="00F04DA1">
      <w:pPr>
        <w:rPr>
          <w:sz w:val="22"/>
          <w:szCs w:val="22"/>
        </w:rPr>
      </w:pPr>
      <w:r w:rsidRPr="00C7428D">
        <w:rPr>
          <w:b/>
          <w:bCs/>
          <w:sz w:val="22"/>
          <w:szCs w:val="22"/>
        </w:rPr>
        <w:t>The closing date for applications for this role is:</w:t>
      </w:r>
      <w:r w:rsidR="009150AD" w:rsidRPr="009150AD">
        <w:t xml:space="preserve"> </w:t>
      </w:r>
      <w:r w:rsidR="009150AD" w:rsidRPr="009150AD">
        <w:rPr>
          <w:b/>
          <w:bCs/>
          <w:sz w:val="22"/>
          <w:szCs w:val="22"/>
        </w:rPr>
        <w:t>5.00pm</w:t>
      </w:r>
      <w:r w:rsidR="009150AD">
        <w:rPr>
          <w:b/>
          <w:bCs/>
          <w:sz w:val="22"/>
          <w:szCs w:val="22"/>
        </w:rPr>
        <w:t>,</w:t>
      </w:r>
      <w:r w:rsidR="00C7428D" w:rsidRPr="00C7428D">
        <w:rPr>
          <w:b/>
          <w:bCs/>
          <w:sz w:val="22"/>
          <w:szCs w:val="22"/>
        </w:rPr>
        <w:t xml:space="preserve"> </w:t>
      </w:r>
      <w:r w:rsidR="000577E8">
        <w:rPr>
          <w:b/>
          <w:bCs/>
          <w:sz w:val="22"/>
          <w:szCs w:val="22"/>
        </w:rPr>
        <w:t>Friday</w:t>
      </w:r>
      <w:r w:rsidR="00C7428D" w:rsidRPr="00C7428D">
        <w:rPr>
          <w:b/>
          <w:bCs/>
          <w:sz w:val="22"/>
          <w:szCs w:val="22"/>
        </w:rPr>
        <w:t xml:space="preserve"> 9</w:t>
      </w:r>
      <w:r w:rsidR="00C7428D" w:rsidRPr="00C7428D">
        <w:rPr>
          <w:b/>
          <w:bCs/>
          <w:sz w:val="22"/>
          <w:szCs w:val="22"/>
          <w:vertAlign w:val="superscript"/>
        </w:rPr>
        <w:t>th</w:t>
      </w:r>
      <w:r w:rsidR="00C7428D" w:rsidRPr="00C7428D">
        <w:rPr>
          <w:b/>
          <w:bCs/>
          <w:sz w:val="22"/>
          <w:szCs w:val="22"/>
        </w:rPr>
        <w:t xml:space="preserve"> of </w:t>
      </w:r>
      <w:r w:rsidR="006C5C8E" w:rsidRPr="00C7428D">
        <w:rPr>
          <w:b/>
          <w:bCs/>
          <w:sz w:val="22"/>
          <w:szCs w:val="22"/>
        </w:rPr>
        <w:t>October</w:t>
      </w:r>
      <w:r w:rsidR="009150AD">
        <w:rPr>
          <w:b/>
          <w:bCs/>
          <w:sz w:val="22"/>
          <w:szCs w:val="22"/>
        </w:rPr>
        <w:t xml:space="preserve"> 2026</w:t>
      </w:r>
    </w:p>
    <w:p w14:paraId="56DB40B0" w14:textId="77777777" w:rsidR="00C9407C" w:rsidRPr="00E7392E" w:rsidRDefault="00C9407C" w:rsidP="00CF28DB">
      <w:pPr>
        <w:rPr>
          <w:sz w:val="20"/>
          <w:szCs w:val="20"/>
        </w:rPr>
      </w:pPr>
    </w:p>
    <w:p w14:paraId="6354547C" w14:textId="20CB58DD" w:rsidR="008A01BC" w:rsidRPr="00E169E8" w:rsidRDefault="00CF28DB" w:rsidP="009D43F0">
      <w:pPr>
        <w:jc w:val="center"/>
        <w:rPr>
          <w:i/>
          <w:iCs/>
          <w:sz w:val="20"/>
          <w:szCs w:val="20"/>
        </w:rPr>
      </w:pPr>
      <w:r w:rsidRPr="00E169E8">
        <w:rPr>
          <w:i/>
          <w:iCs/>
          <w:sz w:val="20"/>
          <w:szCs w:val="20"/>
        </w:rPr>
        <w:t>Limerick City Partnership is an equal-opportunity employer. We strongly encourage applications from all sectors of society. If you require any accommodations during the application process, please let us know.</w:t>
      </w:r>
    </w:p>
    <w:p w14:paraId="53B3BE1A" w14:textId="77777777" w:rsidR="00701CED" w:rsidRPr="00701CED" w:rsidRDefault="00701CED" w:rsidP="00701CED">
      <w:pPr>
        <w:rPr>
          <w:sz w:val="22"/>
          <w:szCs w:val="22"/>
        </w:rPr>
      </w:pPr>
    </w:p>
    <w:p w14:paraId="1CB35340" w14:textId="77777777" w:rsidR="00701CED" w:rsidRDefault="00701CED" w:rsidP="00701CED">
      <w:pPr>
        <w:rPr>
          <w:sz w:val="22"/>
          <w:szCs w:val="22"/>
        </w:rPr>
      </w:pPr>
    </w:p>
    <w:p w14:paraId="1DEE801D" w14:textId="448D29B3" w:rsidR="00701CED" w:rsidRDefault="00701CED" w:rsidP="00701CED">
      <w:pPr>
        <w:rPr>
          <w:sz w:val="22"/>
          <w:szCs w:val="22"/>
        </w:rPr>
      </w:pPr>
      <w:r>
        <w:rPr>
          <w:noProof/>
          <w:sz w:val="22"/>
          <w:szCs w:val="22"/>
        </w:rPr>
        <w:drawing>
          <wp:inline distT="0" distB="0" distL="0" distR="0" wp14:anchorId="0C8CC37B" wp14:editId="105FC174">
            <wp:extent cx="6151245" cy="1371600"/>
            <wp:effectExtent l="0" t="0" r="1905" b="0"/>
            <wp:docPr id="1485061361" name="Picture 1">
              <a:extLst xmlns:a="http://schemas.openxmlformats.org/drawingml/2006/main">
                <a:ext uri="{FF2B5EF4-FFF2-40B4-BE49-F238E27FC236}">
                  <a16:creationId xmlns:a16="http://schemas.microsoft.com/office/drawing/2014/main" id="{9407A6DB-0F23-4A95-B103-85AB0D227E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51245" cy="1371600"/>
                    </a:xfrm>
                    <a:prstGeom prst="rect">
                      <a:avLst/>
                    </a:prstGeom>
                    <a:noFill/>
                  </pic:spPr>
                </pic:pic>
              </a:graphicData>
            </a:graphic>
          </wp:inline>
        </w:drawing>
      </w:r>
    </w:p>
    <w:p w14:paraId="412DCDC3" w14:textId="77777777" w:rsidR="007654B7" w:rsidRDefault="007654B7" w:rsidP="007654B7">
      <w:pPr>
        <w:tabs>
          <w:tab w:val="center" w:pos="4513"/>
          <w:tab w:val="right" w:pos="9026"/>
        </w:tabs>
        <w:spacing w:after="0" w:line="240" w:lineRule="auto"/>
        <w:jc w:val="center"/>
        <w:rPr>
          <w:rFonts w:ascii="Cambria" w:eastAsia="Work Sans" w:hAnsi="Cambria" w:cs="Times New Roman"/>
          <w:color w:val="070D2D"/>
          <w:kern w:val="0"/>
          <w:sz w:val="13"/>
          <w:szCs w:val="13"/>
          <w:lang w:val="en-US"/>
          <w14:ligatures w14:val="none"/>
        </w:rPr>
      </w:pPr>
      <w:r>
        <w:rPr>
          <w:rFonts w:ascii="Cambria" w:eastAsia="Work Sans" w:hAnsi="Cambria" w:cs="Times New Roman"/>
          <w:color w:val="070D2D"/>
          <w:kern w:val="0"/>
          <w:sz w:val="13"/>
          <w:szCs w:val="13"/>
          <w:lang w:val="en-GB"/>
          <w14:ligatures w14:val="none"/>
        </w:rPr>
        <w:t xml:space="preserve">Registered </w:t>
      </w:r>
      <w:r w:rsidRPr="00C5494A">
        <w:rPr>
          <w:rFonts w:ascii="Cambria" w:eastAsia="Work Sans" w:hAnsi="Cambria" w:cs="Times New Roman"/>
          <w:color w:val="070D2D"/>
          <w:kern w:val="0"/>
          <w:sz w:val="13"/>
          <w:szCs w:val="13"/>
          <w:lang w:val="en-GB"/>
          <w14:ligatures w14:val="none"/>
        </w:rPr>
        <w:t xml:space="preserve">Company Name: Limerick City Area Partnership | </w:t>
      </w:r>
      <w:r w:rsidRPr="00C5494A">
        <w:rPr>
          <w:rFonts w:ascii="Cambria" w:eastAsia="Work Sans" w:hAnsi="Cambria" w:cs="Times New Roman"/>
          <w:color w:val="070D2D"/>
          <w:kern w:val="0"/>
          <w:sz w:val="13"/>
          <w:szCs w:val="13"/>
          <w:lang w:val="en-US"/>
          <w14:ligatures w14:val="none"/>
        </w:rPr>
        <w:t>Charity number: 20029692 | CRO Number: 167004</w:t>
      </w:r>
    </w:p>
    <w:p w14:paraId="153B77E7" w14:textId="77777777" w:rsidR="007654B7" w:rsidRPr="00C5494A" w:rsidRDefault="007654B7" w:rsidP="007654B7">
      <w:pPr>
        <w:tabs>
          <w:tab w:val="center" w:pos="4513"/>
          <w:tab w:val="right" w:pos="9026"/>
        </w:tabs>
        <w:spacing w:after="0" w:line="240" w:lineRule="auto"/>
        <w:jc w:val="center"/>
        <w:rPr>
          <w:rFonts w:ascii="Cambria" w:eastAsia="Work Sans" w:hAnsi="Cambria" w:cs="Times New Roman"/>
          <w:color w:val="070D2D"/>
          <w:kern w:val="0"/>
          <w:sz w:val="13"/>
          <w:szCs w:val="13"/>
          <w:lang w:val="en-US"/>
          <w14:ligatures w14:val="none"/>
        </w:rPr>
      </w:pPr>
    </w:p>
    <w:p w14:paraId="25738607" w14:textId="77777777" w:rsidR="007654B7" w:rsidRPr="00C5494A" w:rsidRDefault="007654B7" w:rsidP="007654B7">
      <w:pPr>
        <w:tabs>
          <w:tab w:val="center" w:pos="4513"/>
          <w:tab w:val="right" w:pos="9026"/>
        </w:tabs>
        <w:spacing w:after="0" w:line="240" w:lineRule="auto"/>
        <w:jc w:val="center"/>
        <w:rPr>
          <w:rFonts w:ascii="Cambria" w:eastAsia="Work Sans" w:hAnsi="Cambria" w:cs="Times New Roman"/>
          <w:color w:val="070D2D"/>
          <w:kern w:val="0"/>
          <w:sz w:val="13"/>
          <w:szCs w:val="13"/>
          <w14:ligatures w14:val="none"/>
        </w:rPr>
      </w:pPr>
      <w:r w:rsidRPr="00C5494A">
        <w:rPr>
          <w:rFonts w:ascii="Cambria" w:eastAsia="Work Sans" w:hAnsi="Cambria" w:cs="Times New Roman"/>
          <w:color w:val="070D2D"/>
          <w:kern w:val="0"/>
          <w:sz w:val="13"/>
          <w:szCs w:val="13"/>
          <w14:ligatures w14:val="none"/>
        </w:rPr>
        <w:t xml:space="preserve">The Social Inclusion and Community Activation Programme (SICAP) is co-funded by the Irish Government, through </w:t>
      </w:r>
      <w:r w:rsidRPr="00C5494A">
        <w:rPr>
          <w:rFonts w:ascii="Cambria" w:eastAsia="Work Sans" w:hAnsi="Cambria" w:cs="Times New Roman"/>
          <w:color w:val="070D2D"/>
          <w:kern w:val="0"/>
          <w:sz w:val="13"/>
          <w:szCs w:val="13"/>
          <w14:ligatures w14:val="none"/>
        </w:rPr>
        <w:br/>
        <w:t xml:space="preserve">the Department of Rural and Community Development and the Gaeltacht, and the European Social Fund Plus under </w:t>
      </w:r>
      <w:r w:rsidRPr="00C5494A">
        <w:rPr>
          <w:rFonts w:ascii="Cambria" w:eastAsia="Work Sans" w:hAnsi="Cambria" w:cs="Times New Roman"/>
          <w:color w:val="070D2D"/>
          <w:kern w:val="0"/>
          <w:sz w:val="13"/>
          <w:szCs w:val="13"/>
          <w14:ligatures w14:val="none"/>
        </w:rPr>
        <w:br/>
        <w:t>the Employment, Inclusion, Skills and Training (EIST) Programme 2.</w:t>
      </w:r>
    </w:p>
    <w:p w14:paraId="0B0EBF1E" w14:textId="0C234C2B" w:rsidR="00701CED" w:rsidRPr="00701CED" w:rsidRDefault="00701CED" w:rsidP="00387CCB">
      <w:pPr>
        <w:jc w:val="center"/>
        <w:rPr>
          <w:sz w:val="22"/>
          <w:szCs w:val="22"/>
        </w:rPr>
      </w:pPr>
    </w:p>
    <w:sectPr w:rsidR="00701CED" w:rsidRPr="00701CED" w:rsidSect="001B1F43">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30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B222B" w14:textId="77777777" w:rsidR="00E52C2A" w:rsidRDefault="00E52C2A" w:rsidP="00D72C56">
      <w:pPr>
        <w:spacing w:after="0" w:line="240" w:lineRule="auto"/>
      </w:pPr>
      <w:r>
        <w:separator/>
      </w:r>
    </w:p>
  </w:endnote>
  <w:endnote w:type="continuationSeparator" w:id="0">
    <w:p w14:paraId="58500185" w14:textId="77777777" w:rsidR="00E52C2A" w:rsidRDefault="00E52C2A" w:rsidP="00D72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7DD3" w14:textId="77777777" w:rsidR="00D72C56" w:rsidRDefault="00D72C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96D6" w14:textId="77777777" w:rsidR="00D72C56" w:rsidRDefault="00D72C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0FE22" w14:textId="77777777" w:rsidR="00D72C56" w:rsidRDefault="00D72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74C89" w14:textId="77777777" w:rsidR="00E52C2A" w:rsidRDefault="00E52C2A" w:rsidP="00D72C56">
      <w:pPr>
        <w:spacing w:after="0" w:line="240" w:lineRule="auto"/>
      </w:pPr>
      <w:r>
        <w:separator/>
      </w:r>
    </w:p>
  </w:footnote>
  <w:footnote w:type="continuationSeparator" w:id="0">
    <w:p w14:paraId="596C58AF" w14:textId="77777777" w:rsidR="00E52C2A" w:rsidRDefault="00E52C2A" w:rsidP="00D72C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DE69" w14:textId="77777777" w:rsidR="00D72C56" w:rsidRDefault="00D72C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EF5C" w14:textId="77777777" w:rsidR="00D72C56" w:rsidRDefault="00D72C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1B35" w14:textId="77777777" w:rsidR="00D72C56" w:rsidRDefault="00D72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B94"/>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85E2BB2"/>
    <w:multiLevelType w:val="multilevel"/>
    <w:tmpl w:val="BA78FE8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8FD1476"/>
    <w:multiLevelType w:val="hybridMultilevel"/>
    <w:tmpl w:val="7368FC9C"/>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B8B7354"/>
    <w:multiLevelType w:val="multilevel"/>
    <w:tmpl w:val="66BCAF40"/>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BE44DD7"/>
    <w:multiLevelType w:val="hybridMultilevel"/>
    <w:tmpl w:val="9D24D53E"/>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C36F8B"/>
    <w:multiLevelType w:val="hybridMultilevel"/>
    <w:tmpl w:val="3C281FB4"/>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5D74AF"/>
    <w:multiLevelType w:val="hybridMultilevel"/>
    <w:tmpl w:val="2BD88BDC"/>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5E34DC2"/>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181C2D90"/>
    <w:multiLevelType w:val="hybridMultilevel"/>
    <w:tmpl w:val="493861AE"/>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1CDD0340"/>
    <w:multiLevelType w:val="multilevel"/>
    <w:tmpl w:val="D4DEBF3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D5041E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F290C58"/>
    <w:multiLevelType w:val="hybridMultilevel"/>
    <w:tmpl w:val="4D6CBE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B22788"/>
    <w:multiLevelType w:val="hybridMultilevel"/>
    <w:tmpl w:val="29C0F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5F60D2E"/>
    <w:multiLevelType w:val="hybridMultilevel"/>
    <w:tmpl w:val="B8B0F00C"/>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60262A7"/>
    <w:multiLevelType w:val="multilevel"/>
    <w:tmpl w:val="CC6492E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29A441EE"/>
    <w:multiLevelType w:val="hybridMultilevel"/>
    <w:tmpl w:val="141CBE6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2BD67C9E"/>
    <w:multiLevelType w:val="hybridMultilevel"/>
    <w:tmpl w:val="3260E3F0"/>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2C2E0D97"/>
    <w:multiLevelType w:val="hybridMultilevel"/>
    <w:tmpl w:val="FC2A776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33BE3200"/>
    <w:multiLevelType w:val="hybridMultilevel"/>
    <w:tmpl w:val="E77E8CB8"/>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5EC4C5C"/>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35F77A83"/>
    <w:multiLevelType w:val="hybridMultilevel"/>
    <w:tmpl w:val="0A5A7FF6"/>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90B2D1B"/>
    <w:multiLevelType w:val="hybridMultilevel"/>
    <w:tmpl w:val="613EFCE4"/>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C1365F5"/>
    <w:multiLevelType w:val="multilevel"/>
    <w:tmpl w:val="F6689EE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3DE549E2"/>
    <w:multiLevelType w:val="multilevel"/>
    <w:tmpl w:val="A17A74F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44D01DA2"/>
    <w:multiLevelType w:val="hybridMultilevel"/>
    <w:tmpl w:val="2042E19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48117541"/>
    <w:multiLevelType w:val="hybridMultilevel"/>
    <w:tmpl w:val="30EE91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4E10EAE"/>
    <w:multiLevelType w:val="hybridMultilevel"/>
    <w:tmpl w:val="A2866346"/>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61A79E5"/>
    <w:multiLevelType w:val="multilevel"/>
    <w:tmpl w:val="6C5223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58796861"/>
    <w:multiLevelType w:val="hybridMultilevel"/>
    <w:tmpl w:val="4CDAD684"/>
    <w:lvl w:ilvl="0" w:tplc="1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5E53531D"/>
    <w:multiLevelType w:val="hybridMultilevel"/>
    <w:tmpl w:val="31D65F3E"/>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15:restartNumberingAfterBreak="0">
    <w:nsid w:val="5FE65286"/>
    <w:multiLevelType w:val="hybridMultilevel"/>
    <w:tmpl w:val="3D1852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14A271B"/>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6AC01FFD"/>
    <w:multiLevelType w:val="hybridMultilevel"/>
    <w:tmpl w:val="BFBE6BFE"/>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15:restartNumberingAfterBreak="0">
    <w:nsid w:val="6DDD15FB"/>
    <w:multiLevelType w:val="hybridMultilevel"/>
    <w:tmpl w:val="E82A26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E772389"/>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5" w15:restartNumberingAfterBreak="0">
    <w:nsid w:val="6EDD6501"/>
    <w:multiLevelType w:val="hybridMultilevel"/>
    <w:tmpl w:val="5E72A85E"/>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45B1B85"/>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15:restartNumberingAfterBreak="0">
    <w:nsid w:val="74B77330"/>
    <w:multiLevelType w:val="hybridMultilevel"/>
    <w:tmpl w:val="708E9B0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8" w15:restartNumberingAfterBreak="0">
    <w:nsid w:val="7B8C78FA"/>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059983670">
    <w:abstractNumId w:val="36"/>
  </w:num>
  <w:num w:numId="2" w16cid:durableId="1078360171">
    <w:abstractNumId w:val="0"/>
  </w:num>
  <w:num w:numId="3" w16cid:durableId="115032482">
    <w:abstractNumId w:val="16"/>
  </w:num>
  <w:num w:numId="4" w16cid:durableId="1158574681">
    <w:abstractNumId w:val="20"/>
  </w:num>
  <w:num w:numId="5" w16cid:durableId="1196307376">
    <w:abstractNumId w:val="8"/>
  </w:num>
  <w:num w:numId="6" w16cid:durableId="1273980117">
    <w:abstractNumId w:val="7"/>
  </w:num>
  <w:num w:numId="7" w16cid:durableId="1281183632">
    <w:abstractNumId w:val="12"/>
  </w:num>
  <w:num w:numId="8" w16cid:durableId="1293514770">
    <w:abstractNumId w:val="11"/>
  </w:num>
  <w:num w:numId="9" w16cid:durableId="1302152840">
    <w:abstractNumId w:val="33"/>
  </w:num>
  <w:num w:numId="10" w16cid:durableId="1413939268">
    <w:abstractNumId w:val="26"/>
  </w:num>
  <w:num w:numId="11" w16cid:durableId="1420519220">
    <w:abstractNumId w:val="18"/>
  </w:num>
  <w:num w:numId="12" w16cid:durableId="1447652224">
    <w:abstractNumId w:val="34"/>
  </w:num>
  <w:num w:numId="13" w16cid:durableId="1502351289">
    <w:abstractNumId w:val="9"/>
  </w:num>
  <w:num w:numId="14" w16cid:durableId="151920739">
    <w:abstractNumId w:val="17"/>
  </w:num>
  <w:num w:numId="15" w16cid:durableId="1720670272">
    <w:abstractNumId w:val="14"/>
  </w:num>
  <w:num w:numId="16" w16cid:durableId="1836384456">
    <w:abstractNumId w:val="13"/>
  </w:num>
  <w:num w:numId="17" w16cid:durableId="1910772884">
    <w:abstractNumId w:val="10"/>
  </w:num>
  <w:num w:numId="18" w16cid:durableId="1918900661">
    <w:abstractNumId w:val="37"/>
  </w:num>
  <w:num w:numId="19" w16cid:durableId="1922375922">
    <w:abstractNumId w:val="15"/>
  </w:num>
  <w:num w:numId="20" w16cid:durableId="1994678201">
    <w:abstractNumId w:val="38"/>
  </w:num>
  <w:num w:numId="21" w16cid:durableId="2065332799">
    <w:abstractNumId w:val="2"/>
  </w:num>
  <w:num w:numId="22" w16cid:durableId="2074111830">
    <w:abstractNumId w:val="30"/>
  </w:num>
  <w:num w:numId="23" w16cid:durableId="2093238612">
    <w:abstractNumId w:val="29"/>
  </w:num>
  <w:num w:numId="24" w16cid:durableId="2114978335">
    <w:abstractNumId w:val="5"/>
  </w:num>
  <w:num w:numId="25" w16cid:durableId="26952510">
    <w:abstractNumId w:val="1"/>
  </w:num>
  <w:num w:numId="26" w16cid:durableId="273950233">
    <w:abstractNumId w:val="19"/>
  </w:num>
  <w:num w:numId="27" w16cid:durableId="336081073">
    <w:abstractNumId w:val="21"/>
  </w:num>
  <w:num w:numId="28" w16cid:durableId="363753056">
    <w:abstractNumId w:val="28"/>
  </w:num>
  <w:num w:numId="29" w16cid:durableId="364067726">
    <w:abstractNumId w:val="32"/>
  </w:num>
  <w:num w:numId="30" w16cid:durableId="37320530">
    <w:abstractNumId w:val="31"/>
  </w:num>
  <w:num w:numId="31" w16cid:durableId="431633539">
    <w:abstractNumId w:val="27"/>
  </w:num>
  <w:num w:numId="32" w16cid:durableId="436752574">
    <w:abstractNumId w:val="24"/>
  </w:num>
  <w:num w:numId="33" w16cid:durableId="71466441">
    <w:abstractNumId w:val="4"/>
  </w:num>
  <w:num w:numId="34" w16cid:durableId="727265384">
    <w:abstractNumId w:val="3"/>
  </w:num>
  <w:num w:numId="35" w16cid:durableId="809178661">
    <w:abstractNumId w:val="23"/>
  </w:num>
  <w:num w:numId="36" w16cid:durableId="821041477">
    <w:abstractNumId w:val="35"/>
  </w:num>
  <w:num w:numId="37" w16cid:durableId="821775366">
    <w:abstractNumId w:val="25"/>
  </w:num>
  <w:num w:numId="38" w16cid:durableId="926041370">
    <w:abstractNumId w:val="22"/>
  </w:num>
  <w:num w:numId="39" w16cid:durableId="9794542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36D"/>
    <w:rsid w:val="000176F3"/>
    <w:rsid w:val="000461FF"/>
    <w:rsid w:val="000508B4"/>
    <w:rsid w:val="00051F85"/>
    <w:rsid w:val="000545C1"/>
    <w:rsid w:val="000577E8"/>
    <w:rsid w:val="00071FDD"/>
    <w:rsid w:val="00072320"/>
    <w:rsid w:val="00081B3D"/>
    <w:rsid w:val="00082B3B"/>
    <w:rsid w:val="00085F2D"/>
    <w:rsid w:val="000A0215"/>
    <w:rsid w:val="000A6C89"/>
    <w:rsid w:val="000C54E7"/>
    <w:rsid w:val="000E026E"/>
    <w:rsid w:val="000F3AF8"/>
    <w:rsid w:val="0013297C"/>
    <w:rsid w:val="00143F8A"/>
    <w:rsid w:val="001604A9"/>
    <w:rsid w:val="00174CF9"/>
    <w:rsid w:val="00186177"/>
    <w:rsid w:val="001960FD"/>
    <w:rsid w:val="001A6008"/>
    <w:rsid w:val="001B11E7"/>
    <w:rsid w:val="001B1F43"/>
    <w:rsid w:val="001C2353"/>
    <w:rsid w:val="001C2DCF"/>
    <w:rsid w:val="001C357D"/>
    <w:rsid w:val="001C5157"/>
    <w:rsid w:val="001D33B1"/>
    <w:rsid w:val="001D6FE3"/>
    <w:rsid w:val="001E1C34"/>
    <w:rsid w:val="002138A5"/>
    <w:rsid w:val="00217CAE"/>
    <w:rsid w:val="0023237C"/>
    <w:rsid w:val="002449B7"/>
    <w:rsid w:val="00246523"/>
    <w:rsid w:val="00260A94"/>
    <w:rsid w:val="00263255"/>
    <w:rsid w:val="00272FB9"/>
    <w:rsid w:val="00284A52"/>
    <w:rsid w:val="00292640"/>
    <w:rsid w:val="00292906"/>
    <w:rsid w:val="00296B87"/>
    <w:rsid w:val="002B4128"/>
    <w:rsid w:val="002B624C"/>
    <w:rsid w:val="002C330E"/>
    <w:rsid w:val="002C6683"/>
    <w:rsid w:val="002D700C"/>
    <w:rsid w:val="002D737D"/>
    <w:rsid w:val="002E334B"/>
    <w:rsid w:val="002E3423"/>
    <w:rsid w:val="002E4A95"/>
    <w:rsid w:val="002F4071"/>
    <w:rsid w:val="00317E31"/>
    <w:rsid w:val="003224EF"/>
    <w:rsid w:val="00322A43"/>
    <w:rsid w:val="0033505C"/>
    <w:rsid w:val="00345697"/>
    <w:rsid w:val="0035081C"/>
    <w:rsid w:val="00356E6A"/>
    <w:rsid w:val="0035759D"/>
    <w:rsid w:val="00365E05"/>
    <w:rsid w:val="00371D89"/>
    <w:rsid w:val="003800C3"/>
    <w:rsid w:val="00381538"/>
    <w:rsid w:val="00386824"/>
    <w:rsid w:val="0038696D"/>
    <w:rsid w:val="00387CCB"/>
    <w:rsid w:val="003964D2"/>
    <w:rsid w:val="003A295F"/>
    <w:rsid w:val="003A559D"/>
    <w:rsid w:val="003B1B87"/>
    <w:rsid w:val="003B1FC2"/>
    <w:rsid w:val="003B5695"/>
    <w:rsid w:val="003D4F4E"/>
    <w:rsid w:val="003E0A60"/>
    <w:rsid w:val="003E3ADE"/>
    <w:rsid w:val="003E6A59"/>
    <w:rsid w:val="003F6E31"/>
    <w:rsid w:val="0040444D"/>
    <w:rsid w:val="00404D56"/>
    <w:rsid w:val="00411324"/>
    <w:rsid w:val="00423C7D"/>
    <w:rsid w:val="00423F27"/>
    <w:rsid w:val="0043679D"/>
    <w:rsid w:val="00441CFF"/>
    <w:rsid w:val="00445A1D"/>
    <w:rsid w:val="00452B07"/>
    <w:rsid w:val="00452EE5"/>
    <w:rsid w:val="00455D5D"/>
    <w:rsid w:val="00466B43"/>
    <w:rsid w:val="004712B8"/>
    <w:rsid w:val="00483025"/>
    <w:rsid w:val="00490EB3"/>
    <w:rsid w:val="004A7571"/>
    <w:rsid w:val="004B0F12"/>
    <w:rsid w:val="004B0F2C"/>
    <w:rsid w:val="004B5644"/>
    <w:rsid w:val="004B7EC8"/>
    <w:rsid w:val="004D10FD"/>
    <w:rsid w:val="004D2970"/>
    <w:rsid w:val="004D758E"/>
    <w:rsid w:val="004E0618"/>
    <w:rsid w:val="004E42E0"/>
    <w:rsid w:val="004E44D3"/>
    <w:rsid w:val="004F5921"/>
    <w:rsid w:val="00501766"/>
    <w:rsid w:val="00511379"/>
    <w:rsid w:val="00524F33"/>
    <w:rsid w:val="0052732C"/>
    <w:rsid w:val="005446FC"/>
    <w:rsid w:val="005465A5"/>
    <w:rsid w:val="005519D1"/>
    <w:rsid w:val="005622C8"/>
    <w:rsid w:val="00570FA9"/>
    <w:rsid w:val="0057636D"/>
    <w:rsid w:val="0058078D"/>
    <w:rsid w:val="0059362A"/>
    <w:rsid w:val="005B07FC"/>
    <w:rsid w:val="005D1ED6"/>
    <w:rsid w:val="005D2208"/>
    <w:rsid w:val="005D5D2E"/>
    <w:rsid w:val="005E276D"/>
    <w:rsid w:val="005E60A8"/>
    <w:rsid w:val="00600F03"/>
    <w:rsid w:val="00601586"/>
    <w:rsid w:val="00610353"/>
    <w:rsid w:val="00610927"/>
    <w:rsid w:val="00611BDF"/>
    <w:rsid w:val="00612A4F"/>
    <w:rsid w:val="00620606"/>
    <w:rsid w:val="00633E5D"/>
    <w:rsid w:val="00635E6F"/>
    <w:rsid w:val="00646F6C"/>
    <w:rsid w:val="0066003B"/>
    <w:rsid w:val="00663F83"/>
    <w:rsid w:val="00680647"/>
    <w:rsid w:val="00682075"/>
    <w:rsid w:val="00683814"/>
    <w:rsid w:val="00690814"/>
    <w:rsid w:val="00695DED"/>
    <w:rsid w:val="006B6DFC"/>
    <w:rsid w:val="006C5450"/>
    <w:rsid w:val="006C5C8E"/>
    <w:rsid w:val="006D3858"/>
    <w:rsid w:val="006E6EA0"/>
    <w:rsid w:val="00701CED"/>
    <w:rsid w:val="00705517"/>
    <w:rsid w:val="00712CB7"/>
    <w:rsid w:val="00714FEA"/>
    <w:rsid w:val="00715BED"/>
    <w:rsid w:val="0071743D"/>
    <w:rsid w:val="00722481"/>
    <w:rsid w:val="007239EB"/>
    <w:rsid w:val="007255CE"/>
    <w:rsid w:val="007466D0"/>
    <w:rsid w:val="00754F0B"/>
    <w:rsid w:val="007654B7"/>
    <w:rsid w:val="007745AA"/>
    <w:rsid w:val="00785842"/>
    <w:rsid w:val="00787A42"/>
    <w:rsid w:val="007A39C5"/>
    <w:rsid w:val="007A5F29"/>
    <w:rsid w:val="007B083B"/>
    <w:rsid w:val="007B227C"/>
    <w:rsid w:val="007B603E"/>
    <w:rsid w:val="007C2636"/>
    <w:rsid w:val="007C4B37"/>
    <w:rsid w:val="007D5BAD"/>
    <w:rsid w:val="007E0BA2"/>
    <w:rsid w:val="007E3C48"/>
    <w:rsid w:val="007F013E"/>
    <w:rsid w:val="007F028D"/>
    <w:rsid w:val="007F4688"/>
    <w:rsid w:val="007F5445"/>
    <w:rsid w:val="00801533"/>
    <w:rsid w:val="00802046"/>
    <w:rsid w:val="00813871"/>
    <w:rsid w:val="00817FE8"/>
    <w:rsid w:val="008249D2"/>
    <w:rsid w:val="00827331"/>
    <w:rsid w:val="00831305"/>
    <w:rsid w:val="00832ADC"/>
    <w:rsid w:val="00842499"/>
    <w:rsid w:val="008435EA"/>
    <w:rsid w:val="008446E8"/>
    <w:rsid w:val="008451F4"/>
    <w:rsid w:val="00861A80"/>
    <w:rsid w:val="00861C04"/>
    <w:rsid w:val="00862AB6"/>
    <w:rsid w:val="00871123"/>
    <w:rsid w:val="00877FF3"/>
    <w:rsid w:val="008A01BC"/>
    <w:rsid w:val="008A1E4F"/>
    <w:rsid w:val="008A24DA"/>
    <w:rsid w:val="008D0967"/>
    <w:rsid w:val="008E5C51"/>
    <w:rsid w:val="008E6394"/>
    <w:rsid w:val="008F0C67"/>
    <w:rsid w:val="008F3195"/>
    <w:rsid w:val="008F7ABA"/>
    <w:rsid w:val="00900A9C"/>
    <w:rsid w:val="00906E35"/>
    <w:rsid w:val="00914350"/>
    <w:rsid w:val="009150AD"/>
    <w:rsid w:val="0092059A"/>
    <w:rsid w:val="00922691"/>
    <w:rsid w:val="00935F78"/>
    <w:rsid w:val="00947D81"/>
    <w:rsid w:val="00955A07"/>
    <w:rsid w:val="00965FE1"/>
    <w:rsid w:val="009826A2"/>
    <w:rsid w:val="009A0AF6"/>
    <w:rsid w:val="009A1D2D"/>
    <w:rsid w:val="009B31E0"/>
    <w:rsid w:val="009B59A2"/>
    <w:rsid w:val="009C0F68"/>
    <w:rsid w:val="009D00D5"/>
    <w:rsid w:val="009D43F0"/>
    <w:rsid w:val="009E4DF9"/>
    <w:rsid w:val="009F2B66"/>
    <w:rsid w:val="009F2F7F"/>
    <w:rsid w:val="00A06033"/>
    <w:rsid w:val="00A270F1"/>
    <w:rsid w:val="00A45C99"/>
    <w:rsid w:val="00A47662"/>
    <w:rsid w:val="00A53D3E"/>
    <w:rsid w:val="00A607E6"/>
    <w:rsid w:val="00A60A40"/>
    <w:rsid w:val="00A67A7F"/>
    <w:rsid w:val="00A82F1C"/>
    <w:rsid w:val="00A952FB"/>
    <w:rsid w:val="00A979FC"/>
    <w:rsid w:val="00AB2A7A"/>
    <w:rsid w:val="00AB3AC4"/>
    <w:rsid w:val="00AC2190"/>
    <w:rsid w:val="00AD67AB"/>
    <w:rsid w:val="00AF23B7"/>
    <w:rsid w:val="00AF51EC"/>
    <w:rsid w:val="00B003D0"/>
    <w:rsid w:val="00B077E6"/>
    <w:rsid w:val="00B16816"/>
    <w:rsid w:val="00B16A68"/>
    <w:rsid w:val="00B17CF2"/>
    <w:rsid w:val="00B17F84"/>
    <w:rsid w:val="00B2049F"/>
    <w:rsid w:val="00B25AA8"/>
    <w:rsid w:val="00B26782"/>
    <w:rsid w:val="00B359C3"/>
    <w:rsid w:val="00B36E50"/>
    <w:rsid w:val="00B45411"/>
    <w:rsid w:val="00B46A93"/>
    <w:rsid w:val="00B649A2"/>
    <w:rsid w:val="00B66BB6"/>
    <w:rsid w:val="00B6741B"/>
    <w:rsid w:val="00B71F2B"/>
    <w:rsid w:val="00B75238"/>
    <w:rsid w:val="00B85200"/>
    <w:rsid w:val="00B86481"/>
    <w:rsid w:val="00B867D6"/>
    <w:rsid w:val="00B8744B"/>
    <w:rsid w:val="00B8756F"/>
    <w:rsid w:val="00B94302"/>
    <w:rsid w:val="00B9448D"/>
    <w:rsid w:val="00BA0062"/>
    <w:rsid w:val="00BA53B3"/>
    <w:rsid w:val="00BA5D4D"/>
    <w:rsid w:val="00BB1E49"/>
    <w:rsid w:val="00BC011F"/>
    <w:rsid w:val="00BC32C8"/>
    <w:rsid w:val="00BC748B"/>
    <w:rsid w:val="00BD6ABE"/>
    <w:rsid w:val="00BE725E"/>
    <w:rsid w:val="00BF2C29"/>
    <w:rsid w:val="00BF49F9"/>
    <w:rsid w:val="00C0376F"/>
    <w:rsid w:val="00C037BC"/>
    <w:rsid w:val="00C102BF"/>
    <w:rsid w:val="00C11FEB"/>
    <w:rsid w:val="00C244D2"/>
    <w:rsid w:val="00C30629"/>
    <w:rsid w:val="00C32084"/>
    <w:rsid w:val="00C349B5"/>
    <w:rsid w:val="00C42F85"/>
    <w:rsid w:val="00C431A9"/>
    <w:rsid w:val="00C45018"/>
    <w:rsid w:val="00C54960"/>
    <w:rsid w:val="00C57418"/>
    <w:rsid w:val="00C71945"/>
    <w:rsid w:val="00C7428D"/>
    <w:rsid w:val="00C76BFD"/>
    <w:rsid w:val="00C86D1B"/>
    <w:rsid w:val="00C90F78"/>
    <w:rsid w:val="00C9407C"/>
    <w:rsid w:val="00CA5706"/>
    <w:rsid w:val="00CD11D5"/>
    <w:rsid w:val="00CD6D41"/>
    <w:rsid w:val="00CD6E03"/>
    <w:rsid w:val="00CF28DB"/>
    <w:rsid w:val="00D00E3B"/>
    <w:rsid w:val="00D3485B"/>
    <w:rsid w:val="00D40157"/>
    <w:rsid w:val="00D461FF"/>
    <w:rsid w:val="00D53405"/>
    <w:rsid w:val="00D57719"/>
    <w:rsid w:val="00D63CEA"/>
    <w:rsid w:val="00D63D1C"/>
    <w:rsid w:val="00D654EF"/>
    <w:rsid w:val="00D72C56"/>
    <w:rsid w:val="00D85341"/>
    <w:rsid w:val="00D87E06"/>
    <w:rsid w:val="00D94438"/>
    <w:rsid w:val="00DB48CF"/>
    <w:rsid w:val="00DC00D9"/>
    <w:rsid w:val="00DC0E89"/>
    <w:rsid w:val="00DC0F4B"/>
    <w:rsid w:val="00DC10D9"/>
    <w:rsid w:val="00DD03E7"/>
    <w:rsid w:val="00DD7FCA"/>
    <w:rsid w:val="00DE1509"/>
    <w:rsid w:val="00DE57CE"/>
    <w:rsid w:val="00E01869"/>
    <w:rsid w:val="00E0294F"/>
    <w:rsid w:val="00E040B5"/>
    <w:rsid w:val="00E04A9E"/>
    <w:rsid w:val="00E169E8"/>
    <w:rsid w:val="00E365AF"/>
    <w:rsid w:val="00E42ED1"/>
    <w:rsid w:val="00E432C9"/>
    <w:rsid w:val="00E442D9"/>
    <w:rsid w:val="00E4759C"/>
    <w:rsid w:val="00E50242"/>
    <w:rsid w:val="00E52C2A"/>
    <w:rsid w:val="00E66672"/>
    <w:rsid w:val="00E7392E"/>
    <w:rsid w:val="00E742B0"/>
    <w:rsid w:val="00E83C5D"/>
    <w:rsid w:val="00E90465"/>
    <w:rsid w:val="00E90571"/>
    <w:rsid w:val="00E91F65"/>
    <w:rsid w:val="00EA2432"/>
    <w:rsid w:val="00EA2A3E"/>
    <w:rsid w:val="00EB5A47"/>
    <w:rsid w:val="00EB79CC"/>
    <w:rsid w:val="00EC046E"/>
    <w:rsid w:val="00EC23D0"/>
    <w:rsid w:val="00ED7D32"/>
    <w:rsid w:val="00EE422F"/>
    <w:rsid w:val="00EE4ECE"/>
    <w:rsid w:val="00EF1C93"/>
    <w:rsid w:val="00F02D6B"/>
    <w:rsid w:val="00F045B2"/>
    <w:rsid w:val="00F04DA1"/>
    <w:rsid w:val="00F07BF9"/>
    <w:rsid w:val="00F2288E"/>
    <w:rsid w:val="00F26775"/>
    <w:rsid w:val="00F30B84"/>
    <w:rsid w:val="00F348FA"/>
    <w:rsid w:val="00F50E21"/>
    <w:rsid w:val="00F5245C"/>
    <w:rsid w:val="00F635F3"/>
    <w:rsid w:val="00F6486E"/>
    <w:rsid w:val="00F76779"/>
    <w:rsid w:val="00FA12CF"/>
    <w:rsid w:val="00FA714C"/>
    <w:rsid w:val="00FB35D9"/>
    <w:rsid w:val="00FC3123"/>
    <w:rsid w:val="00FC616F"/>
    <w:rsid w:val="00FD03A5"/>
    <w:rsid w:val="00FD655B"/>
    <w:rsid w:val="00FE1B68"/>
    <w:rsid w:val="00FE516B"/>
    <w:rsid w:val="00FE58E3"/>
    <w:rsid w:val="0FAB3E9B"/>
    <w:rsid w:val="14274FC7"/>
    <w:rsid w:val="1A7128FF"/>
    <w:rsid w:val="1D0A08F2"/>
    <w:rsid w:val="3BDD63C2"/>
    <w:rsid w:val="44BC7472"/>
    <w:rsid w:val="45B9DFD1"/>
    <w:rsid w:val="4ECB1363"/>
    <w:rsid w:val="59F61289"/>
    <w:rsid w:val="5B763B73"/>
    <w:rsid w:val="5FA630BE"/>
    <w:rsid w:val="640059DD"/>
    <w:rsid w:val="67664B13"/>
    <w:rsid w:val="6BB4506E"/>
    <w:rsid w:val="71EAD5A1"/>
    <w:rsid w:val="73D0D36D"/>
    <w:rsid w:val="78A4D6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40BBF"/>
  <w15:chartTrackingRefBased/>
  <w15:docId w15:val="{3DFE05E0-3B54-48BB-AB6C-88E91B1AF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63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63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63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63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63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63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3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3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3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3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3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63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3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3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3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3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3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36D"/>
    <w:rPr>
      <w:rFonts w:eastAsiaTheme="majorEastAsia" w:cstheme="majorBidi"/>
      <w:color w:val="272727" w:themeColor="text1" w:themeTint="D8"/>
    </w:rPr>
  </w:style>
  <w:style w:type="paragraph" w:styleId="Title">
    <w:name w:val="Title"/>
    <w:basedOn w:val="Normal"/>
    <w:next w:val="Normal"/>
    <w:link w:val="TitleChar"/>
    <w:uiPriority w:val="10"/>
    <w:qFormat/>
    <w:rsid w:val="005763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3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3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3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36D"/>
    <w:pPr>
      <w:spacing w:before="160"/>
      <w:jc w:val="center"/>
    </w:pPr>
    <w:rPr>
      <w:i/>
      <w:iCs/>
      <w:color w:val="404040" w:themeColor="text1" w:themeTint="BF"/>
    </w:rPr>
  </w:style>
  <w:style w:type="character" w:customStyle="1" w:styleId="QuoteChar">
    <w:name w:val="Quote Char"/>
    <w:basedOn w:val="DefaultParagraphFont"/>
    <w:link w:val="Quote"/>
    <w:uiPriority w:val="29"/>
    <w:rsid w:val="0057636D"/>
    <w:rPr>
      <w:i/>
      <w:iCs/>
      <w:color w:val="404040" w:themeColor="text1" w:themeTint="BF"/>
    </w:rPr>
  </w:style>
  <w:style w:type="paragraph" w:styleId="ListParagraph">
    <w:name w:val="List Paragraph"/>
    <w:basedOn w:val="Normal"/>
    <w:uiPriority w:val="34"/>
    <w:qFormat/>
    <w:rsid w:val="0057636D"/>
    <w:pPr>
      <w:ind w:left="720"/>
      <w:contextualSpacing/>
    </w:pPr>
  </w:style>
  <w:style w:type="character" w:styleId="IntenseEmphasis">
    <w:name w:val="Intense Emphasis"/>
    <w:basedOn w:val="DefaultParagraphFont"/>
    <w:uiPriority w:val="21"/>
    <w:qFormat/>
    <w:rsid w:val="0057636D"/>
    <w:rPr>
      <w:i/>
      <w:iCs/>
      <w:color w:val="0F4761" w:themeColor="accent1" w:themeShade="BF"/>
    </w:rPr>
  </w:style>
  <w:style w:type="paragraph" w:styleId="IntenseQuote">
    <w:name w:val="Intense Quote"/>
    <w:basedOn w:val="Normal"/>
    <w:next w:val="Normal"/>
    <w:link w:val="IntenseQuoteChar"/>
    <w:uiPriority w:val="30"/>
    <w:qFormat/>
    <w:rsid w:val="005763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636D"/>
    <w:rPr>
      <w:i/>
      <w:iCs/>
      <w:color w:val="0F4761" w:themeColor="accent1" w:themeShade="BF"/>
    </w:rPr>
  </w:style>
  <w:style w:type="character" w:styleId="IntenseReference">
    <w:name w:val="Intense Reference"/>
    <w:basedOn w:val="DefaultParagraphFont"/>
    <w:uiPriority w:val="32"/>
    <w:qFormat/>
    <w:rsid w:val="0057636D"/>
    <w:rPr>
      <w:b/>
      <w:bCs/>
      <w:smallCaps/>
      <w:color w:val="0F4761" w:themeColor="accent1" w:themeShade="BF"/>
      <w:spacing w:val="5"/>
    </w:rPr>
  </w:style>
  <w:style w:type="character" w:styleId="Hyperlink">
    <w:name w:val="Hyperlink"/>
    <w:basedOn w:val="DefaultParagraphFont"/>
    <w:uiPriority w:val="99"/>
    <w:unhideWhenUsed/>
    <w:rsid w:val="003B1B87"/>
    <w:rPr>
      <w:color w:val="467886" w:themeColor="hyperlink"/>
      <w:u w:val="single"/>
    </w:rPr>
  </w:style>
  <w:style w:type="character" w:styleId="UnresolvedMention">
    <w:name w:val="Unresolved Mention"/>
    <w:basedOn w:val="DefaultParagraphFont"/>
    <w:uiPriority w:val="99"/>
    <w:semiHidden/>
    <w:unhideWhenUsed/>
    <w:rsid w:val="003B1B87"/>
    <w:rPr>
      <w:color w:val="605E5C"/>
      <w:shd w:val="clear" w:color="auto" w:fill="E1DFDD"/>
    </w:rPr>
  </w:style>
  <w:style w:type="table" w:customStyle="1" w:styleId="TableGrid1">
    <w:name w:val="Table Grid1"/>
    <w:basedOn w:val="TableNormal"/>
    <w:next w:val="TableGrid"/>
    <w:uiPriority w:val="59"/>
    <w:rsid w:val="00E432C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43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1305"/>
    <w:pPr>
      <w:spacing w:after="0" w:line="240" w:lineRule="auto"/>
    </w:pPr>
  </w:style>
  <w:style w:type="paragraph" w:styleId="Header">
    <w:name w:val="header"/>
    <w:basedOn w:val="Normal"/>
    <w:link w:val="HeaderChar"/>
    <w:uiPriority w:val="99"/>
    <w:unhideWhenUsed/>
    <w:rsid w:val="00D72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C56"/>
  </w:style>
  <w:style w:type="paragraph" w:styleId="Footer">
    <w:name w:val="footer"/>
    <w:basedOn w:val="Normal"/>
    <w:link w:val="FooterChar"/>
    <w:uiPriority w:val="99"/>
    <w:unhideWhenUsed/>
    <w:rsid w:val="00D72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limerickcitypartnership.i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limerickcitypartnership.ie/work-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70A293FACD374F8A02A724C11B948F" ma:contentTypeVersion="14" ma:contentTypeDescription="Create a new document." ma:contentTypeScope="" ma:versionID="8a1df35e8a7c76028110ea6f2ff54a6f">
  <xsd:schema xmlns:xsd="http://www.w3.org/2001/XMLSchema" xmlns:xs="http://www.w3.org/2001/XMLSchema" xmlns:p="http://schemas.microsoft.com/office/2006/metadata/properties" xmlns:ns2="3a0f7543-2de6-4498-ac88-bc3cb74a1de0" xmlns:ns3="1bb51d98-27b4-473f-ad2f-a5e510d87ca0" targetNamespace="http://schemas.microsoft.com/office/2006/metadata/properties" ma:root="true" ma:fieldsID="28170b696db56103738351dd8e273c56" ns2:_="" ns3:_="">
    <xsd:import namespace="3a0f7543-2de6-4498-ac88-bc3cb74a1de0"/>
    <xsd:import namespace="1bb51d98-27b4-473f-ad2f-a5e510d87ca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f7543-2de6-4498-ac88-bc3cb74a1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a311558-0b3a-4377-9b67-a67fd9d92df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b51d98-27b4-473f-ad2f-a5e510d87ca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033581-771e-45c1-b3c2-45a2a8c398fb}" ma:internalName="TaxCatchAll" ma:showField="CatchAllData" ma:web="1bb51d98-27b4-473f-ad2f-a5e510d87ca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bb51d98-27b4-473f-ad2f-a5e510d87ca0" xsi:nil="true"/>
    <lcf76f155ced4ddcb4097134ff3c332f xmlns="3a0f7543-2de6-4498-ac88-bc3cb74a1de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8D4210-CE49-462A-AB5B-2BB8E8B55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f7543-2de6-4498-ac88-bc3cb74a1de0"/>
    <ds:schemaRef ds:uri="1bb51d98-27b4-473f-ad2f-a5e510d87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185E1E-7B17-475E-B993-FA96F843BF61}">
  <ds:schemaRefs>
    <ds:schemaRef ds:uri="http://schemas.microsoft.com/office/2006/metadata/properties"/>
    <ds:schemaRef ds:uri="http://schemas.microsoft.com/office/infopath/2007/PartnerControls"/>
    <ds:schemaRef ds:uri="1bb51d98-27b4-473f-ad2f-a5e510d87ca0"/>
    <ds:schemaRef ds:uri="3a0f7543-2de6-4498-ac88-bc3cb74a1de0"/>
  </ds:schemaRefs>
</ds:datastoreItem>
</file>

<file path=customXml/itemProps3.xml><?xml version="1.0" encoding="utf-8"?>
<ds:datastoreItem xmlns:ds="http://schemas.openxmlformats.org/officeDocument/2006/customXml" ds:itemID="{2B7AA0BB-42AB-4F21-ABEF-1B3F2FB3FD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1624</Words>
  <Characters>9260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Bielinska</dc:creator>
  <cp:keywords/>
  <dc:description/>
  <cp:lastModifiedBy>Joanna Bielinska</cp:lastModifiedBy>
  <cp:revision>132</cp:revision>
  <dcterms:created xsi:type="dcterms:W3CDTF">2026-09-18T16:10:00Z</dcterms:created>
  <dcterms:modified xsi:type="dcterms:W3CDTF">2026-09-22T10:25:00Z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0x0101003C70A293FACD374F8A02A724C11B948F</vt:lpwstr>
  </property>
  <property fmtid="{D5CDD505-2E9C-101B-9397-08002B2CF9AE}" pid="3" name="MediaServiceImageTags">
    <vt:lpwstr/>
  </property>
  <property fmtid="{D5CDD505-2E9C-101B-9397-08002B2CF9AE}" pid="4" name="docLang">
    <vt:lpwstr>en</vt:lpwstr>
  </property>
</Properties>
</file>