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6F4D" w14:textId="1FE009E4" w:rsidR="00F74565" w:rsidRDefault="000C46E9" w:rsidP="00F74565">
      <w:pPr>
        <w:pStyle w:val="paragraph"/>
        <w:spacing w:before="0" w:beforeAutospacing="0" w:after="0" w:afterAutospacing="0"/>
        <w:jc w:val="center"/>
        <w:textAlignment w:val="baseline"/>
        <w:rPr>
          <w:rFonts w:ascii="Calibri" w:hAnsi="Calibri" w:cs="Calibri"/>
          <w:sz w:val="22"/>
          <w:szCs w:val="22"/>
        </w:rPr>
      </w:pPr>
      <w:r>
        <w:rPr>
          <w:rStyle w:val="normaltextrun"/>
          <w:rFonts w:ascii="Calibri" w:eastAsiaTheme="majorEastAsia" w:hAnsi="Calibri" w:cs="Calibri"/>
          <w:sz w:val="22"/>
          <w:szCs w:val="22"/>
        </w:rPr>
        <w:t>`</w:t>
      </w:r>
      <w:r w:rsidR="00F74565">
        <w:rPr>
          <w:rStyle w:val="wacimagecontainer"/>
          <w:rFonts w:ascii="Calibri" w:eastAsiaTheme="majorEastAsia" w:hAnsi="Calibri" w:cs="Calibri"/>
          <w:noProof/>
          <w:sz w:val="22"/>
          <w:szCs w:val="22"/>
        </w:rPr>
        <w:drawing>
          <wp:inline distT="0" distB="0" distL="0" distR="0" wp14:anchorId="6FAE16F4" wp14:editId="00CB67F3">
            <wp:extent cx="3983525" cy="2410848"/>
            <wp:effectExtent l="0" t="0" r="0" b="0"/>
            <wp:docPr id="210173131" name="Picture 1" descr="/var/folders/4l/v1jv0fr11j52z2wjpwftqvyw0000gq/T/com.microsoft.Word/Content.MSO/5E0A549.tmp">
              <a:extLst xmlns:a="http://schemas.openxmlformats.org/drawingml/2006/main">
                <a:ext uri="{FF2B5EF4-FFF2-40B4-BE49-F238E27FC236}">
                  <a16:creationId xmlns:a16="http://schemas.microsoft.com/office/drawing/2014/main" id="{137EF0F6-34D5-43D6-BDFE-07746110F9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4l/v1jv0fr11j52z2wjpwftqvyw0000gq/T/com.microsoft.Word/Content.MSO/5E0A54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2710" cy="2434563"/>
                    </a:xfrm>
                    <a:prstGeom prst="rect">
                      <a:avLst/>
                    </a:prstGeom>
                    <a:noFill/>
                    <a:ln>
                      <a:noFill/>
                    </a:ln>
                  </pic:spPr>
                </pic:pic>
              </a:graphicData>
            </a:graphic>
          </wp:inline>
        </w:drawing>
      </w:r>
      <w:r w:rsidR="00F74565">
        <w:rPr>
          <w:rStyle w:val="normaltextrun"/>
          <w:rFonts w:ascii="Calibri" w:eastAsiaTheme="majorEastAsia" w:hAnsi="Calibri" w:cs="Calibri"/>
          <w:sz w:val="22"/>
          <w:szCs w:val="22"/>
        </w:rPr>
        <w:t> </w:t>
      </w:r>
      <w:r w:rsidR="00F74565">
        <w:rPr>
          <w:rStyle w:val="eop"/>
          <w:rFonts w:ascii="Calibri" w:eastAsiaTheme="majorEastAsia" w:hAnsi="Calibri" w:cs="Calibri"/>
          <w:sz w:val="22"/>
          <w:szCs w:val="22"/>
        </w:rPr>
        <w:t> </w:t>
      </w:r>
    </w:p>
    <w:p w14:paraId="72C19C96" w14:textId="25FB2CF7" w:rsidR="00F74565" w:rsidRDefault="00F74565" w:rsidP="00F74565">
      <w:pPr>
        <w:pStyle w:val="paragraph"/>
        <w:spacing w:before="0" w:beforeAutospacing="0" w:after="0" w:afterAutospacing="0"/>
        <w:jc w:val="center"/>
        <w:textAlignment w:val="baseline"/>
        <w:rPr>
          <w:rFonts w:ascii="Calibri" w:hAnsi="Calibri" w:cs="Calibri"/>
          <w:sz w:val="22"/>
          <w:szCs w:val="22"/>
        </w:rPr>
      </w:pPr>
      <w:r>
        <w:rPr>
          <w:rStyle w:val="normaltextrun"/>
          <w:rFonts w:ascii="Calibri" w:eastAsiaTheme="majorEastAsia" w:hAnsi="Calibri" w:cs="Calibri"/>
          <w:b/>
          <w:bCs/>
          <w:color w:val="000000"/>
          <w:sz w:val="22"/>
          <w:szCs w:val="22"/>
        </w:rPr>
        <w:t>Job description</w:t>
      </w:r>
      <w:r>
        <w:rPr>
          <w:rStyle w:val="normaltextrun"/>
          <w:rFonts w:ascii="Calibri" w:eastAsiaTheme="majorEastAsia" w:hAnsi="Calibri" w:cs="Calibri"/>
          <w:sz w:val="22"/>
          <w:szCs w:val="22"/>
        </w:rPr>
        <w:t> </w:t>
      </w:r>
      <w:r w:rsidR="00A43652">
        <w:rPr>
          <w:rStyle w:val="normaltextrun"/>
          <w:rFonts w:ascii="Calibri" w:eastAsiaTheme="majorEastAsia" w:hAnsi="Calibri" w:cs="Calibri"/>
          <w:sz w:val="22"/>
          <w:szCs w:val="22"/>
        </w:rPr>
        <w:t>&amp; Person Specification</w:t>
      </w:r>
    </w:p>
    <w:p w14:paraId="08A10881" w14:textId="77777777" w:rsidR="00F74565" w:rsidRDefault="00F74565" w:rsidP="00F74565">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24CFE075" w14:textId="2CB78A28" w:rsidR="00F74565" w:rsidRDefault="00F74565" w:rsidP="00F74565">
      <w:pPr>
        <w:pStyle w:val="paragraph"/>
        <w:shd w:val="clear" w:color="auto" w:fill="FFFFFF"/>
        <w:spacing w:before="0" w:beforeAutospacing="0" w:after="0" w:afterAutospacing="0"/>
        <w:jc w:val="center"/>
        <w:textAlignment w:val="baseline"/>
        <w:rPr>
          <w:rFonts w:ascii="Calibri" w:hAnsi="Calibri" w:cs="Calibri"/>
          <w:sz w:val="22"/>
          <w:szCs w:val="22"/>
        </w:rPr>
      </w:pPr>
      <w:r>
        <w:rPr>
          <w:rStyle w:val="normaltextrun"/>
          <w:rFonts w:ascii="Calibri" w:eastAsiaTheme="majorEastAsia" w:hAnsi="Calibri" w:cs="Calibri"/>
          <w:b/>
          <w:bCs/>
          <w:color w:val="444444"/>
        </w:rPr>
        <w:t>FINANCE OFFICER (FO)</w:t>
      </w:r>
      <w:r>
        <w:rPr>
          <w:rStyle w:val="normaltextrun"/>
          <w:rFonts w:ascii="Calibri" w:eastAsiaTheme="majorEastAsia" w:hAnsi="Calibri" w:cs="Calibri"/>
        </w:rPr>
        <w:t> </w:t>
      </w:r>
      <w:r>
        <w:rPr>
          <w:rStyle w:val="eop"/>
          <w:rFonts w:ascii="Calibri" w:eastAsiaTheme="majorEastAsia" w:hAnsi="Calibri" w:cs="Calibri"/>
        </w:rPr>
        <w:t> </w:t>
      </w:r>
    </w:p>
    <w:p w14:paraId="0295E9AF" w14:textId="77777777" w:rsidR="00F74565" w:rsidRDefault="00F74565" w:rsidP="00F74565">
      <w:pPr>
        <w:pStyle w:val="paragraph"/>
        <w:shd w:val="clear" w:color="auto" w:fill="FFFFFF"/>
        <w:spacing w:before="0" w:beforeAutospacing="0" w:after="0" w:afterAutospacing="0"/>
        <w:textAlignment w:val="baseline"/>
        <w:rPr>
          <w:rStyle w:val="normaltextrun"/>
          <w:rFonts w:ascii="Calibri" w:eastAsiaTheme="majorEastAsia" w:hAnsi="Calibri" w:cs="Calibri"/>
          <w:b/>
          <w:bCs/>
          <w:color w:val="444444"/>
        </w:rPr>
      </w:pPr>
      <w:r>
        <w:rPr>
          <w:rStyle w:val="normaltextrun"/>
          <w:rFonts w:ascii="Calibri" w:eastAsiaTheme="majorEastAsia" w:hAnsi="Calibri" w:cs="Calibri"/>
          <w:b/>
          <w:bCs/>
          <w:color w:val="444444"/>
        </w:rPr>
        <w:t>Job Title:  </w:t>
      </w:r>
      <w:r>
        <w:rPr>
          <w:rStyle w:val="normaltextrun"/>
          <w:rFonts w:ascii="Calibri" w:eastAsiaTheme="majorEastAsia" w:hAnsi="Calibri" w:cs="Calibri"/>
          <w:color w:val="444444"/>
        </w:rPr>
        <w:t>Finance Officer</w:t>
      </w:r>
      <w:r>
        <w:rPr>
          <w:rStyle w:val="normaltextrun"/>
          <w:rFonts w:ascii="Calibri" w:eastAsiaTheme="majorEastAsia" w:hAnsi="Calibri" w:cs="Calibri"/>
        </w:rPr>
        <w:t> </w:t>
      </w:r>
      <w:r>
        <w:rPr>
          <w:rStyle w:val="scxw116840262"/>
          <w:rFonts w:ascii="Calibri" w:eastAsiaTheme="majorEastAsia" w:hAnsi="Calibri" w:cs="Calibri"/>
        </w:rPr>
        <w:t> </w:t>
      </w:r>
      <w:r>
        <w:rPr>
          <w:rFonts w:ascii="Calibri" w:hAnsi="Calibri" w:cs="Calibri"/>
        </w:rPr>
        <w:br/>
      </w:r>
      <w:r>
        <w:rPr>
          <w:rStyle w:val="normaltextrun"/>
          <w:rFonts w:ascii="Calibri" w:eastAsiaTheme="majorEastAsia" w:hAnsi="Calibri" w:cs="Calibri"/>
          <w:b/>
          <w:bCs/>
          <w:color w:val="444444"/>
        </w:rPr>
        <w:t>Reporting to:</w:t>
      </w:r>
      <w:r>
        <w:rPr>
          <w:rStyle w:val="normaltextrun"/>
          <w:rFonts w:ascii="Calibri" w:eastAsiaTheme="majorEastAsia" w:hAnsi="Calibri" w:cs="Calibri"/>
          <w:color w:val="444444"/>
        </w:rPr>
        <w:t>  Treoir CEO</w:t>
      </w:r>
      <w:r>
        <w:rPr>
          <w:rStyle w:val="normaltextrun"/>
          <w:rFonts w:ascii="Calibri" w:eastAsiaTheme="majorEastAsia" w:hAnsi="Calibri" w:cs="Calibri"/>
        </w:rPr>
        <w:t> </w:t>
      </w:r>
      <w:r>
        <w:rPr>
          <w:rStyle w:val="scxw116840262"/>
          <w:rFonts w:ascii="Calibri" w:eastAsiaTheme="majorEastAsia" w:hAnsi="Calibri" w:cs="Calibri"/>
        </w:rPr>
        <w:t> </w:t>
      </w:r>
      <w:r>
        <w:rPr>
          <w:rFonts w:ascii="Calibri" w:hAnsi="Calibri" w:cs="Calibri"/>
        </w:rPr>
        <w:br/>
      </w:r>
      <w:r>
        <w:rPr>
          <w:rStyle w:val="normaltextrun"/>
          <w:rFonts w:ascii="Calibri" w:eastAsiaTheme="majorEastAsia" w:hAnsi="Calibri" w:cs="Calibri"/>
          <w:b/>
          <w:bCs/>
          <w:color w:val="444444"/>
        </w:rPr>
        <w:t>Location:  </w:t>
      </w:r>
      <w:r>
        <w:rPr>
          <w:rStyle w:val="normaltextrun"/>
          <w:rFonts w:ascii="Calibri" w:eastAsiaTheme="majorEastAsia" w:hAnsi="Calibri" w:cs="Calibri"/>
          <w:color w:val="444444"/>
        </w:rPr>
        <w:t>Dublin 1 </w:t>
      </w:r>
      <w:r>
        <w:rPr>
          <w:rStyle w:val="normaltextrun"/>
          <w:rFonts w:ascii="Calibri" w:eastAsiaTheme="majorEastAsia" w:hAnsi="Calibri" w:cs="Calibri"/>
        </w:rPr>
        <w:t> </w:t>
      </w:r>
      <w:r>
        <w:rPr>
          <w:rStyle w:val="scxw116840262"/>
          <w:rFonts w:ascii="Calibri" w:eastAsiaTheme="majorEastAsia" w:hAnsi="Calibri" w:cs="Calibri"/>
        </w:rPr>
        <w:t> </w:t>
      </w:r>
      <w:r>
        <w:rPr>
          <w:rFonts w:ascii="Calibri" w:hAnsi="Calibri" w:cs="Calibri"/>
        </w:rPr>
        <w:br/>
      </w:r>
    </w:p>
    <w:p w14:paraId="55E2A6B2" w14:textId="168D3E3B" w:rsidR="00F74565" w:rsidRDefault="00F74565" w:rsidP="0BA5AEDA">
      <w:pPr>
        <w:pStyle w:val="paragraph"/>
        <w:shd w:val="clear" w:color="auto" w:fill="FFFFFF" w:themeFill="background1"/>
        <w:spacing w:before="0" w:beforeAutospacing="0" w:after="0" w:afterAutospacing="0"/>
        <w:textAlignment w:val="baseline"/>
        <w:rPr>
          <w:rFonts w:ascii="Calibri" w:hAnsi="Calibri" w:cs="Calibri"/>
          <w:sz w:val="22"/>
          <w:szCs w:val="22"/>
        </w:rPr>
      </w:pPr>
      <w:r w:rsidRPr="0BA5AEDA">
        <w:rPr>
          <w:rStyle w:val="normaltextrun"/>
          <w:rFonts w:ascii="Calibri" w:eastAsiaTheme="majorEastAsia" w:hAnsi="Calibri" w:cs="Calibri"/>
          <w:b/>
          <w:bCs/>
          <w:color w:val="444444"/>
        </w:rPr>
        <w:t>Working Hours: </w:t>
      </w:r>
      <w:r w:rsidRPr="0BA5AEDA">
        <w:rPr>
          <w:rStyle w:val="normaltextrun"/>
          <w:rFonts w:ascii="Calibri" w:eastAsiaTheme="majorEastAsia" w:hAnsi="Calibri" w:cs="Calibri"/>
          <w:color w:val="444444"/>
        </w:rPr>
        <w:t>2</w:t>
      </w:r>
      <w:r w:rsidR="2816977B" w:rsidRPr="0BA5AEDA">
        <w:rPr>
          <w:rStyle w:val="normaltextrun"/>
          <w:rFonts w:ascii="Calibri" w:eastAsiaTheme="majorEastAsia" w:hAnsi="Calibri" w:cs="Calibri"/>
          <w:color w:val="444444"/>
        </w:rPr>
        <w:t>0</w:t>
      </w:r>
      <w:r w:rsidRPr="0BA5AEDA">
        <w:rPr>
          <w:rStyle w:val="normaltextrun"/>
          <w:rFonts w:ascii="Calibri" w:eastAsiaTheme="majorEastAsia" w:hAnsi="Calibri" w:cs="Calibri"/>
          <w:color w:val="444444"/>
        </w:rPr>
        <w:t xml:space="preserve"> hours per week - Flexible Working Hours which will be agreed with the successful candidate.</w:t>
      </w:r>
      <w:r w:rsidRPr="0BA5AEDA">
        <w:rPr>
          <w:rStyle w:val="normaltextrun"/>
          <w:rFonts w:ascii="Calibri" w:eastAsiaTheme="majorEastAsia" w:hAnsi="Calibri" w:cs="Calibri"/>
        </w:rPr>
        <w:t> </w:t>
      </w:r>
      <w:r w:rsidRPr="0BA5AEDA">
        <w:rPr>
          <w:rStyle w:val="eop"/>
          <w:rFonts w:ascii="Calibri" w:eastAsiaTheme="majorEastAsia" w:hAnsi="Calibri" w:cs="Calibri"/>
        </w:rPr>
        <w:t> </w:t>
      </w:r>
    </w:p>
    <w:p w14:paraId="4CC8FAFF" w14:textId="77777777" w:rsidR="00F74565" w:rsidRDefault="00F74565" w:rsidP="00F74565">
      <w:pPr>
        <w:pStyle w:val="paragraph"/>
        <w:shd w:val="clear" w:color="auto" w:fill="FFFFFF"/>
        <w:spacing w:before="0" w:beforeAutospacing="0" w:after="0" w:afterAutospacing="0"/>
        <w:textAlignment w:val="baseline"/>
        <w:rPr>
          <w:rStyle w:val="normaltextrun"/>
          <w:rFonts w:ascii="Calibri" w:eastAsiaTheme="majorEastAsia" w:hAnsi="Calibri" w:cs="Calibri"/>
          <w:b/>
          <w:bCs/>
          <w:color w:val="444444"/>
        </w:rPr>
      </w:pPr>
    </w:p>
    <w:p w14:paraId="7321CB5C" w14:textId="4C329D4A" w:rsidR="00F74565" w:rsidRDefault="00F74565" w:rsidP="00F74565">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color w:val="444444"/>
        </w:rPr>
        <w:t>Purpose of Role:</w:t>
      </w:r>
      <w:r>
        <w:rPr>
          <w:rStyle w:val="normaltextrun"/>
          <w:rFonts w:ascii="Calibri" w:eastAsiaTheme="majorEastAsia" w:hAnsi="Calibri" w:cs="Calibri"/>
        </w:rPr>
        <w:t> </w:t>
      </w:r>
      <w:r>
        <w:rPr>
          <w:rStyle w:val="eop"/>
          <w:rFonts w:ascii="Calibri" w:eastAsiaTheme="majorEastAsia" w:hAnsi="Calibri" w:cs="Calibri"/>
        </w:rPr>
        <w:t> </w:t>
      </w:r>
    </w:p>
    <w:p w14:paraId="72837A4F" w14:textId="606FEF66" w:rsidR="00F74565" w:rsidRDefault="00F74565" w:rsidP="00F74565">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444444"/>
        </w:rPr>
        <w:t>The FO is responsible for providing effective and efficient finance services to Treoir to support the smooth functioning of the organisation.</w:t>
      </w:r>
      <w:r>
        <w:rPr>
          <w:rStyle w:val="eop"/>
          <w:rFonts w:ascii="Calibri" w:eastAsiaTheme="majorEastAsia" w:hAnsi="Calibri" w:cs="Calibri"/>
          <w:color w:val="444444"/>
        </w:rPr>
        <w:t>   The FO role is part of the Administration team within Treoir and as such is expected to support administrative functions when required.</w:t>
      </w:r>
    </w:p>
    <w:p w14:paraId="38F82C80" w14:textId="77777777" w:rsidR="00F74565" w:rsidRDefault="00F74565" w:rsidP="00F74565">
      <w:pPr>
        <w:pStyle w:val="paragraph"/>
        <w:shd w:val="clear" w:color="auto" w:fill="FFFFFF"/>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23CFF176" w14:textId="77777777" w:rsidR="00F74565" w:rsidRDefault="00F74565" w:rsidP="00F74565">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color w:val="444444"/>
        </w:rPr>
        <w:t>Main Duties and Responsibilities:</w:t>
      </w:r>
      <w:r>
        <w:rPr>
          <w:rStyle w:val="normaltextrun"/>
          <w:rFonts w:ascii="Calibri" w:eastAsiaTheme="majorEastAsia" w:hAnsi="Calibri" w:cs="Calibri"/>
        </w:rPr>
        <w:t> </w:t>
      </w:r>
      <w:r>
        <w:rPr>
          <w:rStyle w:val="eop"/>
          <w:rFonts w:ascii="Calibri" w:eastAsiaTheme="majorEastAsia" w:hAnsi="Calibri" w:cs="Calibri"/>
        </w:rPr>
        <w:t> </w:t>
      </w:r>
    </w:p>
    <w:p w14:paraId="7B6EEFDD" w14:textId="77777777" w:rsidR="00F74565" w:rsidRDefault="00F74565" w:rsidP="00F74565">
      <w:pPr>
        <w:pStyle w:val="paragraph"/>
        <w:shd w:val="clear" w:color="auto" w:fill="FFFFFF"/>
        <w:spacing w:before="0" w:beforeAutospacing="0" w:after="0" w:afterAutospacing="0"/>
        <w:textAlignment w:val="baseline"/>
        <w:rPr>
          <w:rFonts w:ascii="Calibri" w:hAnsi="Calibri" w:cs="Calibri"/>
          <w:sz w:val="22"/>
          <w:szCs w:val="22"/>
        </w:rPr>
      </w:pPr>
      <w:r w:rsidRPr="1BE8D118">
        <w:rPr>
          <w:rStyle w:val="normaltextrun"/>
          <w:rFonts w:ascii="Calibri" w:eastAsiaTheme="majorEastAsia" w:hAnsi="Calibri" w:cs="Calibri"/>
          <w:b/>
          <w:bCs/>
          <w:i/>
          <w:iCs/>
          <w:color w:val="444444"/>
        </w:rPr>
        <w:t>Financial matters:</w:t>
      </w:r>
      <w:r w:rsidRPr="1BE8D118">
        <w:rPr>
          <w:rStyle w:val="normaltextrun"/>
          <w:rFonts w:ascii="Calibri" w:eastAsiaTheme="majorEastAsia" w:hAnsi="Calibri" w:cs="Calibri"/>
        </w:rPr>
        <w:t> </w:t>
      </w:r>
      <w:r w:rsidRPr="1BE8D118">
        <w:rPr>
          <w:rStyle w:val="eop"/>
          <w:rFonts w:ascii="Calibri" w:eastAsiaTheme="majorEastAsia" w:hAnsi="Calibri" w:cs="Calibri"/>
        </w:rPr>
        <w:t> </w:t>
      </w:r>
    </w:p>
    <w:p w14:paraId="7478330F" w14:textId="238F841D" w:rsidR="00F74565" w:rsidRDefault="000225FA" w:rsidP="1912F1AF">
      <w:pPr>
        <w:pStyle w:val="paragraph"/>
        <w:numPr>
          <w:ilvl w:val="0"/>
          <w:numId w:val="30"/>
        </w:numPr>
        <w:shd w:val="clear" w:color="auto" w:fill="FFFFFF" w:themeFill="background1"/>
        <w:spacing w:before="0" w:beforeAutospacing="0" w:after="0" w:afterAutospacing="0"/>
        <w:ind w:hanging="742"/>
        <w:textAlignment w:val="baseline"/>
        <w:rPr>
          <w:rFonts w:ascii="Calibri" w:hAnsi="Calibri" w:cs="Calibri"/>
          <w:sz w:val="22"/>
          <w:szCs w:val="22"/>
        </w:rPr>
      </w:pPr>
      <w:r>
        <w:rPr>
          <w:rStyle w:val="normaltextrun"/>
          <w:rFonts w:ascii="Calibri" w:eastAsiaTheme="majorEastAsia" w:hAnsi="Calibri" w:cs="Calibri"/>
          <w:color w:val="444444"/>
        </w:rPr>
        <w:t xml:space="preserve">Operate </w:t>
      </w:r>
      <w:r w:rsidR="00F74565" w:rsidRPr="1912F1AF">
        <w:rPr>
          <w:rStyle w:val="normaltextrun"/>
          <w:rFonts w:ascii="Calibri" w:eastAsiaTheme="majorEastAsia" w:hAnsi="Calibri" w:cs="Calibri"/>
          <w:color w:val="444444"/>
        </w:rPr>
        <w:t xml:space="preserve">the day-to-day finances of Treoir: </w:t>
      </w:r>
      <w:r w:rsidR="40B8F45C" w:rsidRPr="1912F1AF">
        <w:rPr>
          <w:rFonts w:ascii="Calibri" w:eastAsia="Calibri" w:hAnsi="Calibri" w:cs="Calibri"/>
          <w:color w:val="323232"/>
        </w:rPr>
        <w:t>Ensuring timely and accurate processing of creditors invoices and generating payment runs through EFT</w:t>
      </w:r>
    </w:p>
    <w:p w14:paraId="3FAC185E" w14:textId="0F51A5BB" w:rsidR="00F74565" w:rsidRDefault="000225FA" w:rsidP="1912F1AF">
      <w:pPr>
        <w:pStyle w:val="paragraph"/>
        <w:numPr>
          <w:ilvl w:val="0"/>
          <w:numId w:val="4"/>
        </w:numPr>
        <w:shd w:val="clear" w:color="auto" w:fill="FFFFFF" w:themeFill="background1"/>
        <w:spacing w:before="0" w:beforeAutospacing="0" w:after="0" w:afterAutospacing="0"/>
        <w:ind w:left="2127" w:hanging="709"/>
        <w:textAlignment w:val="baseline"/>
        <w:rPr>
          <w:rFonts w:ascii="Calibri" w:eastAsia="Calibri" w:hAnsi="Calibri" w:cs="Calibri"/>
          <w:color w:val="323232"/>
        </w:rPr>
      </w:pPr>
      <w:r>
        <w:rPr>
          <w:rStyle w:val="normaltextrun"/>
          <w:rFonts w:ascii="Calibri" w:eastAsiaTheme="majorEastAsia" w:hAnsi="Calibri" w:cs="Calibri"/>
          <w:color w:val="444444"/>
        </w:rPr>
        <w:t>Operate</w:t>
      </w:r>
      <w:r w:rsidR="75BAA493" w:rsidRPr="1912F1AF">
        <w:rPr>
          <w:rStyle w:val="normaltextrun"/>
          <w:rFonts w:ascii="Calibri" w:eastAsiaTheme="majorEastAsia" w:hAnsi="Calibri" w:cs="Calibri"/>
          <w:color w:val="444444"/>
        </w:rPr>
        <w:t xml:space="preserve"> the organisation’s online banking process and bank accounts.</w:t>
      </w:r>
    </w:p>
    <w:p w14:paraId="3AA8B097" w14:textId="06048F3A" w:rsidR="00F74565" w:rsidRDefault="6428C919" w:rsidP="1912F1AF">
      <w:pPr>
        <w:pStyle w:val="paragraph"/>
        <w:numPr>
          <w:ilvl w:val="0"/>
          <w:numId w:val="4"/>
        </w:numPr>
        <w:shd w:val="clear" w:color="auto" w:fill="FFFFFF" w:themeFill="background1"/>
        <w:spacing w:before="0" w:beforeAutospacing="0" w:after="0" w:afterAutospacing="0"/>
        <w:ind w:left="2127" w:hanging="709"/>
        <w:textAlignment w:val="baseline"/>
        <w:rPr>
          <w:rFonts w:ascii="Calibri" w:eastAsia="Calibri" w:hAnsi="Calibri" w:cs="Calibri"/>
          <w:color w:val="323232"/>
        </w:rPr>
      </w:pPr>
      <w:r w:rsidRPr="1912F1AF">
        <w:rPr>
          <w:rFonts w:ascii="Calibri" w:eastAsia="Calibri" w:hAnsi="Calibri" w:cs="Calibri"/>
          <w:color w:val="323232"/>
        </w:rPr>
        <w:t>Preparation of monthly Bank Reconciliations for multiple Bank Accounts, including posting of receipts and other non-creditor transactions to SAGE</w:t>
      </w:r>
      <w:r w:rsidR="2AEBFAAF" w:rsidRPr="1912F1AF">
        <w:rPr>
          <w:rFonts w:ascii="Calibri" w:eastAsia="Calibri" w:hAnsi="Calibri" w:cs="Calibri"/>
          <w:color w:val="323232"/>
        </w:rPr>
        <w:t xml:space="preserve"> </w:t>
      </w:r>
      <w:r w:rsidRPr="1912F1AF">
        <w:rPr>
          <w:rFonts w:ascii="Calibri" w:eastAsia="Calibri" w:hAnsi="Calibri" w:cs="Calibri"/>
          <w:color w:val="323232"/>
        </w:rPr>
        <w:t>nominal ledger</w:t>
      </w:r>
      <w:r w:rsidR="7D7F1C2F" w:rsidRPr="1912F1AF">
        <w:rPr>
          <w:rFonts w:ascii="Calibri" w:eastAsia="Calibri" w:hAnsi="Calibri" w:cs="Calibri"/>
          <w:color w:val="323232"/>
        </w:rPr>
        <w:t xml:space="preserve"> or similar system</w:t>
      </w:r>
    </w:p>
    <w:p w14:paraId="5940C5ED" w14:textId="1425BF16" w:rsidR="00F74565" w:rsidRDefault="6428C919" w:rsidP="1BE8D118">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cs="Calibri"/>
          <w:sz w:val="22"/>
          <w:szCs w:val="22"/>
        </w:rPr>
      </w:pPr>
      <w:r w:rsidRPr="1BE8D118">
        <w:rPr>
          <w:rFonts w:ascii="Calibri" w:eastAsia="Calibri" w:hAnsi="Calibri" w:cs="Calibri"/>
          <w:color w:val="323232"/>
        </w:rPr>
        <w:t>Monthly reconciliation of Petty Cash for all services</w:t>
      </w:r>
    </w:p>
    <w:p w14:paraId="611E1BB5" w14:textId="6E2C6A28" w:rsidR="00F74565" w:rsidRDefault="00F74565" w:rsidP="1BE8D118">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cs="Calibri"/>
          <w:sz w:val="22"/>
          <w:szCs w:val="22"/>
        </w:rPr>
      </w:pPr>
      <w:r w:rsidRPr="1BE8D118">
        <w:rPr>
          <w:rStyle w:val="normaltextrun"/>
          <w:rFonts w:ascii="Calibri" w:eastAsiaTheme="majorEastAsia" w:hAnsi="Calibri" w:cs="Calibri"/>
          <w:color w:val="444444"/>
        </w:rPr>
        <w:t>Ensure all Bank accounts operate in accordance with accounting and ethical standards.</w:t>
      </w:r>
      <w:r w:rsidRPr="1BE8D118">
        <w:rPr>
          <w:rStyle w:val="normaltextrun"/>
          <w:rFonts w:ascii="Calibri" w:eastAsiaTheme="majorEastAsia" w:hAnsi="Calibri" w:cs="Calibri"/>
        </w:rPr>
        <w:t> </w:t>
      </w:r>
      <w:r w:rsidRPr="1BE8D118">
        <w:rPr>
          <w:rStyle w:val="eop"/>
          <w:rFonts w:ascii="Calibri" w:eastAsiaTheme="majorEastAsia" w:hAnsi="Calibri" w:cs="Calibri"/>
        </w:rPr>
        <w:t> </w:t>
      </w:r>
    </w:p>
    <w:p w14:paraId="0E4B4EFF" w14:textId="5F234E9F" w:rsidR="00F74565" w:rsidRDefault="00F74565" w:rsidP="1912F1AF">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cs="Calibri"/>
          <w:sz w:val="22"/>
          <w:szCs w:val="22"/>
        </w:rPr>
      </w:pPr>
      <w:r w:rsidRPr="1912F1AF">
        <w:rPr>
          <w:rStyle w:val="normaltextrun"/>
          <w:rFonts w:ascii="Calibri" w:eastAsiaTheme="majorEastAsia" w:hAnsi="Calibri" w:cs="Calibri"/>
          <w:color w:val="444444"/>
        </w:rPr>
        <w:t>Preparation of Periodic and Annual Accounts. Preparation</w:t>
      </w:r>
      <w:r w:rsidR="4014F1FD" w:rsidRPr="1912F1AF">
        <w:rPr>
          <w:rStyle w:val="normaltextrun"/>
          <w:rFonts w:ascii="Calibri" w:eastAsiaTheme="majorEastAsia" w:hAnsi="Calibri" w:cs="Calibri"/>
          <w:color w:val="444444"/>
        </w:rPr>
        <w:t xml:space="preserve"> and presentation</w:t>
      </w:r>
      <w:r w:rsidRPr="1912F1AF">
        <w:rPr>
          <w:rStyle w:val="normaltextrun"/>
          <w:rFonts w:ascii="Calibri" w:eastAsiaTheme="majorEastAsia" w:hAnsi="Calibri" w:cs="Calibri"/>
          <w:color w:val="444444"/>
        </w:rPr>
        <w:t xml:space="preserve"> of weekly and monthly reports for CEO and Treoir Council. Provide 6 monthly and end of year report as required.</w:t>
      </w:r>
      <w:r w:rsidRPr="1912F1AF">
        <w:rPr>
          <w:rStyle w:val="normaltextrun"/>
          <w:rFonts w:ascii="Calibri" w:eastAsiaTheme="majorEastAsia" w:hAnsi="Calibri" w:cs="Calibri"/>
        </w:rPr>
        <w:t> </w:t>
      </w:r>
      <w:r w:rsidRPr="1912F1AF">
        <w:rPr>
          <w:rStyle w:val="eop"/>
          <w:rFonts w:ascii="Calibri" w:eastAsiaTheme="majorEastAsia" w:hAnsi="Calibri" w:cs="Calibri"/>
        </w:rPr>
        <w:t> </w:t>
      </w:r>
    </w:p>
    <w:p w14:paraId="1EBC4E06" w14:textId="1EA9CE0B" w:rsidR="00F74565" w:rsidRDefault="00F74565" w:rsidP="1912F1AF">
      <w:pPr>
        <w:pStyle w:val="paragraph"/>
        <w:numPr>
          <w:ilvl w:val="0"/>
          <w:numId w:val="4"/>
        </w:numPr>
        <w:shd w:val="clear" w:color="auto" w:fill="FFFFFF" w:themeFill="background1"/>
        <w:spacing w:before="0" w:beforeAutospacing="0" w:after="0" w:afterAutospacing="0"/>
        <w:ind w:left="2127" w:hanging="709"/>
        <w:textAlignment w:val="baseline"/>
        <w:rPr>
          <w:rFonts w:ascii="Calibri" w:hAnsi="Calibri" w:cs="Calibri"/>
          <w:sz w:val="22"/>
          <w:szCs w:val="22"/>
        </w:rPr>
      </w:pPr>
      <w:r w:rsidRPr="1912F1AF">
        <w:rPr>
          <w:rStyle w:val="normaltextrun"/>
          <w:rFonts w:ascii="Calibri" w:eastAsiaTheme="majorEastAsia" w:hAnsi="Calibri" w:cs="Calibri"/>
          <w:color w:val="444444"/>
        </w:rPr>
        <w:t>Preparation</w:t>
      </w:r>
      <w:r w:rsidR="01F26491" w:rsidRPr="1912F1AF">
        <w:rPr>
          <w:rStyle w:val="normaltextrun"/>
          <w:rFonts w:ascii="Calibri" w:eastAsiaTheme="majorEastAsia" w:hAnsi="Calibri" w:cs="Calibri"/>
          <w:color w:val="444444"/>
        </w:rPr>
        <w:t xml:space="preserve"> and presentation</w:t>
      </w:r>
      <w:r w:rsidRPr="1912F1AF">
        <w:rPr>
          <w:rStyle w:val="normaltextrun"/>
          <w:rFonts w:ascii="Calibri" w:eastAsiaTheme="majorEastAsia" w:hAnsi="Calibri" w:cs="Calibri"/>
          <w:color w:val="444444"/>
        </w:rPr>
        <w:t xml:space="preserve"> of Annual Budgets and Cash Flow projections.</w:t>
      </w:r>
      <w:r w:rsidRPr="1912F1AF">
        <w:rPr>
          <w:rStyle w:val="normaltextrun"/>
          <w:rFonts w:ascii="Calibri" w:eastAsiaTheme="majorEastAsia" w:hAnsi="Calibri" w:cs="Calibri"/>
        </w:rPr>
        <w:t> </w:t>
      </w:r>
      <w:r w:rsidRPr="1912F1AF">
        <w:rPr>
          <w:rStyle w:val="eop"/>
          <w:rFonts w:ascii="Calibri" w:eastAsiaTheme="majorEastAsia" w:hAnsi="Calibri" w:cs="Calibri"/>
        </w:rPr>
        <w:t> </w:t>
      </w:r>
    </w:p>
    <w:p w14:paraId="390A004A" w14:textId="183C8ED5" w:rsidR="00F74565" w:rsidRDefault="00F74565" w:rsidP="1BE8D118">
      <w:pPr>
        <w:pStyle w:val="paragraph"/>
        <w:numPr>
          <w:ilvl w:val="0"/>
          <w:numId w:val="5"/>
        </w:numPr>
        <w:shd w:val="clear" w:color="auto" w:fill="FFFFFF" w:themeFill="background1"/>
        <w:tabs>
          <w:tab w:val="left" w:pos="1418"/>
        </w:tabs>
        <w:spacing w:before="0" w:beforeAutospacing="0" w:after="0" w:afterAutospacing="0"/>
        <w:ind w:left="2127" w:hanging="709"/>
        <w:textAlignment w:val="baseline"/>
        <w:rPr>
          <w:rFonts w:ascii="Calibri" w:hAnsi="Calibri" w:cs="Calibri"/>
          <w:sz w:val="22"/>
          <w:szCs w:val="22"/>
        </w:rPr>
      </w:pPr>
      <w:r w:rsidRPr="1BE8D118">
        <w:rPr>
          <w:rStyle w:val="normaltextrun"/>
          <w:rFonts w:ascii="Calibri" w:eastAsiaTheme="majorEastAsia" w:hAnsi="Calibri" w:cs="Calibri"/>
          <w:color w:val="444444"/>
        </w:rPr>
        <w:lastRenderedPageBreak/>
        <w:t>Preparation of weekly and monthly payroll and maintenance of payroll records</w:t>
      </w:r>
      <w:r w:rsidR="14602819" w:rsidRPr="1BE8D118">
        <w:rPr>
          <w:rStyle w:val="normaltextrun"/>
          <w:rFonts w:ascii="Calibri" w:eastAsiaTheme="majorEastAsia" w:hAnsi="Calibri" w:cs="Calibri"/>
          <w:color w:val="444444"/>
        </w:rPr>
        <w:t xml:space="preserve"> in conjunction with payroll provider</w:t>
      </w:r>
      <w:r w:rsidRPr="1BE8D118">
        <w:rPr>
          <w:rStyle w:val="normaltextrun"/>
          <w:rFonts w:ascii="Calibri" w:eastAsiaTheme="majorEastAsia" w:hAnsi="Calibri" w:cs="Calibri"/>
          <w:color w:val="444444"/>
        </w:rPr>
        <w:t>. </w:t>
      </w:r>
      <w:r w:rsidRPr="1BE8D118">
        <w:rPr>
          <w:rStyle w:val="eop"/>
          <w:rFonts w:ascii="Calibri" w:eastAsiaTheme="majorEastAsia" w:hAnsi="Calibri" w:cs="Calibri"/>
          <w:color w:val="444444"/>
        </w:rPr>
        <w:t> </w:t>
      </w:r>
    </w:p>
    <w:p w14:paraId="4FB9F4FE" w14:textId="77777777" w:rsidR="00F74565" w:rsidRDefault="00F74565" w:rsidP="00F74565">
      <w:pPr>
        <w:pStyle w:val="paragraph"/>
        <w:numPr>
          <w:ilvl w:val="0"/>
          <w:numId w:val="15"/>
        </w:numPr>
        <w:shd w:val="clear" w:color="auto" w:fill="FFFFFF"/>
        <w:spacing w:before="0" w:beforeAutospacing="0" w:after="0" w:afterAutospacing="0"/>
        <w:ind w:left="1080" w:firstLine="360"/>
        <w:textAlignment w:val="baseline"/>
        <w:rPr>
          <w:rFonts w:ascii="Calibri" w:hAnsi="Calibri" w:cs="Calibri"/>
          <w:sz w:val="22"/>
          <w:szCs w:val="22"/>
        </w:rPr>
      </w:pPr>
      <w:r>
        <w:rPr>
          <w:rStyle w:val="normaltextrun"/>
          <w:rFonts w:ascii="Calibri" w:eastAsiaTheme="majorEastAsia" w:hAnsi="Calibri" w:cs="Calibri"/>
          <w:color w:val="444444"/>
        </w:rPr>
        <w:t>Payment of PAYE/PRSI to Revenue in a timely manner.</w:t>
      </w:r>
      <w:r>
        <w:rPr>
          <w:rStyle w:val="normaltextrun"/>
          <w:rFonts w:ascii="Calibri" w:eastAsiaTheme="majorEastAsia" w:hAnsi="Calibri" w:cs="Calibri"/>
        </w:rPr>
        <w:t> </w:t>
      </w:r>
      <w:r>
        <w:rPr>
          <w:rStyle w:val="eop"/>
          <w:rFonts w:ascii="Calibri" w:eastAsiaTheme="majorEastAsia" w:hAnsi="Calibri" w:cs="Calibri"/>
        </w:rPr>
        <w:t> </w:t>
      </w:r>
    </w:p>
    <w:p w14:paraId="2BF89382" w14:textId="77777777" w:rsidR="00F74565" w:rsidRDefault="00F74565" w:rsidP="00F74565">
      <w:pPr>
        <w:pStyle w:val="paragraph"/>
        <w:numPr>
          <w:ilvl w:val="0"/>
          <w:numId w:val="16"/>
        </w:numPr>
        <w:shd w:val="clear" w:color="auto" w:fill="FFFFFF"/>
        <w:tabs>
          <w:tab w:val="left" w:pos="2268"/>
        </w:tabs>
        <w:spacing w:before="0" w:beforeAutospacing="0" w:after="0" w:afterAutospacing="0"/>
        <w:ind w:left="2127" w:hanging="709"/>
        <w:textAlignment w:val="baseline"/>
        <w:rPr>
          <w:rFonts w:ascii="Calibri" w:hAnsi="Calibri" w:cs="Calibri"/>
          <w:sz w:val="22"/>
          <w:szCs w:val="22"/>
        </w:rPr>
      </w:pPr>
      <w:r>
        <w:rPr>
          <w:rStyle w:val="normaltextrun"/>
          <w:rFonts w:ascii="Calibri" w:eastAsiaTheme="majorEastAsia" w:hAnsi="Calibri" w:cs="Calibri"/>
          <w:color w:val="444444"/>
        </w:rPr>
        <w:t>Ensure all payroll matters are carried out in full compliance with Legislative and Revenue Regulations.</w:t>
      </w:r>
      <w:r>
        <w:rPr>
          <w:rStyle w:val="normaltextrun"/>
          <w:rFonts w:ascii="Calibri" w:eastAsiaTheme="majorEastAsia" w:hAnsi="Calibri" w:cs="Calibri"/>
        </w:rPr>
        <w:t> </w:t>
      </w:r>
      <w:r>
        <w:rPr>
          <w:rStyle w:val="eop"/>
          <w:rFonts w:ascii="Calibri" w:eastAsiaTheme="majorEastAsia" w:hAnsi="Calibri" w:cs="Calibri"/>
        </w:rPr>
        <w:t> </w:t>
      </w:r>
    </w:p>
    <w:p w14:paraId="7A3FB6E4" w14:textId="7762A5A4" w:rsidR="00F74565" w:rsidRPr="00CF06FF" w:rsidRDefault="00F74565" w:rsidP="00F74565">
      <w:pPr>
        <w:pStyle w:val="paragraph"/>
        <w:numPr>
          <w:ilvl w:val="0"/>
          <w:numId w:val="10"/>
        </w:numPr>
        <w:shd w:val="clear" w:color="auto" w:fill="FFFFFF"/>
        <w:spacing w:before="0" w:beforeAutospacing="0" w:after="0" w:afterAutospacing="0"/>
        <w:ind w:left="2127" w:hanging="687"/>
        <w:textAlignment w:val="baseline"/>
        <w:rPr>
          <w:rStyle w:val="normaltextrun"/>
          <w:rFonts w:ascii="Calibri" w:hAnsi="Calibri" w:cs="Calibri"/>
          <w:sz w:val="22"/>
          <w:szCs w:val="22"/>
        </w:rPr>
      </w:pPr>
      <w:r w:rsidRPr="0BA5AEDA">
        <w:rPr>
          <w:rStyle w:val="normaltextrun"/>
          <w:rFonts w:ascii="Calibri" w:eastAsiaTheme="majorEastAsia" w:hAnsi="Calibri" w:cs="Calibri"/>
          <w:color w:val="444444"/>
        </w:rPr>
        <w:t>Prepare, review and check financial returns submitted to funders on time, quarterly, half yearly and annually.</w:t>
      </w:r>
    </w:p>
    <w:p w14:paraId="0134A3F5" w14:textId="03A2DD5F" w:rsidR="00CF06FF" w:rsidRPr="00CF06FF" w:rsidRDefault="00CF06FF" w:rsidP="1912F1AF">
      <w:pPr>
        <w:pStyle w:val="paragraph"/>
        <w:numPr>
          <w:ilvl w:val="0"/>
          <w:numId w:val="10"/>
        </w:numPr>
        <w:shd w:val="clear" w:color="auto" w:fill="FFFFFF" w:themeFill="background1"/>
        <w:spacing w:before="0" w:beforeAutospacing="0" w:after="0" w:afterAutospacing="0"/>
        <w:ind w:left="2127" w:hanging="687"/>
        <w:textAlignment w:val="baseline"/>
        <w:rPr>
          <w:rStyle w:val="normaltextrun"/>
          <w:rFonts w:ascii="Calibri" w:hAnsi="Calibri" w:cs="Calibri"/>
        </w:rPr>
      </w:pPr>
      <w:r w:rsidRPr="1912F1AF">
        <w:rPr>
          <w:rStyle w:val="normaltextrun"/>
          <w:rFonts w:ascii="Calibri" w:eastAsiaTheme="majorEastAsia" w:hAnsi="Calibri" w:cs="Calibri"/>
          <w:color w:val="323232"/>
          <w:shd w:val="clear" w:color="auto" w:fill="FFFFFF"/>
        </w:rPr>
        <w:t>Provide guidance &amp; assistance to new employees in relation to forms and process</w:t>
      </w:r>
      <w:r w:rsidR="6EA226EA" w:rsidRPr="1912F1AF">
        <w:rPr>
          <w:rStyle w:val="normaltextrun"/>
          <w:rFonts w:ascii="Calibri" w:eastAsiaTheme="majorEastAsia" w:hAnsi="Calibri" w:cs="Calibri"/>
          <w:color w:val="323232"/>
          <w:shd w:val="clear" w:color="auto" w:fill="FFFFFF"/>
        </w:rPr>
        <w:t>e</w:t>
      </w:r>
      <w:r w:rsidRPr="1912F1AF">
        <w:rPr>
          <w:rStyle w:val="normaltextrun"/>
          <w:rFonts w:ascii="Calibri" w:eastAsiaTheme="majorEastAsia" w:hAnsi="Calibri" w:cs="Calibri"/>
          <w:color w:val="323232"/>
          <w:shd w:val="clear" w:color="auto" w:fill="FFFFFF"/>
        </w:rPr>
        <w:t>s, as part of the new employee induction procedure</w:t>
      </w:r>
      <w:r w:rsidRPr="1912F1AF">
        <w:rPr>
          <w:rStyle w:val="eop"/>
          <w:rFonts w:ascii="Calibri" w:eastAsiaTheme="majorEastAsia" w:hAnsi="Calibri" w:cs="Calibri"/>
          <w:color w:val="323232"/>
          <w:shd w:val="clear" w:color="auto" w:fill="FFFFFF"/>
        </w:rPr>
        <w:t> </w:t>
      </w:r>
    </w:p>
    <w:p w14:paraId="3E98254D" w14:textId="077A547F" w:rsidR="732480D9" w:rsidRPr="0067501C" w:rsidRDefault="0067501C" w:rsidP="1BE8D118">
      <w:pPr>
        <w:pStyle w:val="paragraph"/>
        <w:numPr>
          <w:ilvl w:val="0"/>
          <w:numId w:val="10"/>
        </w:numPr>
        <w:shd w:val="clear" w:color="auto" w:fill="FFFFFF" w:themeFill="background1"/>
        <w:spacing w:before="0" w:beforeAutospacing="0" w:after="0" w:afterAutospacing="0"/>
        <w:ind w:left="2127" w:hanging="687"/>
        <w:rPr>
          <w:rStyle w:val="normaltextrun"/>
          <w:rFonts w:ascii="Calibri" w:eastAsiaTheme="majorEastAsia" w:hAnsi="Calibri" w:cs="Calibri"/>
          <w:color w:val="444444"/>
        </w:rPr>
      </w:pPr>
      <w:r>
        <w:rPr>
          <w:rStyle w:val="normaltextrun"/>
          <w:rFonts w:ascii="Calibri" w:eastAsiaTheme="majorEastAsia" w:hAnsi="Calibri" w:cs="Calibri"/>
          <w:color w:val="444444"/>
        </w:rPr>
        <w:t xml:space="preserve">Reviewing and Updating Treoir’s </w:t>
      </w:r>
      <w:r w:rsidR="3FFEE1DC" w:rsidRPr="0067501C">
        <w:rPr>
          <w:rStyle w:val="normaltextrun"/>
          <w:rFonts w:ascii="Calibri" w:eastAsiaTheme="majorEastAsia" w:hAnsi="Calibri" w:cs="Calibri"/>
          <w:color w:val="444444"/>
        </w:rPr>
        <w:t xml:space="preserve">Financial </w:t>
      </w:r>
      <w:r w:rsidR="732480D9" w:rsidRPr="0067501C">
        <w:rPr>
          <w:rStyle w:val="normaltextrun"/>
          <w:rFonts w:ascii="Calibri" w:eastAsiaTheme="majorEastAsia" w:hAnsi="Calibri" w:cs="Calibri"/>
          <w:color w:val="444444"/>
        </w:rPr>
        <w:t>Policy and Procedures</w:t>
      </w:r>
      <w:r w:rsidR="2D581925" w:rsidRPr="0067501C">
        <w:rPr>
          <w:rStyle w:val="normaltextrun"/>
          <w:rFonts w:ascii="Calibri" w:eastAsiaTheme="majorEastAsia" w:hAnsi="Calibri" w:cs="Calibri"/>
          <w:color w:val="444444"/>
        </w:rPr>
        <w:t xml:space="preserve"> </w:t>
      </w:r>
    </w:p>
    <w:p w14:paraId="1FE5DD8C" w14:textId="5468635B" w:rsidR="00F74565" w:rsidRDefault="00F74565" w:rsidP="00F74565">
      <w:pPr>
        <w:pStyle w:val="paragraph"/>
        <w:numPr>
          <w:ilvl w:val="0"/>
          <w:numId w:val="10"/>
        </w:numPr>
        <w:spacing w:before="0" w:beforeAutospacing="0" w:after="0" w:afterAutospacing="0"/>
        <w:ind w:left="1418" w:firstLine="0"/>
        <w:jc w:val="both"/>
        <w:textAlignment w:val="baseline"/>
        <w:rPr>
          <w:rFonts w:ascii="Segoe UI" w:hAnsi="Segoe UI" w:cs="Segoe UI"/>
          <w:sz w:val="18"/>
          <w:szCs w:val="18"/>
        </w:rPr>
      </w:pPr>
      <w:r>
        <w:rPr>
          <w:rStyle w:val="normaltextrun"/>
          <w:rFonts w:ascii="Calibri" w:eastAsiaTheme="majorEastAsia" w:hAnsi="Calibri" w:cs="Calibri"/>
          <w:color w:val="000000"/>
        </w:rPr>
        <w:t>Other duties as required</w:t>
      </w:r>
      <w:r w:rsidR="002475BB">
        <w:rPr>
          <w:rStyle w:val="normaltextrun"/>
          <w:rFonts w:ascii="Calibri" w:eastAsiaTheme="majorEastAsia" w:hAnsi="Calibri" w:cs="Calibri"/>
          <w:color w:val="000000"/>
        </w:rPr>
        <w:t xml:space="preserve"> by CEO</w:t>
      </w:r>
      <w:r>
        <w:rPr>
          <w:rStyle w:val="normaltextrun"/>
          <w:rFonts w:ascii="Calibri" w:eastAsiaTheme="majorEastAsia" w:hAnsi="Calibri" w:cs="Calibri"/>
          <w:color w:val="000000"/>
        </w:rPr>
        <w:t>. </w:t>
      </w:r>
      <w:r>
        <w:rPr>
          <w:rStyle w:val="eop"/>
          <w:rFonts w:ascii="Calibri" w:eastAsiaTheme="majorEastAsia" w:hAnsi="Calibri" w:cs="Calibri"/>
          <w:color w:val="000000"/>
        </w:rPr>
        <w:t> </w:t>
      </w:r>
    </w:p>
    <w:p w14:paraId="13362994" w14:textId="77777777" w:rsidR="00F74565" w:rsidRDefault="00F74565" w:rsidP="00F74565">
      <w:pPr>
        <w:pStyle w:val="paragraph"/>
        <w:shd w:val="clear" w:color="auto" w:fill="FFFFFF"/>
        <w:spacing w:before="0" w:beforeAutospacing="0" w:after="0" w:afterAutospacing="0"/>
        <w:ind w:left="2127"/>
        <w:textAlignment w:val="baseline"/>
        <w:rPr>
          <w:rFonts w:ascii="Calibri" w:hAnsi="Calibri" w:cs="Calibri"/>
          <w:sz w:val="22"/>
          <w:szCs w:val="22"/>
        </w:rPr>
      </w:pPr>
    </w:p>
    <w:p w14:paraId="795852C5" w14:textId="77777777" w:rsidR="00F74565" w:rsidRDefault="00F74565" w:rsidP="00F74565">
      <w:pPr>
        <w:pStyle w:val="paragraph"/>
        <w:shd w:val="clear" w:color="auto" w:fill="FFFFFF"/>
        <w:spacing w:before="0" w:beforeAutospacing="0" w:after="0" w:afterAutospacing="0"/>
        <w:ind w:left="360"/>
        <w:textAlignment w:val="baseline"/>
        <w:rPr>
          <w:rFonts w:ascii="Calibri" w:hAnsi="Calibri" w:cs="Calibri"/>
          <w:sz w:val="22"/>
          <w:szCs w:val="22"/>
        </w:rPr>
      </w:pPr>
      <w:r>
        <w:rPr>
          <w:rStyle w:val="normaltextrun"/>
          <w:rFonts w:ascii="Calibri" w:eastAsiaTheme="majorEastAsia" w:hAnsi="Calibri" w:cs="Calibri"/>
        </w:rPr>
        <w:t> </w:t>
      </w:r>
      <w:r>
        <w:rPr>
          <w:rStyle w:val="eop"/>
          <w:rFonts w:ascii="Calibri" w:eastAsiaTheme="majorEastAsia" w:hAnsi="Calibri" w:cs="Calibri"/>
        </w:rPr>
        <w:t> </w:t>
      </w:r>
    </w:p>
    <w:p w14:paraId="4C6C38D7" w14:textId="2B21CC74" w:rsidR="00F74565" w:rsidRDefault="00F74565" w:rsidP="00F74565">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i/>
          <w:iCs/>
          <w:color w:val="444444"/>
        </w:rPr>
        <w:t>Audit</w:t>
      </w:r>
    </w:p>
    <w:p w14:paraId="6ECD71E2" w14:textId="77777777" w:rsidR="00F74565" w:rsidRDefault="00F74565" w:rsidP="00F74565">
      <w:pPr>
        <w:pStyle w:val="paragraph"/>
        <w:numPr>
          <w:ilvl w:val="0"/>
          <w:numId w:val="20"/>
        </w:numPr>
        <w:shd w:val="clear" w:color="auto" w:fill="FFFFFF"/>
        <w:spacing w:before="0" w:beforeAutospacing="0" w:after="0" w:afterAutospacing="0"/>
        <w:ind w:left="1080" w:firstLine="360"/>
        <w:textAlignment w:val="baseline"/>
        <w:rPr>
          <w:rFonts w:ascii="Calibri" w:hAnsi="Calibri" w:cs="Calibri"/>
          <w:sz w:val="22"/>
          <w:szCs w:val="22"/>
        </w:rPr>
      </w:pPr>
      <w:r>
        <w:rPr>
          <w:rStyle w:val="normaltextrun"/>
          <w:rFonts w:ascii="Calibri" w:eastAsiaTheme="majorEastAsia" w:hAnsi="Calibri" w:cs="Calibri"/>
          <w:color w:val="444444"/>
        </w:rPr>
        <w:t>Liaison with the Auditors in relation to:</w:t>
      </w:r>
      <w:r>
        <w:rPr>
          <w:rStyle w:val="normaltextrun"/>
          <w:rFonts w:ascii="Calibri" w:eastAsiaTheme="majorEastAsia" w:hAnsi="Calibri" w:cs="Calibri"/>
        </w:rPr>
        <w:t> </w:t>
      </w:r>
      <w:r>
        <w:rPr>
          <w:rStyle w:val="eop"/>
          <w:rFonts w:ascii="Calibri" w:eastAsiaTheme="majorEastAsia" w:hAnsi="Calibri" w:cs="Calibri"/>
        </w:rPr>
        <w:t> </w:t>
      </w:r>
    </w:p>
    <w:p w14:paraId="5A96ECE0" w14:textId="77777777" w:rsidR="00F74565" w:rsidRDefault="00F74565" w:rsidP="00F74565">
      <w:pPr>
        <w:pStyle w:val="paragraph"/>
        <w:numPr>
          <w:ilvl w:val="0"/>
          <w:numId w:val="28"/>
        </w:numPr>
        <w:shd w:val="clear" w:color="auto" w:fill="FFFFFF"/>
        <w:spacing w:before="0" w:beforeAutospacing="0" w:after="0" w:afterAutospacing="0"/>
        <w:ind w:left="1800" w:firstLine="360"/>
        <w:textAlignment w:val="baseline"/>
        <w:rPr>
          <w:rFonts w:ascii="Calibri" w:hAnsi="Calibri" w:cs="Calibri"/>
          <w:sz w:val="22"/>
          <w:szCs w:val="22"/>
        </w:rPr>
      </w:pPr>
      <w:r>
        <w:rPr>
          <w:rStyle w:val="normaltextrun"/>
          <w:rFonts w:ascii="Calibri" w:eastAsiaTheme="majorEastAsia" w:hAnsi="Calibri" w:cs="Calibri"/>
          <w:color w:val="444444"/>
        </w:rPr>
        <w:t>Accounts</w:t>
      </w:r>
      <w:r>
        <w:rPr>
          <w:rStyle w:val="normaltextrun"/>
          <w:rFonts w:ascii="Calibri" w:eastAsiaTheme="majorEastAsia" w:hAnsi="Calibri" w:cs="Calibri"/>
        </w:rPr>
        <w:t> </w:t>
      </w:r>
      <w:r>
        <w:rPr>
          <w:rStyle w:val="eop"/>
          <w:rFonts w:ascii="Calibri" w:eastAsiaTheme="majorEastAsia" w:hAnsi="Calibri" w:cs="Calibri"/>
        </w:rPr>
        <w:t> </w:t>
      </w:r>
    </w:p>
    <w:p w14:paraId="6B0A3E4A" w14:textId="77777777" w:rsidR="00F74565" w:rsidRDefault="00F74565" w:rsidP="00F74565">
      <w:pPr>
        <w:pStyle w:val="paragraph"/>
        <w:numPr>
          <w:ilvl w:val="0"/>
          <w:numId w:val="2"/>
        </w:numPr>
        <w:shd w:val="clear" w:color="auto" w:fill="FFFFFF"/>
        <w:spacing w:before="0" w:beforeAutospacing="0" w:after="0" w:afterAutospacing="0"/>
        <w:ind w:left="1800" w:firstLine="360"/>
        <w:textAlignment w:val="baseline"/>
        <w:rPr>
          <w:rFonts w:ascii="Calibri" w:hAnsi="Calibri" w:cs="Calibri"/>
          <w:sz w:val="22"/>
          <w:szCs w:val="22"/>
        </w:rPr>
      </w:pPr>
      <w:r>
        <w:rPr>
          <w:rStyle w:val="normaltextrun"/>
          <w:rFonts w:ascii="Calibri" w:eastAsiaTheme="majorEastAsia" w:hAnsi="Calibri" w:cs="Calibri"/>
          <w:color w:val="444444"/>
        </w:rPr>
        <w:t>Charity Regulation</w:t>
      </w:r>
      <w:r>
        <w:rPr>
          <w:rStyle w:val="normaltextrun"/>
          <w:rFonts w:ascii="Calibri" w:eastAsiaTheme="majorEastAsia" w:hAnsi="Calibri" w:cs="Calibri"/>
        </w:rPr>
        <w:t> </w:t>
      </w:r>
      <w:r>
        <w:rPr>
          <w:rStyle w:val="eop"/>
          <w:rFonts w:ascii="Calibri" w:eastAsiaTheme="majorEastAsia" w:hAnsi="Calibri" w:cs="Calibri"/>
        </w:rPr>
        <w:t> </w:t>
      </w:r>
    </w:p>
    <w:p w14:paraId="030492D3" w14:textId="77777777" w:rsidR="00F74565" w:rsidRDefault="00F74565" w:rsidP="00F74565">
      <w:pPr>
        <w:pStyle w:val="paragraph"/>
        <w:numPr>
          <w:ilvl w:val="0"/>
          <w:numId w:val="12"/>
        </w:numPr>
        <w:shd w:val="clear" w:color="auto" w:fill="FFFFFF"/>
        <w:spacing w:before="0" w:beforeAutospacing="0" w:after="0" w:afterAutospacing="0"/>
        <w:ind w:left="1800" w:firstLine="360"/>
        <w:textAlignment w:val="baseline"/>
        <w:rPr>
          <w:rFonts w:ascii="Calibri" w:hAnsi="Calibri" w:cs="Calibri"/>
          <w:sz w:val="22"/>
          <w:szCs w:val="22"/>
        </w:rPr>
      </w:pPr>
      <w:r>
        <w:rPr>
          <w:rStyle w:val="normaltextrun"/>
          <w:rFonts w:ascii="Calibri" w:eastAsiaTheme="majorEastAsia" w:hAnsi="Calibri" w:cs="Calibri"/>
          <w:color w:val="444444"/>
        </w:rPr>
        <w:t>Data protection matters.</w:t>
      </w:r>
      <w:r>
        <w:rPr>
          <w:rStyle w:val="normaltextrun"/>
          <w:rFonts w:ascii="Calibri" w:eastAsiaTheme="majorEastAsia" w:hAnsi="Calibri" w:cs="Calibri"/>
        </w:rPr>
        <w:t> </w:t>
      </w:r>
      <w:r>
        <w:rPr>
          <w:rStyle w:val="eop"/>
          <w:rFonts w:ascii="Calibri" w:eastAsiaTheme="majorEastAsia" w:hAnsi="Calibri" w:cs="Calibri"/>
        </w:rPr>
        <w:t> </w:t>
      </w:r>
    </w:p>
    <w:p w14:paraId="61815861" w14:textId="77777777" w:rsidR="00F74565" w:rsidRDefault="00F74565" w:rsidP="00F74565">
      <w:pPr>
        <w:pStyle w:val="paragraph"/>
        <w:numPr>
          <w:ilvl w:val="0"/>
          <w:numId w:val="21"/>
        </w:numPr>
        <w:shd w:val="clear" w:color="auto" w:fill="FFFFFF"/>
        <w:spacing w:before="0" w:beforeAutospacing="0" w:after="0" w:afterAutospacing="0"/>
        <w:ind w:left="2127" w:hanging="709"/>
        <w:textAlignment w:val="baseline"/>
        <w:rPr>
          <w:rFonts w:ascii="Calibri" w:hAnsi="Calibri" w:cs="Calibri"/>
          <w:sz w:val="22"/>
          <w:szCs w:val="22"/>
        </w:rPr>
      </w:pPr>
      <w:r>
        <w:rPr>
          <w:rStyle w:val="normaltextrun"/>
          <w:rFonts w:ascii="Calibri" w:eastAsiaTheme="majorEastAsia" w:hAnsi="Calibri" w:cs="Calibri"/>
          <w:color w:val="444444"/>
        </w:rPr>
        <w:t>Prepare records and relevant schedules; draft the annual financial Accounts and Trustees Report for audit.</w:t>
      </w:r>
      <w:r>
        <w:rPr>
          <w:rStyle w:val="normaltextrun"/>
          <w:rFonts w:ascii="Calibri" w:eastAsiaTheme="majorEastAsia" w:hAnsi="Calibri" w:cs="Calibri"/>
        </w:rPr>
        <w:t> </w:t>
      </w:r>
      <w:r>
        <w:rPr>
          <w:rStyle w:val="eop"/>
          <w:rFonts w:ascii="Calibri" w:eastAsiaTheme="majorEastAsia" w:hAnsi="Calibri" w:cs="Calibri"/>
        </w:rPr>
        <w:t> </w:t>
      </w:r>
    </w:p>
    <w:p w14:paraId="3A287621" w14:textId="77777777" w:rsidR="00F74565" w:rsidRDefault="00F74565" w:rsidP="00F74565">
      <w:pPr>
        <w:pStyle w:val="paragraph"/>
        <w:numPr>
          <w:ilvl w:val="0"/>
          <w:numId w:val="6"/>
        </w:numPr>
        <w:shd w:val="clear" w:color="auto" w:fill="FFFFFF"/>
        <w:spacing w:before="0" w:beforeAutospacing="0" w:after="0" w:afterAutospacing="0"/>
        <w:ind w:left="1080" w:firstLine="360"/>
        <w:textAlignment w:val="baseline"/>
        <w:rPr>
          <w:rFonts w:ascii="Calibri" w:hAnsi="Calibri" w:cs="Calibri"/>
          <w:sz w:val="22"/>
          <w:szCs w:val="22"/>
        </w:rPr>
      </w:pPr>
      <w:r>
        <w:rPr>
          <w:rStyle w:val="normaltextrun"/>
          <w:rFonts w:ascii="Calibri" w:eastAsiaTheme="majorEastAsia" w:hAnsi="Calibri" w:cs="Calibri"/>
          <w:color w:val="444444"/>
        </w:rPr>
        <w:t>Liaise with the auditors and plan timetable for completion.</w:t>
      </w:r>
      <w:r>
        <w:rPr>
          <w:rStyle w:val="normaltextrun"/>
          <w:rFonts w:ascii="Calibri" w:eastAsiaTheme="majorEastAsia" w:hAnsi="Calibri" w:cs="Calibri"/>
        </w:rPr>
        <w:t> </w:t>
      </w:r>
      <w:r>
        <w:rPr>
          <w:rStyle w:val="eop"/>
          <w:rFonts w:ascii="Calibri" w:eastAsiaTheme="majorEastAsia" w:hAnsi="Calibri" w:cs="Calibri"/>
        </w:rPr>
        <w:t> </w:t>
      </w:r>
    </w:p>
    <w:p w14:paraId="3D48A841" w14:textId="77777777" w:rsidR="00F74565" w:rsidRDefault="00F74565" w:rsidP="00F74565">
      <w:pPr>
        <w:pStyle w:val="paragraph"/>
        <w:numPr>
          <w:ilvl w:val="0"/>
          <w:numId w:val="11"/>
        </w:numPr>
        <w:shd w:val="clear" w:color="auto" w:fill="FFFFFF"/>
        <w:spacing w:before="0" w:beforeAutospacing="0" w:after="0" w:afterAutospacing="0"/>
        <w:ind w:left="1080" w:firstLine="360"/>
        <w:textAlignment w:val="baseline"/>
        <w:rPr>
          <w:rFonts w:ascii="Calibri" w:hAnsi="Calibri" w:cs="Calibri"/>
          <w:sz w:val="22"/>
          <w:szCs w:val="22"/>
        </w:rPr>
      </w:pPr>
      <w:r>
        <w:rPr>
          <w:rStyle w:val="normaltextrun"/>
          <w:rFonts w:ascii="Calibri" w:eastAsiaTheme="majorEastAsia" w:hAnsi="Calibri" w:cs="Calibri"/>
          <w:color w:val="444444"/>
        </w:rPr>
        <w:t>Meet with auditors to finalise annual financial accounts.</w:t>
      </w:r>
      <w:r>
        <w:rPr>
          <w:rStyle w:val="normaltextrun"/>
          <w:rFonts w:ascii="Calibri" w:eastAsiaTheme="majorEastAsia" w:hAnsi="Calibri" w:cs="Calibri"/>
        </w:rPr>
        <w:t> </w:t>
      </w:r>
      <w:r>
        <w:rPr>
          <w:rStyle w:val="eop"/>
          <w:rFonts w:ascii="Calibri" w:eastAsiaTheme="majorEastAsia" w:hAnsi="Calibri" w:cs="Calibri"/>
        </w:rPr>
        <w:t> </w:t>
      </w:r>
    </w:p>
    <w:p w14:paraId="276B9E68" w14:textId="77777777" w:rsidR="00F74565" w:rsidRDefault="00F74565" w:rsidP="00F74565">
      <w:pPr>
        <w:pStyle w:val="paragraph"/>
        <w:numPr>
          <w:ilvl w:val="0"/>
          <w:numId w:val="17"/>
        </w:numPr>
        <w:shd w:val="clear" w:color="auto" w:fill="FFFFFF"/>
        <w:spacing w:before="0" w:beforeAutospacing="0" w:after="0" w:afterAutospacing="0"/>
        <w:ind w:left="2127" w:hanging="709"/>
        <w:textAlignment w:val="baseline"/>
        <w:rPr>
          <w:rFonts w:ascii="Calibri" w:hAnsi="Calibri" w:cs="Calibri"/>
          <w:sz w:val="22"/>
          <w:szCs w:val="22"/>
        </w:rPr>
      </w:pPr>
      <w:r>
        <w:rPr>
          <w:rStyle w:val="normaltextrun"/>
          <w:rFonts w:ascii="Calibri" w:eastAsiaTheme="majorEastAsia" w:hAnsi="Calibri" w:cs="Calibri"/>
          <w:color w:val="444444"/>
        </w:rPr>
        <w:t>Oversee all issues relating to the audit. Prepare and process the Annual return to Charity Regulatory Authority.</w:t>
      </w:r>
      <w:r>
        <w:rPr>
          <w:rStyle w:val="normaltextrun"/>
          <w:rFonts w:ascii="Calibri" w:eastAsiaTheme="majorEastAsia" w:hAnsi="Calibri" w:cs="Calibri"/>
        </w:rPr>
        <w:t> </w:t>
      </w:r>
      <w:r>
        <w:rPr>
          <w:rStyle w:val="eop"/>
          <w:rFonts w:ascii="Calibri" w:eastAsiaTheme="majorEastAsia" w:hAnsi="Calibri" w:cs="Calibri"/>
        </w:rPr>
        <w:t> </w:t>
      </w:r>
    </w:p>
    <w:p w14:paraId="66A8B89F" w14:textId="77777777" w:rsidR="00F74565" w:rsidRDefault="00F74565" w:rsidP="00F74565">
      <w:pPr>
        <w:pStyle w:val="paragraph"/>
        <w:shd w:val="clear" w:color="auto" w:fill="FFFFFF"/>
        <w:spacing w:before="0" w:beforeAutospacing="0" w:after="0" w:afterAutospacing="0"/>
        <w:ind w:left="360"/>
        <w:textAlignment w:val="baseline"/>
        <w:rPr>
          <w:rFonts w:ascii="Calibri" w:hAnsi="Calibri" w:cs="Calibri"/>
          <w:sz w:val="22"/>
          <w:szCs w:val="22"/>
        </w:rPr>
      </w:pPr>
      <w:r>
        <w:rPr>
          <w:rStyle w:val="normaltextrun"/>
          <w:rFonts w:ascii="Calibri" w:eastAsiaTheme="majorEastAsia" w:hAnsi="Calibri" w:cs="Calibri"/>
        </w:rPr>
        <w:t> </w:t>
      </w:r>
      <w:r>
        <w:rPr>
          <w:rStyle w:val="eop"/>
          <w:rFonts w:ascii="Calibri" w:eastAsiaTheme="majorEastAsia" w:hAnsi="Calibri" w:cs="Calibri"/>
        </w:rPr>
        <w:t> </w:t>
      </w:r>
    </w:p>
    <w:p w14:paraId="02BEEB58" w14:textId="0463E62A" w:rsidR="00F74565" w:rsidRDefault="00F74565" w:rsidP="00F74565">
      <w:pPr>
        <w:pStyle w:val="paragraph"/>
        <w:spacing w:before="0" w:beforeAutospacing="0" w:after="0" w:afterAutospacing="0"/>
        <w:jc w:val="both"/>
        <w:textAlignment w:val="baseline"/>
        <w:rPr>
          <w:rStyle w:val="eop"/>
          <w:rFonts w:ascii="Calibri" w:eastAsiaTheme="majorEastAsia" w:hAnsi="Calibri" w:cs="Calibri"/>
          <w:color w:val="000000"/>
        </w:rPr>
      </w:pPr>
      <w:r>
        <w:rPr>
          <w:rStyle w:val="normaltextrun"/>
          <w:rFonts w:ascii="Calibri" w:eastAsiaTheme="majorEastAsia" w:hAnsi="Calibri" w:cs="Calibri"/>
          <w:color w:val="000000"/>
        </w:rPr>
        <w:t>The Financial Officer’s duties of employment will be subject to ongoing review by the company in line with our Strategic Objectives. </w:t>
      </w:r>
      <w:r>
        <w:rPr>
          <w:rStyle w:val="eop"/>
          <w:rFonts w:ascii="Calibri" w:eastAsiaTheme="majorEastAsia" w:hAnsi="Calibri" w:cs="Calibri"/>
          <w:color w:val="000000"/>
        </w:rPr>
        <w:t> </w:t>
      </w:r>
    </w:p>
    <w:p w14:paraId="0ED8C74B" w14:textId="77777777" w:rsidR="00F74565" w:rsidRDefault="00F74565" w:rsidP="00F74565">
      <w:pPr>
        <w:pStyle w:val="paragraph"/>
        <w:spacing w:before="0" w:beforeAutospacing="0" w:after="0" w:afterAutospacing="0"/>
        <w:jc w:val="both"/>
        <w:textAlignment w:val="baseline"/>
        <w:rPr>
          <w:rFonts w:ascii="Segoe UI" w:hAnsi="Segoe UI" w:cs="Segoe UI"/>
          <w:sz w:val="18"/>
          <w:szCs w:val="18"/>
        </w:rPr>
      </w:pPr>
    </w:p>
    <w:p w14:paraId="7157461D" w14:textId="722C0A47" w:rsidR="00F74565" w:rsidRDefault="00F74565" w:rsidP="1912F1AF">
      <w:pPr>
        <w:pStyle w:val="paragraph"/>
        <w:spacing w:before="0" w:beforeAutospacing="0" w:after="0" w:afterAutospacing="0"/>
        <w:jc w:val="both"/>
        <w:textAlignment w:val="baseline"/>
        <w:rPr>
          <w:rStyle w:val="eop"/>
          <w:rFonts w:ascii="Calibri" w:eastAsiaTheme="majorEastAsia" w:hAnsi="Calibri" w:cs="Calibri"/>
          <w:b/>
          <w:bCs/>
          <w:color w:val="000000"/>
        </w:rPr>
      </w:pPr>
      <w:r w:rsidRPr="1912F1AF">
        <w:rPr>
          <w:rStyle w:val="normaltextrun"/>
          <w:rFonts w:ascii="Calibri" w:eastAsiaTheme="majorEastAsia" w:hAnsi="Calibri" w:cs="Calibri"/>
          <w:b/>
          <w:bCs/>
          <w:i/>
          <w:iCs/>
          <w:color w:val="000000" w:themeColor="text1"/>
        </w:rPr>
        <w:t>Note - this job description is not exhaustive</w:t>
      </w:r>
      <w:r w:rsidR="4D8672D6" w:rsidRPr="1912F1AF">
        <w:rPr>
          <w:rStyle w:val="normaltextrun"/>
          <w:rFonts w:ascii="Calibri" w:eastAsiaTheme="majorEastAsia" w:hAnsi="Calibri" w:cs="Calibri"/>
          <w:b/>
          <w:bCs/>
          <w:i/>
          <w:iCs/>
          <w:color w:val="000000" w:themeColor="text1"/>
        </w:rPr>
        <w:t xml:space="preserve"> any </w:t>
      </w:r>
      <w:r w:rsidR="004E7C75">
        <w:rPr>
          <w:rStyle w:val="normaltextrun"/>
          <w:rFonts w:ascii="Calibri" w:eastAsiaTheme="majorEastAsia" w:hAnsi="Calibri" w:cs="Calibri"/>
          <w:b/>
          <w:bCs/>
          <w:i/>
          <w:iCs/>
          <w:color w:val="000000" w:themeColor="text1"/>
        </w:rPr>
        <w:t xml:space="preserve">will include </w:t>
      </w:r>
      <w:r w:rsidR="4D8672D6" w:rsidRPr="004E7C75">
        <w:rPr>
          <w:rStyle w:val="normaltextrun"/>
          <w:rFonts w:ascii="Calibri" w:eastAsiaTheme="majorEastAsia" w:hAnsi="Calibri" w:cs="Calibri"/>
          <w:b/>
          <w:bCs/>
          <w:i/>
          <w:iCs/>
          <w:color w:val="000000" w:themeColor="text1"/>
        </w:rPr>
        <w:t>other tasks</w:t>
      </w:r>
      <w:r w:rsidR="004E7C75" w:rsidRPr="004E7C75">
        <w:rPr>
          <w:rStyle w:val="normaltextrun"/>
          <w:rFonts w:ascii="Calibri" w:eastAsiaTheme="majorEastAsia" w:hAnsi="Calibri" w:cs="Calibri"/>
          <w:b/>
          <w:bCs/>
          <w:i/>
          <w:iCs/>
          <w:color w:val="000000" w:themeColor="text1"/>
        </w:rPr>
        <w:t xml:space="preserve"> required </w:t>
      </w:r>
      <w:r w:rsidR="4D8672D6" w:rsidRPr="004E7C75">
        <w:rPr>
          <w:rStyle w:val="normaltextrun"/>
          <w:rFonts w:ascii="Calibri" w:eastAsiaTheme="majorEastAsia" w:hAnsi="Calibri" w:cs="Calibri"/>
          <w:b/>
          <w:bCs/>
          <w:i/>
          <w:iCs/>
          <w:color w:val="000000" w:themeColor="text1"/>
        </w:rPr>
        <w:t xml:space="preserve"> by CEO</w:t>
      </w:r>
      <w:r w:rsidRPr="004E7C75">
        <w:rPr>
          <w:rStyle w:val="normaltextrun"/>
          <w:rFonts w:ascii="Calibri" w:eastAsiaTheme="majorEastAsia" w:hAnsi="Calibri" w:cs="Calibri"/>
          <w:b/>
          <w:bCs/>
          <w:i/>
          <w:iCs/>
          <w:color w:val="000000" w:themeColor="text1"/>
        </w:rPr>
        <w:t> </w:t>
      </w:r>
      <w:r w:rsidRPr="004E7C75">
        <w:rPr>
          <w:rStyle w:val="eop"/>
          <w:rFonts w:ascii="Calibri" w:eastAsiaTheme="majorEastAsia" w:hAnsi="Calibri" w:cs="Calibri"/>
          <w:b/>
          <w:bCs/>
          <w:color w:val="000000" w:themeColor="text1"/>
        </w:rPr>
        <w:t> </w:t>
      </w:r>
    </w:p>
    <w:p w14:paraId="1B0576A6" w14:textId="7176B744" w:rsidR="4599B612" w:rsidRDefault="4599B612" w:rsidP="4599B612">
      <w:pPr>
        <w:spacing w:after="160"/>
        <w:jc w:val="both"/>
        <w:rPr>
          <w:rFonts w:ascii="Calibri" w:eastAsia="Calibri" w:hAnsi="Calibri" w:cs="Calibri"/>
          <w:b/>
          <w:bCs/>
          <w:color w:val="000000" w:themeColor="text1"/>
        </w:rPr>
      </w:pPr>
    </w:p>
    <w:p w14:paraId="024F7A62" w14:textId="15919A65" w:rsidR="2033B62A" w:rsidRDefault="2033B62A" w:rsidP="3364F99C">
      <w:pPr>
        <w:spacing w:after="160"/>
        <w:jc w:val="both"/>
        <w:rPr>
          <w:rFonts w:ascii="Calibri" w:eastAsia="Calibri" w:hAnsi="Calibri" w:cs="Calibri"/>
          <w:color w:val="000000" w:themeColor="text1"/>
        </w:rPr>
      </w:pPr>
      <w:r w:rsidRPr="3364F99C">
        <w:rPr>
          <w:rFonts w:ascii="Calibri" w:eastAsia="Calibri" w:hAnsi="Calibri" w:cs="Calibri"/>
          <w:b/>
          <w:bCs/>
          <w:color w:val="000000" w:themeColor="text1"/>
        </w:rPr>
        <w:t>Reporting Relationship</w:t>
      </w:r>
    </w:p>
    <w:p w14:paraId="7CF75856" w14:textId="5616F673" w:rsidR="2033B62A" w:rsidRDefault="2033B62A" w:rsidP="3364F99C">
      <w:pPr>
        <w:spacing w:after="160"/>
        <w:jc w:val="both"/>
        <w:rPr>
          <w:rFonts w:ascii="Calibri" w:eastAsia="Calibri" w:hAnsi="Calibri" w:cs="Calibri"/>
          <w:color w:val="000000" w:themeColor="text1"/>
        </w:rPr>
      </w:pPr>
      <w:r w:rsidRPr="3364F99C">
        <w:rPr>
          <w:rFonts w:ascii="Calibri" w:eastAsia="Calibri" w:hAnsi="Calibri" w:cs="Calibri"/>
          <w:color w:val="000000" w:themeColor="text1"/>
        </w:rPr>
        <w:t xml:space="preserve">The </w:t>
      </w:r>
      <w:r w:rsidRPr="7F45164C">
        <w:rPr>
          <w:rFonts w:ascii="Calibri" w:eastAsia="Calibri" w:hAnsi="Calibri" w:cs="Calibri"/>
          <w:color w:val="000000" w:themeColor="text1"/>
        </w:rPr>
        <w:t>Finance</w:t>
      </w:r>
      <w:r w:rsidRPr="3364F99C">
        <w:rPr>
          <w:rFonts w:ascii="Calibri" w:eastAsia="Calibri" w:hAnsi="Calibri" w:cs="Calibri"/>
          <w:color w:val="000000" w:themeColor="text1"/>
        </w:rPr>
        <w:t xml:space="preserve"> Officer reports to the CEO.</w:t>
      </w:r>
    </w:p>
    <w:p w14:paraId="0DEBB8A6" w14:textId="29C5A941" w:rsidR="2033B62A" w:rsidRDefault="2033B62A" w:rsidP="3364F99C">
      <w:pPr>
        <w:spacing w:after="160" w:line="259" w:lineRule="auto"/>
        <w:jc w:val="both"/>
        <w:rPr>
          <w:rFonts w:ascii="Calibri" w:eastAsia="Calibri" w:hAnsi="Calibri" w:cs="Calibri"/>
          <w:color w:val="000000" w:themeColor="text1"/>
        </w:rPr>
      </w:pPr>
      <w:r w:rsidRPr="3364F99C">
        <w:rPr>
          <w:rFonts w:ascii="Calibri" w:eastAsia="Calibri" w:hAnsi="Calibri" w:cs="Calibri"/>
          <w:b/>
          <w:bCs/>
          <w:color w:val="000000" w:themeColor="text1"/>
          <w:lang w:val="en-GB"/>
        </w:rPr>
        <w:t xml:space="preserve">Remuneration: </w:t>
      </w:r>
      <w:r w:rsidRPr="3364F99C">
        <w:rPr>
          <w:rFonts w:ascii="Calibri" w:eastAsia="Calibri" w:hAnsi="Calibri" w:cs="Calibri"/>
          <w:color w:val="000000" w:themeColor="text1"/>
          <w:lang w:val="en-GB"/>
        </w:rPr>
        <w:t xml:space="preserve">Salary will be commensurate with experience and will be Treoir’s scale job </w:t>
      </w:r>
      <w:r w:rsidRPr="4638A7B3">
        <w:rPr>
          <w:rFonts w:ascii="Calibri" w:eastAsia="Calibri" w:hAnsi="Calibri" w:cs="Calibri"/>
          <w:color w:val="000000" w:themeColor="text1"/>
          <w:lang w:val="en-GB"/>
        </w:rPr>
        <w:t>category</w:t>
      </w:r>
      <w:r w:rsidR="02FFFC3A" w:rsidRPr="4638A7B3">
        <w:rPr>
          <w:rFonts w:ascii="Calibri" w:eastAsia="Calibri" w:hAnsi="Calibri" w:cs="Calibri"/>
          <w:color w:val="000000" w:themeColor="text1"/>
          <w:lang w:val="en-GB"/>
        </w:rPr>
        <w:t xml:space="preserve"> 4</w:t>
      </w:r>
      <w:r w:rsidRPr="3364F99C">
        <w:rPr>
          <w:rFonts w:ascii="Calibri" w:eastAsia="Calibri" w:hAnsi="Calibri" w:cs="Calibri"/>
          <w:color w:val="000000" w:themeColor="text1"/>
          <w:lang w:val="en-GB"/>
        </w:rPr>
        <w:t xml:space="preserve"> €</w:t>
      </w:r>
      <w:r w:rsidR="4E9B54EF" w:rsidRPr="032BE923">
        <w:rPr>
          <w:rFonts w:ascii="Calibri" w:eastAsia="Calibri" w:hAnsi="Calibri" w:cs="Calibri"/>
          <w:color w:val="000000" w:themeColor="text1"/>
          <w:lang w:val="en-GB"/>
        </w:rPr>
        <w:t>28,</w:t>
      </w:r>
      <w:r w:rsidR="4E9B54EF" w:rsidRPr="6FD38854">
        <w:rPr>
          <w:rFonts w:ascii="Calibri" w:eastAsia="Calibri" w:hAnsi="Calibri" w:cs="Calibri"/>
          <w:color w:val="000000" w:themeColor="text1"/>
          <w:lang w:val="en-GB"/>
        </w:rPr>
        <w:t>770</w:t>
      </w:r>
      <w:r w:rsidR="4E9B54EF" w:rsidRPr="34EEEBF8">
        <w:rPr>
          <w:rFonts w:ascii="Calibri" w:eastAsia="Calibri" w:hAnsi="Calibri" w:cs="Calibri"/>
          <w:color w:val="000000" w:themeColor="text1"/>
          <w:lang w:val="en-GB"/>
        </w:rPr>
        <w:t xml:space="preserve"> - </w:t>
      </w:r>
      <w:r w:rsidR="4E9B54EF" w:rsidRPr="06FF66C3">
        <w:rPr>
          <w:rFonts w:ascii="Calibri" w:eastAsia="Calibri" w:hAnsi="Calibri" w:cs="Calibri"/>
          <w:color w:val="000000" w:themeColor="text1"/>
          <w:lang w:val="en-GB"/>
        </w:rPr>
        <w:t>€</w:t>
      </w:r>
      <w:r w:rsidR="4E9B54EF" w:rsidRPr="4E76A744">
        <w:rPr>
          <w:rFonts w:ascii="Calibri" w:eastAsia="Calibri" w:hAnsi="Calibri" w:cs="Calibri"/>
          <w:color w:val="000000" w:themeColor="text1"/>
          <w:lang w:val="en-GB"/>
        </w:rPr>
        <w:t>39,</w:t>
      </w:r>
      <w:r w:rsidR="4E9B54EF" w:rsidRPr="75258C04">
        <w:rPr>
          <w:rFonts w:ascii="Calibri" w:eastAsia="Calibri" w:hAnsi="Calibri" w:cs="Calibri"/>
          <w:color w:val="000000" w:themeColor="text1"/>
          <w:lang w:val="en-GB"/>
        </w:rPr>
        <w:t>382</w:t>
      </w:r>
    </w:p>
    <w:p w14:paraId="47EA83C1" w14:textId="15C407E1" w:rsidR="58BEF662" w:rsidRDefault="58BEF662" w:rsidP="58BEF662">
      <w:pPr>
        <w:pStyle w:val="paragraph"/>
        <w:spacing w:before="0" w:beforeAutospacing="0" w:after="0" w:afterAutospacing="0"/>
        <w:jc w:val="both"/>
        <w:rPr>
          <w:rStyle w:val="eop"/>
          <w:rFonts w:ascii="Calibri" w:eastAsiaTheme="majorEastAsia" w:hAnsi="Calibri" w:cs="Calibri"/>
          <w:b/>
          <w:bCs/>
          <w:color w:val="000000" w:themeColor="text1"/>
        </w:rPr>
      </w:pPr>
    </w:p>
    <w:p w14:paraId="3DA34329" w14:textId="02BDAC4D" w:rsidR="6EABBEA1" w:rsidRDefault="6EABBEA1" w:rsidP="6EABBEA1">
      <w:pPr>
        <w:pStyle w:val="paragraph"/>
        <w:spacing w:before="0" w:beforeAutospacing="0" w:after="0" w:afterAutospacing="0"/>
        <w:jc w:val="both"/>
        <w:rPr>
          <w:rStyle w:val="eop"/>
          <w:rFonts w:ascii="Calibri" w:eastAsiaTheme="majorEastAsia" w:hAnsi="Calibri" w:cs="Calibri"/>
          <w:b/>
          <w:bCs/>
          <w:color w:val="000000" w:themeColor="text1"/>
        </w:rPr>
      </w:pPr>
    </w:p>
    <w:p w14:paraId="53AF1476" w14:textId="7BF0EB11" w:rsidR="64D3B092" w:rsidRDefault="64D3B092"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24DE074E" w14:textId="274F4B94"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1577894C" w14:textId="33937121"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4C24A1BD" w14:textId="09417E0E"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565D3AB9" w14:textId="093444E6"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1B0E1D49" w14:textId="4FC51E49"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34E2494C" w14:textId="78897123"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328FE549" w14:textId="64D51A02"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2F93AB6D" w14:textId="5F496858" w:rsidR="1912F1AF" w:rsidRDefault="1912F1AF" w:rsidP="1912F1AF">
      <w:pPr>
        <w:pStyle w:val="paragraph"/>
        <w:spacing w:before="0" w:beforeAutospacing="0" w:after="0" w:afterAutospacing="0"/>
        <w:jc w:val="both"/>
        <w:rPr>
          <w:rStyle w:val="eop"/>
          <w:rFonts w:ascii="Calibri" w:eastAsiaTheme="majorEastAsia" w:hAnsi="Calibri" w:cs="Calibri"/>
          <w:b/>
          <w:bCs/>
          <w:color w:val="000000" w:themeColor="text1"/>
        </w:rPr>
      </w:pPr>
    </w:p>
    <w:p w14:paraId="18ECB1EF" w14:textId="157306CB" w:rsidR="00140284" w:rsidRPr="00731D19" w:rsidRDefault="00731D19">
      <w:pPr>
        <w:rPr>
          <w:rFonts w:ascii="Calibri" w:hAnsi="Calibri" w:cs="Calibri"/>
          <w:b/>
          <w:bCs/>
        </w:rPr>
      </w:pPr>
      <w:r w:rsidRPr="00731D19">
        <w:rPr>
          <w:rFonts w:ascii="Calibri" w:hAnsi="Calibri" w:cs="Calibri"/>
          <w:b/>
          <w:bCs/>
        </w:rPr>
        <w:lastRenderedPageBreak/>
        <w:t>Job specifications:</w:t>
      </w:r>
    </w:p>
    <w:p w14:paraId="10D80E25" w14:textId="77777777" w:rsidR="00731D19" w:rsidRPr="00731D19" w:rsidRDefault="00731D19" w:rsidP="00731D19">
      <w:pPr>
        <w:pStyle w:val="paragraph"/>
        <w:spacing w:before="0" w:beforeAutospacing="0" w:after="0" w:afterAutospacing="0"/>
        <w:textAlignment w:val="baseline"/>
        <w:rPr>
          <w:rStyle w:val="normaltextrun"/>
          <w:rFonts w:ascii="Calibri" w:eastAsiaTheme="majorEastAsia" w:hAnsi="Calibri" w:cs="Calibri"/>
          <w:b/>
          <w:bCs/>
          <w:color w:val="323232"/>
        </w:rPr>
      </w:pPr>
    </w:p>
    <w:p w14:paraId="3EAA6DE4" w14:textId="0832684D" w:rsidR="00731D19" w:rsidRPr="00731D19" w:rsidRDefault="00731D19" w:rsidP="00731D19">
      <w:pPr>
        <w:pStyle w:val="paragraph"/>
        <w:spacing w:before="0" w:beforeAutospacing="0" w:after="0" w:afterAutospacing="0"/>
        <w:textAlignment w:val="baseline"/>
        <w:rPr>
          <w:rFonts w:ascii="Calibri" w:hAnsi="Calibri" w:cs="Calibri"/>
        </w:rPr>
      </w:pPr>
      <w:r w:rsidRPr="00731D19">
        <w:rPr>
          <w:rStyle w:val="normaltextrun"/>
          <w:rFonts w:ascii="Calibri" w:eastAsiaTheme="majorEastAsia" w:hAnsi="Calibri" w:cs="Calibri"/>
          <w:b/>
          <w:bCs/>
          <w:color w:val="323232"/>
        </w:rPr>
        <w:t>The Person:</w:t>
      </w:r>
      <w:r w:rsidRPr="00731D19">
        <w:rPr>
          <w:rStyle w:val="eop"/>
          <w:rFonts w:ascii="Calibri" w:eastAsiaTheme="majorEastAsia" w:hAnsi="Calibri" w:cs="Calibri"/>
          <w:color w:val="323232"/>
        </w:rPr>
        <w:t> </w:t>
      </w:r>
    </w:p>
    <w:p w14:paraId="2B469B0C" w14:textId="4E6B21F2" w:rsidR="00731D19" w:rsidRPr="00731D19" w:rsidRDefault="00731D19" w:rsidP="1912F1AF">
      <w:pPr>
        <w:pStyle w:val="paragraph"/>
        <w:numPr>
          <w:ilvl w:val="0"/>
          <w:numId w:val="13"/>
        </w:numPr>
        <w:spacing w:before="0" w:beforeAutospacing="0" w:after="0" w:afterAutospacing="0"/>
        <w:ind w:left="1080" w:firstLine="0"/>
        <w:textAlignment w:val="baseline"/>
        <w:rPr>
          <w:rFonts w:ascii="Calibri" w:hAnsi="Calibri" w:cs="Calibri"/>
        </w:rPr>
      </w:pPr>
      <w:r w:rsidRPr="1912F1AF">
        <w:rPr>
          <w:rStyle w:val="normaltextrun"/>
          <w:rFonts w:ascii="Calibri" w:eastAsiaTheme="majorEastAsia" w:hAnsi="Calibri" w:cs="Calibri"/>
          <w:color w:val="323232"/>
        </w:rPr>
        <w:t xml:space="preserve">Bookkeeping qualification </w:t>
      </w:r>
      <w:r w:rsidR="6BA85291" w:rsidRPr="1912F1AF">
        <w:rPr>
          <w:rStyle w:val="normaltextrun"/>
          <w:rFonts w:ascii="Calibri" w:eastAsiaTheme="majorEastAsia" w:hAnsi="Calibri" w:cs="Calibri"/>
          <w:color w:val="323232"/>
        </w:rPr>
        <w:t>(FETAC</w:t>
      </w:r>
      <w:r w:rsidR="00272F0C">
        <w:rPr>
          <w:rStyle w:val="normaltextrun"/>
          <w:rFonts w:ascii="Calibri" w:eastAsiaTheme="majorEastAsia" w:hAnsi="Calibri" w:cs="Calibri"/>
          <w:color w:val="323232"/>
        </w:rPr>
        <w:t xml:space="preserve"> or QQL </w:t>
      </w:r>
      <w:r w:rsidR="6BA85291" w:rsidRPr="1912F1AF">
        <w:rPr>
          <w:rStyle w:val="normaltextrun"/>
          <w:rFonts w:ascii="Calibri" w:eastAsiaTheme="majorEastAsia" w:hAnsi="Calibri" w:cs="Calibri"/>
          <w:color w:val="323232"/>
        </w:rPr>
        <w:t xml:space="preserve">Level </w:t>
      </w:r>
      <w:r w:rsidR="00272F0C">
        <w:rPr>
          <w:rStyle w:val="normaltextrun"/>
          <w:rFonts w:ascii="Calibri" w:eastAsiaTheme="majorEastAsia" w:hAnsi="Calibri" w:cs="Calibri"/>
          <w:color w:val="323232"/>
        </w:rPr>
        <w:t>4</w:t>
      </w:r>
      <w:r w:rsidR="6BA85291" w:rsidRPr="1912F1AF">
        <w:rPr>
          <w:rStyle w:val="normaltextrun"/>
          <w:rFonts w:ascii="Calibri" w:eastAsiaTheme="majorEastAsia" w:hAnsi="Calibri" w:cs="Calibri"/>
          <w:color w:val="323232"/>
        </w:rPr>
        <w:t>)</w:t>
      </w:r>
      <w:r w:rsidRPr="1912F1AF">
        <w:rPr>
          <w:rStyle w:val="normaltextrun"/>
          <w:rFonts w:ascii="Calibri" w:eastAsiaTheme="majorEastAsia" w:hAnsi="Calibri" w:cs="Calibri"/>
          <w:color w:val="323232"/>
        </w:rPr>
        <w:t xml:space="preserve">or </w:t>
      </w:r>
      <w:r w:rsidR="7E76D505" w:rsidRPr="1912F1AF">
        <w:rPr>
          <w:rStyle w:val="normaltextrun"/>
          <w:rFonts w:ascii="Calibri" w:eastAsiaTheme="majorEastAsia" w:hAnsi="Calibri" w:cs="Calibri"/>
          <w:color w:val="323232"/>
        </w:rPr>
        <w:t>minimum</w:t>
      </w:r>
      <w:r w:rsidRPr="1912F1AF">
        <w:rPr>
          <w:rStyle w:val="normaltextrun"/>
          <w:rFonts w:ascii="Calibri" w:eastAsiaTheme="majorEastAsia" w:hAnsi="Calibri" w:cs="Calibri"/>
          <w:color w:val="323232"/>
        </w:rPr>
        <w:t xml:space="preserve"> </w:t>
      </w:r>
      <w:r w:rsidR="7E76D505" w:rsidRPr="1912F1AF">
        <w:rPr>
          <w:rStyle w:val="normaltextrun"/>
          <w:rFonts w:ascii="Calibri" w:eastAsiaTheme="majorEastAsia" w:hAnsi="Calibri" w:cs="Calibri"/>
          <w:color w:val="323232"/>
        </w:rPr>
        <w:t xml:space="preserve">of 3 years </w:t>
      </w:r>
      <w:r w:rsidRPr="1912F1AF">
        <w:rPr>
          <w:rStyle w:val="normaltextrun"/>
          <w:rFonts w:ascii="Calibri" w:eastAsiaTheme="majorEastAsia" w:hAnsi="Calibri" w:cs="Calibri"/>
          <w:color w:val="323232"/>
        </w:rPr>
        <w:t xml:space="preserve">relevant experience, </w:t>
      </w:r>
      <w:r w:rsidRPr="1912F1AF">
        <w:rPr>
          <w:rStyle w:val="eop"/>
          <w:rFonts w:ascii="Calibri" w:eastAsiaTheme="majorEastAsia" w:hAnsi="Calibri" w:cs="Calibri"/>
          <w:color w:val="323232"/>
        </w:rPr>
        <w:t> </w:t>
      </w:r>
    </w:p>
    <w:p w14:paraId="4EB6DF52" w14:textId="77777777" w:rsidR="00731D19" w:rsidRPr="00731D19" w:rsidRDefault="00731D19" w:rsidP="00731D19">
      <w:pPr>
        <w:pStyle w:val="paragraph"/>
        <w:numPr>
          <w:ilvl w:val="0"/>
          <w:numId w:val="3"/>
        </w:numPr>
        <w:spacing w:before="0" w:beforeAutospacing="0" w:after="0" w:afterAutospacing="0"/>
        <w:ind w:left="1080" w:firstLine="0"/>
        <w:textAlignment w:val="baseline"/>
        <w:rPr>
          <w:rFonts w:ascii="Calibri" w:hAnsi="Calibri" w:cs="Calibri"/>
          <w:lang w:val="en-GB"/>
        </w:rPr>
      </w:pPr>
      <w:r w:rsidRPr="00731D19">
        <w:rPr>
          <w:rStyle w:val="normaltextrun"/>
          <w:rFonts w:ascii="Calibri" w:eastAsiaTheme="majorEastAsia" w:hAnsi="Calibri" w:cs="Calibri"/>
          <w:color w:val="323232"/>
        </w:rPr>
        <w:t>Payroll qualification or significant relevant experience</w:t>
      </w:r>
      <w:r w:rsidRPr="00731D19">
        <w:rPr>
          <w:rStyle w:val="eop"/>
          <w:rFonts w:ascii="Calibri" w:eastAsiaTheme="majorEastAsia" w:hAnsi="Calibri" w:cs="Calibri"/>
          <w:color w:val="323232"/>
          <w:lang w:val="en-GB"/>
        </w:rPr>
        <w:t> </w:t>
      </w:r>
    </w:p>
    <w:p w14:paraId="58A21CF6" w14:textId="1BA8F22C" w:rsidR="00731D19" w:rsidRPr="00731D19" w:rsidRDefault="00731D19" w:rsidP="1912F1AF">
      <w:pPr>
        <w:pStyle w:val="paragraph"/>
        <w:numPr>
          <w:ilvl w:val="0"/>
          <w:numId w:val="19"/>
        </w:numPr>
        <w:spacing w:before="0" w:beforeAutospacing="0" w:after="0" w:afterAutospacing="0"/>
        <w:ind w:left="1080" w:firstLine="0"/>
        <w:textAlignment w:val="baseline"/>
        <w:rPr>
          <w:rFonts w:ascii="Calibri" w:hAnsi="Calibri" w:cs="Calibri"/>
        </w:rPr>
      </w:pPr>
      <w:r w:rsidRPr="1912F1AF">
        <w:rPr>
          <w:rStyle w:val="normaltextrun"/>
          <w:rFonts w:ascii="Calibri" w:eastAsiaTheme="majorEastAsia" w:hAnsi="Calibri" w:cs="Calibri"/>
          <w:color w:val="323232"/>
        </w:rPr>
        <w:t>Excellent working knowledge of SAGE </w:t>
      </w:r>
      <w:r w:rsidR="0FA8B632" w:rsidRPr="1912F1AF">
        <w:rPr>
          <w:rStyle w:val="normaltextrun"/>
          <w:rFonts w:ascii="Calibri" w:eastAsiaTheme="majorEastAsia" w:hAnsi="Calibri" w:cs="Calibri"/>
          <w:color w:val="323232"/>
        </w:rPr>
        <w:t xml:space="preserve">or similar accounts package </w:t>
      </w:r>
      <w:r w:rsidRPr="1912F1AF">
        <w:rPr>
          <w:rStyle w:val="normaltextrun"/>
          <w:rFonts w:ascii="Calibri" w:eastAsiaTheme="majorEastAsia" w:hAnsi="Calibri" w:cs="Calibri"/>
          <w:color w:val="323232"/>
        </w:rPr>
        <w:t xml:space="preserve">and Excel </w:t>
      </w:r>
      <w:r w:rsidRPr="1912F1AF">
        <w:rPr>
          <w:rStyle w:val="eop"/>
          <w:rFonts w:ascii="Calibri" w:eastAsiaTheme="majorEastAsia" w:hAnsi="Calibri" w:cs="Calibri"/>
          <w:color w:val="323232"/>
        </w:rPr>
        <w:t> </w:t>
      </w:r>
    </w:p>
    <w:p w14:paraId="5E3DF0D7" w14:textId="77777777" w:rsidR="00731D19" w:rsidRPr="00731D19" w:rsidRDefault="00731D19" w:rsidP="00731D19">
      <w:pPr>
        <w:pStyle w:val="paragraph"/>
        <w:numPr>
          <w:ilvl w:val="0"/>
          <w:numId w:val="22"/>
        </w:numPr>
        <w:spacing w:before="0" w:beforeAutospacing="0" w:after="0" w:afterAutospacing="0"/>
        <w:ind w:left="1080" w:firstLine="0"/>
        <w:textAlignment w:val="baseline"/>
        <w:rPr>
          <w:rFonts w:ascii="Calibri" w:hAnsi="Calibri" w:cs="Calibri"/>
          <w:lang w:val="en-GB"/>
        </w:rPr>
      </w:pPr>
      <w:r w:rsidRPr="00731D19">
        <w:rPr>
          <w:rStyle w:val="normaltextrun"/>
          <w:rFonts w:ascii="Calibri" w:eastAsiaTheme="majorEastAsia" w:hAnsi="Calibri" w:cs="Calibri"/>
          <w:color w:val="323232"/>
        </w:rPr>
        <w:t>Strong analytical and technical skills,</w:t>
      </w:r>
      <w:r w:rsidRPr="00731D19">
        <w:rPr>
          <w:rStyle w:val="eop"/>
          <w:rFonts w:ascii="Calibri" w:eastAsiaTheme="majorEastAsia" w:hAnsi="Calibri" w:cs="Calibri"/>
          <w:color w:val="323232"/>
          <w:lang w:val="en-GB"/>
        </w:rPr>
        <w:t> </w:t>
      </w:r>
    </w:p>
    <w:p w14:paraId="094D6264" w14:textId="77777777" w:rsidR="00731D19" w:rsidRPr="00731D19" w:rsidRDefault="00731D19" w:rsidP="00731D19">
      <w:pPr>
        <w:pStyle w:val="paragraph"/>
        <w:numPr>
          <w:ilvl w:val="0"/>
          <w:numId w:val="29"/>
        </w:numPr>
        <w:spacing w:before="0" w:beforeAutospacing="0" w:after="0" w:afterAutospacing="0"/>
        <w:ind w:left="1080" w:firstLine="0"/>
        <w:textAlignment w:val="baseline"/>
        <w:rPr>
          <w:rFonts w:ascii="Calibri" w:hAnsi="Calibri" w:cs="Calibri"/>
        </w:rPr>
      </w:pPr>
      <w:r w:rsidRPr="00731D19">
        <w:rPr>
          <w:rStyle w:val="normaltextrun"/>
          <w:rFonts w:ascii="Calibri" w:eastAsiaTheme="majorEastAsia" w:hAnsi="Calibri" w:cs="Calibri"/>
          <w:color w:val="323232"/>
        </w:rPr>
        <w:t>Good knowledge of GDPR</w:t>
      </w:r>
      <w:r w:rsidRPr="00731D19">
        <w:rPr>
          <w:rStyle w:val="eop"/>
          <w:rFonts w:ascii="Calibri" w:eastAsiaTheme="majorEastAsia" w:hAnsi="Calibri" w:cs="Calibri"/>
          <w:color w:val="323232"/>
        </w:rPr>
        <w:t> </w:t>
      </w:r>
    </w:p>
    <w:p w14:paraId="78C45A96" w14:textId="77777777" w:rsidR="00731D19" w:rsidRPr="00731D19" w:rsidRDefault="00731D19" w:rsidP="00731D19">
      <w:pPr>
        <w:pStyle w:val="paragraph"/>
        <w:numPr>
          <w:ilvl w:val="0"/>
          <w:numId w:val="7"/>
        </w:numPr>
        <w:spacing w:before="0" w:beforeAutospacing="0" w:after="0" w:afterAutospacing="0"/>
        <w:ind w:left="1080" w:firstLine="0"/>
        <w:textAlignment w:val="baseline"/>
        <w:rPr>
          <w:rFonts w:ascii="Calibri" w:hAnsi="Calibri" w:cs="Calibri"/>
        </w:rPr>
      </w:pPr>
      <w:r w:rsidRPr="00731D19">
        <w:rPr>
          <w:rStyle w:val="normaltextrun"/>
          <w:rFonts w:ascii="Calibri" w:eastAsiaTheme="majorEastAsia" w:hAnsi="Calibri" w:cs="Calibri"/>
          <w:color w:val="323232"/>
        </w:rPr>
        <w:t>Experience of working as part of a team,</w:t>
      </w:r>
      <w:r w:rsidRPr="00731D19">
        <w:rPr>
          <w:rStyle w:val="eop"/>
          <w:rFonts w:ascii="Calibri" w:eastAsiaTheme="majorEastAsia" w:hAnsi="Calibri" w:cs="Calibri"/>
          <w:color w:val="323232"/>
        </w:rPr>
        <w:t> </w:t>
      </w:r>
    </w:p>
    <w:p w14:paraId="1FD4188B" w14:textId="77777777" w:rsidR="00731D19" w:rsidRPr="00731D19" w:rsidRDefault="00731D19" w:rsidP="00731D19">
      <w:pPr>
        <w:pStyle w:val="paragraph"/>
        <w:numPr>
          <w:ilvl w:val="0"/>
          <w:numId w:val="1"/>
        </w:numPr>
        <w:spacing w:before="0" w:beforeAutospacing="0" w:after="0" w:afterAutospacing="0"/>
        <w:ind w:left="1080" w:firstLine="0"/>
        <w:textAlignment w:val="baseline"/>
        <w:rPr>
          <w:rFonts w:ascii="Calibri" w:hAnsi="Calibri" w:cs="Calibri"/>
        </w:rPr>
      </w:pPr>
      <w:r w:rsidRPr="00731D19">
        <w:rPr>
          <w:rStyle w:val="normaltextrun"/>
          <w:rFonts w:ascii="Calibri" w:eastAsiaTheme="majorEastAsia" w:hAnsi="Calibri" w:cs="Calibri"/>
          <w:color w:val="323232"/>
        </w:rPr>
        <w:t>Excellent communicator,</w:t>
      </w:r>
      <w:r w:rsidRPr="00731D19">
        <w:rPr>
          <w:rStyle w:val="eop"/>
          <w:rFonts w:ascii="Calibri" w:eastAsiaTheme="majorEastAsia" w:hAnsi="Calibri" w:cs="Calibri"/>
          <w:color w:val="323232"/>
        </w:rPr>
        <w:t> </w:t>
      </w:r>
    </w:p>
    <w:p w14:paraId="26BE3D20" w14:textId="77777777" w:rsidR="00731D19" w:rsidRPr="00731D19" w:rsidRDefault="00731D19" w:rsidP="00731D19">
      <w:pPr>
        <w:pStyle w:val="paragraph"/>
        <w:numPr>
          <w:ilvl w:val="0"/>
          <w:numId w:val="27"/>
        </w:numPr>
        <w:spacing w:before="0" w:beforeAutospacing="0" w:after="0" w:afterAutospacing="0"/>
        <w:ind w:left="1080" w:firstLine="0"/>
        <w:textAlignment w:val="baseline"/>
        <w:rPr>
          <w:rFonts w:ascii="Calibri" w:hAnsi="Calibri" w:cs="Calibri"/>
        </w:rPr>
      </w:pPr>
      <w:r w:rsidRPr="00731D19">
        <w:rPr>
          <w:rStyle w:val="normaltextrun"/>
          <w:rFonts w:ascii="Calibri" w:eastAsiaTheme="majorEastAsia" w:hAnsi="Calibri" w:cs="Calibri"/>
          <w:color w:val="323232"/>
        </w:rPr>
        <w:t>Finance administration experience, preferably in the not-for-profit sector and an understanding of SORP accounting would be a distinct advantage.</w:t>
      </w:r>
      <w:r w:rsidRPr="00731D19">
        <w:rPr>
          <w:rStyle w:val="eop"/>
          <w:rFonts w:ascii="Calibri" w:eastAsiaTheme="majorEastAsia" w:hAnsi="Calibri" w:cs="Calibri"/>
          <w:color w:val="323232"/>
        </w:rPr>
        <w:t> </w:t>
      </w:r>
    </w:p>
    <w:p w14:paraId="6B3BCA0A" w14:textId="77777777" w:rsidR="00731D19" w:rsidRPr="00731D19" w:rsidRDefault="00731D19" w:rsidP="00731D19">
      <w:pPr>
        <w:pStyle w:val="paragraph"/>
        <w:spacing w:before="0" w:beforeAutospacing="0" w:after="0" w:afterAutospacing="0"/>
        <w:textAlignment w:val="baseline"/>
        <w:rPr>
          <w:rFonts w:ascii="Calibri" w:hAnsi="Calibri" w:cs="Calibri"/>
        </w:rPr>
      </w:pPr>
      <w:r w:rsidRPr="00731D19">
        <w:rPr>
          <w:rStyle w:val="eop"/>
          <w:rFonts w:ascii="Calibri" w:eastAsiaTheme="majorEastAsia" w:hAnsi="Calibri" w:cs="Calibri"/>
          <w:color w:val="323232"/>
        </w:rPr>
        <w:t> </w:t>
      </w:r>
    </w:p>
    <w:p w14:paraId="677915FA" w14:textId="2FCA7843" w:rsidR="00731D19" w:rsidRPr="004E7C75" w:rsidRDefault="00731D19" w:rsidP="00731D19">
      <w:pPr>
        <w:pStyle w:val="paragraph"/>
        <w:spacing w:before="0" w:beforeAutospacing="0" w:after="0" w:afterAutospacing="0"/>
        <w:textAlignment w:val="baseline"/>
        <w:rPr>
          <w:rFonts w:ascii="Calibri" w:hAnsi="Calibri" w:cs="Calibri"/>
        </w:rPr>
      </w:pPr>
      <w:r w:rsidRPr="004E7C75">
        <w:rPr>
          <w:rStyle w:val="normaltextrun"/>
          <w:rFonts w:ascii="Calibri" w:eastAsiaTheme="majorEastAsia" w:hAnsi="Calibri" w:cs="Calibri"/>
          <w:color w:val="323232"/>
        </w:rPr>
        <w:t>Candidates for the post will be interviewed as applications are received due to the urgency to fill this role therefore the organisation reserves the right to close recruitment to the position as soon as the post is filled</w:t>
      </w:r>
      <w:r w:rsidRPr="004E7C75">
        <w:rPr>
          <w:rStyle w:val="eop"/>
          <w:rFonts w:ascii="Calibri" w:eastAsiaTheme="majorEastAsia" w:hAnsi="Calibri" w:cs="Calibri"/>
          <w:color w:val="323232"/>
        </w:rPr>
        <w:t> </w:t>
      </w:r>
      <w:r w:rsidRPr="004E7C75">
        <w:rPr>
          <w:rStyle w:val="eop"/>
          <w:rFonts w:ascii="Calibri" w:eastAsiaTheme="majorEastAsia" w:hAnsi="Calibri" w:cs="Calibri"/>
        </w:rPr>
        <w:t> </w:t>
      </w:r>
    </w:p>
    <w:p w14:paraId="42E263E6" w14:textId="156D91B4" w:rsidR="00731D19" w:rsidRPr="00731D19" w:rsidRDefault="00731D19">
      <w:pPr>
        <w:rPr>
          <w:rFonts w:ascii="Calibri" w:hAnsi="Calibri" w:cs="Calibri"/>
        </w:rPr>
      </w:pPr>
    </w:p>
    <w:p w14:paraId="44416561" w14:textId="7E950203" w:rsidR="00731D19" w:rsidRPr="00731D19" w:rsidRDefault="00731D19">
      <w:pPr>
        <w:rPr>
          <w:rFonts w:ascii="Calibri" w:hAnsi="Calibri" w:cs="Calibri"/>
        </w:rPr>
      </w:pPr>
    </w:p>
    <w:sectPr w:rsidR="00731D19" w:rsidRPr="00731D19" w:rsidSect="00AD237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1FE"/>
    <w:multiLevelType w:val="multilevel"/>
    <w:tmpl w:val="9E14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23625"/>
    <w:multiLevelType w:val="multilevel"/>
    <w:tmpl w:val="BAAA8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73FF"/>
    <w:multiLevelType w:val="multilevel"/>
    <w:tmpl w:val="8D3CB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B0572"/>
    <w:multiLevelType w:val="multilevel"/>
    <w:tmpl w:val="353C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22E22"/>
    <w:multiLevelType w:val="multilevel"/>
    <w:tmpl w:val="11A2B5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B3E81"/>
    <w:multiLevelType w:val="multilevel"/>
    <w:tmpl w:val="3698F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214F2"/>
    <w:multiLevelType w:val="multilevel"/>
    <w:tmpl w:val="86DE56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D3C38"/>
    <w:multiLevelType w:val="multilevel"/>
    <w:tmpl w:val="49F0E664"/>
    <w:lvl w:ilvl="0">
      <w:start w:val="9"/>
      <w:numFmt w:val="decimal"/>
      <w:lvlText w:val="%1."/>
      <w:lvlJc w:val="left"/>
      <w:pPr>
        <w:tabs>
          <w:tab w:val="num" w:pos="720"/>
        </w:tabs>
        <w:ind w:left="720" w:hanging="360"/>
      </w:pPr>
      <w:rPr>
        <w:rFonts w:ascii="Calibri" w:hAnsi="Calibri" w:cs="Calibri"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E4C8C"/>
    <w:multiLevelType w:val="multilevel"/>
    <w:tmpl w:val="B5C6F6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557CD"/>
    <w:multiLevelType w:val="multilevel"/>
    <w:tmpl w:val="56D0D4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BA6EB5"/>
    <w:multiLevelType w:val="multilevel"/>
    <w:tmpl w:val="C1BE0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674289"/>
    <w:multiLevelType w:val="multilevel"/>
    <w:tmpl w:val="749C0D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C6C7822"/>
    <w:multiLevelType w:val="multilevel"/>
    <w:tmpl w:val="F45E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0B6218"/>
    <w:multiLevelType w:val="multilevel"/>
    <w:tmpl w:val="DA462B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69892C"/>
    <w:multiLevelType w:val="hybridMultilevel"/>
    <w:tmpl w:val="01C065EC"/>
    <w:lvl w:ilvl="0" w:tplc="68F28BB0">
      <w:start w:val="1"/>
      <w:numFmt w:val="decimal"/>
      <w:lvlText w:val="%1."/>
      <w:lvlJc w:val="left"/>
      <w:pPr>
        <w:ind w:left="2160" w:hanging="360"/>
      </w:pPr>
    </w:lvl>
    <w:lvl w:ilvl="1" w:tplc="5456DFBE">
      <w:start w:val="1"/>
      <w:numFmt w:val="lowerLetter"/>
      <w:lvlText w:val="%2."/>
      <w:lvlJc w:val="left"/>
      <w:pPr>
        <w:ind w:left="2880" w:hanging="360"/>
      </w:pPr>
    </w:lvl>
    <w:lvl w:ilvl="2" w:tplc="154C6C66">
      <w:start w:val="1"/>
      <w:numFmt w:val="lowerRoman"/>
      <w:lvlText w:val="%3."/>
      <w:lvlJc w:val="right"/>
      <w:pPr>
        <w:ind w:left="3600" w:hanging="180"/>
      </w:pPr>
    </w:lvl>
    <w:lvl w:ilvl="3" w:tplc="FB405008">
      <w:start w:val="1"/>
      <w:numFmt w:val="decimal"/>
      <w:lvlText w:val="%4."/>
      <w:lvlJc w:val="left"/>
      <w:pPr>
        <w:ind w:left="4320" w:hanging="360"/>
      </w:pPr>
    </w:lvl>
    <w:lvl w:ilvl="4" w:tplc="A26A6932">
      <w:start w:val="1"/>
      <w:numFmt w:val="lowerLetter"/>
      <w:lvlText w:val="%5."/>
      <w:lvlJc w:val="left"/>
      <w:pPr>
        <w:ind w:left="5040" w:hanging="360"/>
      </w:pPr>
    </w:lvl>
    <w:lvl w:ilvl="5" w:tplc="0CAA4176">
      <w:start w:val="1"/>
      <w:numFmt w:val="lowerRoman"/>
      <w:lvlText w:val="%6."/>
      <w:lvlJc w:val="right"/>
      <w:pPr>
        <w:ind w:left="5760" w:hanging="180"/>
      </w:pPr>
    </w:lvl>
    <w:lvl w:ilvl="6" w:tplc="9B94F4AC">
      <w:start w:val="1"/>
      <w:numFmt w:val="decimal"/>
      <w:lvlText w:val="%7."/>
      <w:lvlJc w:val="left"/>
      <w:pPr>
        <w:ind w:left="6480" w:hanging="360"/>
      </w:pPr>
    </w:lvl>
    <w:lvl w:ilvl="7" w:tplc="05D65E02">
      <w:start w:val="1"/>
      <w:numFmt w:val="lowerLetter"/>
      <w:lvlText w:val="%8."/>
      <w:lvlJc w:val="left"/>
      <w:pPr>
        <w:ind w:left="7200" w:hanging="360"/>
      </w:pPr>
    </w:lvl>
    <w:lvl w:ilvl="8" w:tplc="EE7A45B4">
      <w:start w:val="1"/>
      <w:numFmt w:val="lowerRoman"/>
      <w:lvlText w:val="%9."/>
      <w:lvlJc w:val="right"/>
      <w:pPr>
        <w:ind w:left="7920" w:hanging="180"/>
      </w:pPr>
    </w:lvl>
  </w:abstractNum>
  <w:abstractNum w:abstractNumId="15" w15:restartNumberingAfterBreak="0">
    <w:nsid w:val="3F9203D8"/>
    <w:multiLevelType w:val="multilevel"/>
    <w:tmpl w:val="2D4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94623A"/>
    <w:multiLevelType w:val="multilevel"/>
    <w:tmpl w:val="2BD87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62152F"/>
    <w:multiLevelType w:val="hybridMultilevel"/>
    <w:tmpl w:val="9F04F512"/>
    <w:lvl w:ilvl="0" w:tplc="589AA738">
      <w:start w:val="1"/>
      <w:numFmt w:val="bullet"/>
      <w:lvlText w:val=""/>
      <w:lvlJc w:val="left"/>
      <w:pPr>
        <w:tabs>
          <w:tab w:val="num" w:pos="720"/>
        </w:tabs>
        <w:ind w:left="720" w:hanging="360"/>
      </w:pPr>
      <w:rPr>
        <w:rFonts w:ascii="Symbol" w:hAnsi="Symbol" w:hint="default"/>
      </w:rPr>
    </w:lvl>
    <w:lvl w:ilvl="1" w:tplc="9A427A96" w:tentative="1">
      <w:start w:val="1"/>
      <w:numFmt w:val="decimal"/>
      <w:lvlText w:val="%2."/>
      <w:lvlJc w:val="left"/>
      <w:pPr>
        <w:tabs>
          <w:tab w:val="num" w:pos="1440"/>
        </w:tabs>
        <w:ind w:left="1440" w:hanging="360"/>
      </w:pPr>
    </w:lvl>
    <w:lvl w:ilvl="2" w:tplc="6052808A" w:tentative="1">
      <w:start w:val="1"/>
      <w:numFmt w:val="decimal"/>
      <w:lvlText w:val="%3."/>
      <w:lvlJc w:val="left"/>
      <w:pPr>
        <w:tabs>
          <w:tab w:val="num" w:pos="2160"/>
        </w:tabs>
        <w:ind w:left="2160" w:hanging="360"/>
      </w:pPr>
    </w:lvl>
    <w:lvl w:ilvl="3" w:tplc="CCC2C0CA" w:tentative="1">
      <w:start w:val="1"/>
      <w:numFmt w:val="decimal"/>
      <w:lvlText w:val="%4."/>
      <w:lvlJc w:val="left"/>
      <w:pPr>
        <w:tabs>
          <w:tab w:val="num" w:pos="2880"/>
        </w:tabs>
        <w:ind w:left="2880" w:hanging="360"/>
      </w:pPr>
    </w:lvl>
    <w:lvl w:ilvl="4" w:tplc="AA806556" w:tentative="1">
      <w:start w:val="1"/>
      <w:numFmt w:val="decimal"/>
      <w:lvlText w:val="%5."/>
      <w:lvlJc w:val="left"/>
      <w:pPr>
        <w:tabs>
          <w:tab w:val="num" w:pos="3600"/>
        </w:tabs>
        <w:ind w:left="3600" w:hanging="360"/>
      </w:pPr>
    </w:lvl>
    <w:lvl w:ilvl="5" w:tplc="F5289800" w:tentative="1">
      <w:start w:val="1"/>
      <w:numFmt w:val="decimal"/>
      <w:lvlText w:val="%6."/>
      <w:lvlJc w:val="left"/>
      <w:pPr>
        <w:tabs>
          <w:tab w:val="num" w:pos="4320"/>
        </w:tabs>
        <w:ind w:left="4320" w:hanging="360"/>
      </w:pPr>
    </w:lvl>
    <w:lvl w:ilvl="6" w:tplc="DD00DDEC" w:tentative="1">
      <w:start w:val="1"/>
      <w:numFmt w:val="decimal"/>
      <w:lvlText w:val="%7."/>
      <w:lvlJc w:val="left"/>
      <w:pPr>
        <w:tabs>
          <w:tab w:val="num" w:pos="5040"/>
        </w:tabs>
        <w:ind w:left="5040" w:hanging="360"/>
      </w:pPr>
    </w:lvl>
    <w:lvl w:ilvl="7" w:tplc="3AE85686" w:tentative="1">
      <w:start w:val="1"/>
      <w:numFmt w:val="decimal"/>
      <w:lvlText w:val="%8."/>
      <w:lvlJc w:val="left"/>
      <w:pPr>
        <w:tabs>
          <w:tab w:val="num" w:pos="5760"/>
        </w:tabs>
        <w:ind w:left="5760" w:hanging="360"/>
      </w:pPr>
    </w:lvl>
    <w:lvl w:ilvl="8" w:tplc="E79264B6" w:tentative="1">
      <w:start w:val="1"/>
      <w:numFmt w:val="decimal"/>
      <w:lvlText w:val="%9."/>
      <w:lvlJc w:val="left"/>
      <w:pPr>
        <w:tabs>
          <w:tab w:val="num" w:pos="6480"/>
        </w:tabs>
        <w:ind w:left="6480" w:hanging="360"/>
      </w:pPr>
    </w:lvl>
  </w:abstractNum>
  <w:abstractNum w:abstractNumId="18" w15:restartNumberingAfterBreak="0">
    <w:nsid w:val="42AF69DE"/>
    <w:multiLevelType w:val="multilevel"/>
    <w:tmpl w:val="8AA0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825534"/>
    <w:multiLevelType w:val="multilevel"/>
    <w:tmpl w:val="0754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C14551"/>
    <w:multiLevelType w:val="multilevel"/>
    <w:tmpl w:val="E2AA26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2EC6DF6"/>
    <w:multiLevelType w:val="multilevel"/>
    <w:tmpl w:val="59F43E00"/>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460A66"/>
    <w:multiLevelType w:val="multilevel"/>
    <w:tmpl w:val="281AEB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263DCC"/>
    <w:multiLevelType w:val="multilevel"/>
    <w:tmpl w:val="E41E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741B7E"/>
    <w:multiLevelType w:val="multilevel"/>
    <w:tmpl w:val="D9F882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4B1BDE"/>
    <w:multiLevelType w:val="multilevel"/>
    <w:tmpl w:val="6F3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E225BD"/>
    <w:multiLevelType w:val="multilevel"/>
    <w:tmpl w:val="E70E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64101E"/>
    <w:multiLevelType w:val="multilevel"/>
    <w:tmpl w:val="EFBA5D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A5726CC"/>
    <w:multiLevelType w:val="multilevel"/>
    <w:tmpl w:val="2BF2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433C2"/>
    <w:multiLevelType w:val="multilevel"/>
    <w:tmpl w:val="AF82B4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3055715">
    <w:abstractNumId w:val="15"/>
  </w:num>
  <w:num w:numId="2" w16cid:durableId="1324967081">
    <w:abstractNumId w:val="20"/>
  </w:num>
  <w:num w:numId="3" w16cid:durableId="1419594621">
    <w:abstractNumId w:val="18"/>
  </w:num>
  <w:num w:numId="4" w16cid:durableId="1506356054">
    <w:abstractNumId w:val="10"/>
  </w:num>
  <w:num w:numId="5" w16cid:durableId="1519656109">
    <w:abstractNumId w:val="8"/>
  </w:num>
  <w:num w:numId="6" w16cid:durableId="1567716570">
    <w:abstractNumId w:val="2"/>
  </w:num>
  <w:num w:numId="7" w16cid:durableId="1572231612">
    <w:abstractNumId w:val="26"/>
  </w:num>
  <w:num w:numId="8" w16cid:durableId="1814715459">
    <w:abstractNumId w:val="1"/>
  </w:num>
  <w:num w:numId="9" w16cid:durableId="1860512154">
    <w:abstractNumId w:val="24"/>
  </w:num>
  <w:num w:numId="10" w16cid:durableId="1892423850">
    <w:abstractNumId w:val="7"/>
  </w:num>
  <w:num w:numId="11" w16cid:durableId="1975941309">
    <w:abstractNumId w:val="4"/>
  </w:num>
  <w:num w:numId="12" w16cid:durableId="1999070401">
    <w:abstractNumId w:val="27"/>
  </w:num>
  <w:num w:numId="13" w16cid:durableId="2050446973">
    <w:abstractNumId w:val="28"/>
  </w:num>
  <w:num w:numId="14" w16cid:durableId="294795051">
    <w:abstractNumId w:val="16"/>
  </w:num>
  <w:num w:numId="15" w16cid:durableId="311056597">
    <w:abstractNumId w:val="22"/>
  </w:num>
  <w:num w:numId="16" w16cid:durableId="312370750">
    <w:abstractNumId w:val="9"/>
  </w:num>
  <w:num w:numId="17" w16cid:durableId="316034860">
    <w:abstractNumId w:val="13"/>
  </w:num>
  <w:num w:numId="18" w16cid:durableId="451216041">
    <w:abstractNumId w:val="21"/>
  </w:num>
  <w:num w:numId="19" w16cid:durableId="486825976">
    <w:abstractNumId w:val="12"/>
  </w:num>
  <w:num w:numId="20" w16cid:durableId="486941688">
    <w:abstractNumId w:val="23"/>
  </w:num>
  <w:num w:numId="21" w16cid:durableId="614095921">
    <w:abstractNumId w:val="5"/>
  </w:num>
  <w:num w:numId="22" w16cid:durableId="635450117">
    <w:abstractNumId w:val="25"/>
  </w:num>
  <w:num w:numId="23" w16cid:durableId="639843972">
    <w:abstractNumId w:val="17"/>
  </w:num>
  <w:num w:numId="24" w16cid:durableId="720909925">
    <w:abstractNumId w:val="0"/>
  </w:num>
  <w:num w:numId="25" w16cid:durableId="742877825">
    <w:abstractNumId w:val="6"/>
  </w:num>
  <w:num w:numId="26" w16cid:durableId="877863673">
    <w:abstractNumId w:val="29"/>
  </w:num>
  <w:num w:numId="27" w16cid:durableId="878975529">
    <w:abstractNumId w:val="19"/>
  </w:num>
  <w:num w:numId="28" w16cid:durableId="962341952">
    <w:abstractNumId w:val="11"/>
  </w:num>
  <w:num w:numId="29" w16cid:durableId="963732222">
    <w:abstractNumId w:val="3"/>
  </w:num>
  <w:num w:numId="30" w16cid:durableId="991829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65"/>
    <w:rsid w:val="000225FA"/>
    <w:rsid w:val="0005774E"/>
    <w:rsid w:val="000C46E9"/>
    <w:rsid w:val="000F275F"/>
    <w:rsid w:val="00140284"/>
    <w:rsid w:val="0016614E"/>
    <w:rsid w:val="001A5519"/>
    <w:rsid w:val="001B66D0"/>
    <w:rsid w:val="00233938"/>
    <w:rsid w:val="002475BB"/>
    <w:rsid w:val="00251917"/>
    <w:rsid w:val="0026758E"/>
    <w:rsid w:val="00272F0C"/>
    <w:rsid w:val="002D3E5F"/>
    <w:rsid w:val="00334AEC"/>
    <w:rsid w:val="00347439"/>
    <w:rsid w:val="003633D0"/>
    <w:rsid w:val="00462CA9"/>
    <w:rsid w:val="0046422E"/>
    <w:rsid w:val="004C6651"/>
    <w:rsid w:val="004D2172"/>
    <w:rsid w:val="004E7C75"/>
    <w:rsid w:val="00526688"/>
    <w:rsid w:val="00542BAB"/>
    <w:rsid w:val="005A2658"/>
    <w:rsid w:val="00662C25"/>
    <w:rsid w:val="00666E93"/>
    <w:rsid w:val="0067501C"/>
    <w:rsid w:val="007007A4"/>
    <w:rsid w:val="00731D19"/>
    <w:rsid w:val="007525D3"/>
    <w:rsid w:val="00755703"/>
    <w:rsid w:val="00797504"/>
    <w:rsid w:val="007E2E65"/>
    <w:rsid w:val="00863782"/>
    <w:rsid w:val="008A5FF0"/>
    <w:rsid w:val="008B7D83"/>
    <w:rsid w:val="00964FEC"/>
    <w:rsid w:val="00975391"/>
    <w:rsid w:val="009F2B34"/>
    <w:rsid w:val="00A336E2"/>
    <w:rsid w:val="00A43652"/>
    <w:rsid w:val="00A5146C"/>
    <w:rsid w:val="00A53A5C"/>
    <w:rsid w:val="00AD237C"/>
    <w:rsid w:val="00BA43BF"/>
    <w:rsid w:val="00BA6E13"/>
    <w:rsid w:val="00BE346A"/>
    <w:rsid w:val="00C815FF"/>
    <w:rsid w:val="00CF06FF"/>
    <w:rsid w:val="00D038C0"/>
    <w:rsid w:val="00D3699C"/>
    <w:rsid w:val="00D82BFB"/>
    <w:rsid w:val="00D86D10"/>
    <w:rsid w:val="00D92591"/>
    <w:rsid w:val="00DB778E"/>
    <w:rsid w:val="00DD07DB"/>
    <w:rsid w:val="00E40701"/>
    <w:rsid w:val="00E470A7"/>
    <w:rsid w:val="00E97286"/>
    <w:rsid w:val="00EA3396"/>
    <w:rsid w:val="00F21FD2"/>
    <w:rsid w:val="00F74565"/>
    <w:rsid w:val="00FA649D"/>
    <w:rsid w:val="01F26491"/>
    <w:rsid w:val="02FFFC3A"/>
    <w:rsid w:val="032BE923"/>
    <w:rsid w:val="06FF66C3"/>
    <w:rsid w:val="0BA5AEDA"/>
    <w:rsid w:val="0C7BAF49"/>
    <w:rsid w:val="0D9232C7"/>
    <w:rsid w:val="0FA8B632"/>
    <w:rsid w:val="134F9367"/>
    <w:rsid w:val="14602819"/>
    <w:rsid w:val="14C8DCB6"/>
    <w:rsid w:val="1912F1AF"/>
    <w:rsid w:val="1B041FA7"/>
    <w:rsid w:val="1BE8D118"/>
    <w:rsid w:val="1CECB65E"/>
    <w:rsid w:val="2033B62A"/>
    <w:rsid w:val="20D7E63B"/>
    <w:rsid w:val="22995CD5"/>
    <w:rsid w:val="23293C99"/>
    <w:rsid w:val="2816977B"/>
    <w:rsid w:val="2AEBFAAF"/>
    <w:rsid w:val="2D581925"/>
    <w:rsid w:val="2D6B0FAE"/>
    <w:rsid w:val="2E7ED7DE"/>
    <w:rsid w:val="3364F99C"/>
    <w:rsid w:val="34EEEBF8"/>
    <w:rsid w:val="3A8402EE"/>
    <w:rsid w:val="3FFEE1DC"/>
    <w:rsid w:val="4014F1FD"/>
    <w:rsid w:val="401F0E61"/>
    <w:rsid w:val="40B8F45C"/>
    <w:rsid w:val="43313F9B"/>
    <w:rsid w:val="4487E551"/>
    <w:rsid w:val="45273151"/>
    <w:rsid w:val="4599B612"/>
    <w:rsid w:val="4638A7B3"/>
    <w:rsid w:val="4D8672D6"/>
    <w:rsid w:val="4E76A744"/>
    <w:rsid w:val="4E9B54EF"/>
    <w:rsid w:val="57157657"/>
    <w:rsid w:val="58BEF662"/>
    <w:rsid w:val="590B3916"/>
    <w:rsid w:val="59498B88"/>
    <w:rsid w:val="594B0081"/>
    <w:rsid w:val="5A0C9E5D"/>
    <w:rsid w:val="5E8AD257"/>
    <w:rsid w:val="625DAC66"/>
    <w:rsid w:val="63BE84B5"/>
    <w:rsid w:val="6428C919"/>
    <w:rsid w:val="64D3B092"/>
    <w:rsid w:val="67EA6264"/>
    <w:rsid w:val="6A008B40"/>
    <w:rsid w:val="6BA85291"/>
    <w:rsid w:val="6EA226EA"/>
    <w:rsid w:val="6EABBEA1"/>
    <w:rsid w:val="6FD38854"/>
    <w:rsid w:val="732480D9"/>
    <w:rsid w:val="75258C04"/>
    <w:rsid w:val="75BAA493"/>
    <w:rsid w:val="7CC2AD07"/>
    <w:rsid w:val="7D7F1C2F"/>
    <w:rsid w:val="7DAC13E5"/>
    <w:rsid w:val="7E76D505"/>
    <w:rsid w:val="7F45164C"/>
    <w:rsid w:val="7FC107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29FA"/>
  <w14:defaultImageDpi w14:val="32767"/>
  <w15:chartTrackingRefBased/>
  <w15:docId w15:val="{942AE96C-13BD-4B07-B826-426CF858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IE"/>
    </w:rPr>
  </w:style>
  <w:style w:type="paragraph" w:styleId="Heading1">
    <w:name w:val="heading 1"/>
    <w:basedOn w:val="Normal"/>
    <w:next w:val="Normal"/>
    <w:link w:val="Heading1Char"/>
    <w:uiPriority w:val="9"/>
    <w:qFormat/>
    <w:rsid w:val="00F74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5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5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5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5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565"/>
    <w:rPr>
      <w:rFonts w:asciiTheme="majorHAnsi" w:eastAsiaTheme="majorEastAsia" w:hAnsiTheme="majorHAnsi" w:cstheme="majorBidi"/>
      <w:color w:val="0F4761" w:themeColor="accent1" w:themeShade="BF"/>
      <w:sz w:val="40"/>
      <w:szCs w:val="40"/>
      <w:lang w:val="en-IE"/>
    </w:rPr>
  </w:style>
  <w:style w:type="character" w:customStyle="1" w:styleId="Heading2Char">
    <w:name w:val="Heading 2 Char"/>
    <w:basedOn w:val="DefaultParagraphFont"/>
    <w:link w:val="Heading2"/>
    <w:uiPriority w:val="9"/>
    <w:semiHidden/>
    <w:rsid w:val="00F74565"/>
    <w:rPr>
      <w:rFonts w:asciiTheme="majorHAnsi" w:eastAsiaTheme="majorEastAsia" w:hAnsiTheme="majorHAnsi" w:cstheme="majorBidi"/>
      <w:color w:val="0F4761" w:themeColor="accent1" w:themeShade="BF"/>
      <w:sz w:val="32"/>
      <w:szCs w:val="32"/>
      <w:lang w:val="en-IE"/>
    </w:rPr>
  </w:style>
  <w:style w:type="character" w:customStyle="1" w:styleId="Heading3Char">
    <w:name w:val="Heading 3 Char"/>
    <w:basedOn w:val="DefaultParagraphFont"/>
    <w:link w:val="Heading3"/>
    <w:uiPriority w:val="9"/>
    <w:semiHidden/>
    <w:rsid w:val="00F74565"/>
    <w:rPr>
      <w:rFonts w:eastAsiaTheme="majorEastAsia" w:cstheme="majorBidi"/>
      <w:color w:val="0F4761" w:themeColor="accent1" w:themeShade="BF"/>
      <w:sz w:val="28"/>
      <w:szCs w:val="28"/>
      <w:lang w:val="en-IE"/>
    </w:rPr>
  </w:style>
  <w:style w:type="character" w:customStyle="1" w:styleId="Heading4Char">
    <w:name w:val="Heading 4 Char"/>
    <w:basedOn w:val="DefaultParagraphFont"/>
    <w:link w:val="Heading4"/>
    <w:uiPriority w:val="9"/>
    <w:semiHidden/>
    <w:rsid w:val="00F74565"/>
    <w:rPr>
      <w:rFonts w:eastAsiaTheme="majorEastAsia" w:cstheme="majorBidi"/>
      <w:i/>
      <w:iCs/>
      <w:color w:val="0F4761" w:themeColor="accent1" w:themeShade="BF"/>
      <w:lang w:val="en-IE"/>
    </w:rPr>
  </w:style>
  <w:style w:type="character" w:customStyle="1" w:styleId="Heading5Char">
    <w:name w:val="Heading 5 Char"/>
    <w:basedOn w:val="DefaultParagraphFont"/>
    <w:link w:val="Heading5"/>
    <w:uiPriority w:val="9"/>
    <w:semiHidden/>
    <w:rsid w:val="00F74565"/>
    <w:rPr>
      <w:rFonts w:eastAsiaTheme="majorEastAsia" w:cstheme="majorBidi"/>
      <w:color w:val="0F4761" w:themeColor="accent1" w:themeShade="BF"/>
      <w:lang w:val="en-IE"/>
    </w:rPr>
  </w:style>
  <w:style w:type="character" w:customStyle="1" w:styleId="Heading6Char">
    <w:name w:val="Heading 6 Char"/>
    <w:basedOn w:val="DefaultParagraphFont"/>
    <w:link w:val="Heading6"/>
    <w:uiPriority w:val="9"/>
    <w:semiHidden/>
    <w:rsid w:val="00F74565"/>
    <w:rPr>
      <w:rFonts w:eastAsiaTheme="majorEastAsia" w:cstheme="majorBidi"/>
      <w:i/>
      <w:iCs/>
      <w:color w:val="595959" w:themeColor="text1" w:themeTint="A6"/>
      <w:lang w:val="en-IE"/>
    </w:rPr>
  </w:style>
  <w:style w:type="character" w:customStyle="1" w:styleId="Heading7Char">
    <w:name w:val="Heading 7 Char"/>
    <w:basedOn w:val="DefaultParagraphFont"/>
    <w:link w:val="Heading7"/>
    <w:uiPriority w:val="9"/>
    <w:semiHidden/>
    <w:rsid w:val="00F74565"/>
    <w:rPr>
      <w:rFonts w:eastAsiaTheme="majorEastAsia" w:cstheme="majorBidi"/>
      <w:color w:val="595959" w:themeColor="text1" w:themeTint="A6"/>
      <w:lang w:val="en-IE"/>
    </w:rPr>
  </w:style>
  <w:style w:type="character" w:customStyle="1" w:styleId="Heading8Char">
    <w:name w:val="Heading 8 Char"/>
    <w:basedOn w:val="DefaultParagraphFont"/>
    <w:link w:val="Heading8"/>
    <w:uiPriority w:val="9"/>
    <w:semiHidden/>
    <w:rsid w:val="00F74565"/>
    <w:rPr>
      <w:rFonts w:eastAsiaTheme="majorEastAsia" w:cstheme="majorBidi"/>
      <w:i/>
      <w:iCs/>
      <w:color w:val="272727" w:themeColor="text1" w:themeTint="D8"/>
      <w:lang w:val="en-IE"/>
    </w:rPr>
  </w:style>
  <w:style w:type="character" w:customStyle="1" w:styleId="Heading9Char">
    <w:name w:val="Heading 9 Char"/>
    <w:basedOn w:val="DefaultParagraphFont"/>
    <w:link w:val="Heading9"/>
    <w:uiPriority w:val="9"/>
    <w:semiHidden/>
    <w:rsid w:val="00F74565"/>
    <w:rPr>
      <w:rFonts w:eastAsiaTheme="majorEastAsia" w:cstheme="majorBidi"/>
      <w:color w:val="272727" w:themeColor="text1" w:themeTint="D8"/>
      <w:lang w:val="en-IE"/>
    </w:rPr>
  </w:style>
  <w:style w:type="paragraph" w:styleId="Title">
    <w:name w:val="Title"/>
    <w:basedOn w:val="Normal"/>
    <w:next w:val="Normal"/>
    <w:link w:val="TitleChar"/>
    <w:uiPriority w:val="10"/>
    <w:qFormat/>
    <w:rsid w:val="00F745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565"/>
    <w:rPr>
      <w:rFonts w:asciiTheme="majorHAnsi" w:eastAsiaTheme="majorEastAsia" w:hAnsiTheme="majorHAnsi" w:cstheme="majorBidi"/>
      <w:spacing w:val="-10"/>
      <w:kern w:val="28"/>
      <w:sz w:val="56"/>
      <w:szCs w:val="56"/>
      <w:lang w:val="en-IE"/>
    </w:rPr>
  </w:style>
  <w:style w:type="paragraph" w:styleId="Subtitle">
    <w:name w:val="Subtitle"/>
    <w:basedOn w:val="Normal"/>
    <w:next w:val="Normal"/>
    <w:link w:val="SubtitleChar"/>
    <w:uiPriority w:val="11"/>
    <w:qFormat/>
    <w:rsid w:val="00F745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565"/>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F745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4565"/>
    <w:rPr>
      <w:i/>
      <w:iCs/>
      <w:color w:val="404040" w:themeColor="text1" w:themeTint="BF"/>
      <w:lang w:val="en-IE"/>
    </w:rPr>
  </w:style>
  <w:style w:type="paragraph" w:styleId="ListParagraph">
    <w:name w:val="List Paragraph"/>
    <w:basedOn w:val="Normal"/>
    <w:uiPriority w:val="34"/>
    <w:qFormat/>
    <w:rsid w:val="00F74565"/>
    <w:pPr>
      <w:ind w:left="720"/>
      <w:contextualSpacing/>
    </w:pPr>
  </w:style>
  <w:style w:type="character" w:styleId="IntenseEmphasis">
    <w:name w:val="Intense Emphasis"/>
    <w:basedOn w:val="DefaultParagraphFont"/>
    <w:uiPriority w:val="21"/>
    <w:qFormat/>
    <w:rsid w:val="00F74565"/>
    <w:rPr>
      <w:i/>
      <w:iCs/>
      <w:color w:val="0F4761" w:themeColor="accent1" w:themeShade="BF"/>
    </w:rPr>
  </w:style>
  <w:style w:type="paragraph" w:styleId="IntenseQuote">
    <w:name w:val="Intense Quote"/>
    <w:basedOn w:val="Normal"/>
    <w:next w:val="Normal"/>
    <w:link w:val="IntenseQuoteChar"/>
    <w:uiPriority w:val="30"/>
    <w:qFormat/>
    <w:rsid w:val="00F74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565"/>
    <w:rPr>
      <w:i/>
      <w:iCs/>
      <w:color w:val="0F4761" w:themeColor="accent1" w:themeShade="BF"/>
      <w:lang w:val="en-IE"/>
    </w:rPr>
  </w:style>
  <w:style w:type="character" w:styleId="IntenseReference">
    <w:name w:val="Intense Reference"/>
    <w:basedOn w:val="DefaultParagraphFont"/>
    <w:uiPriority w:val="32"/>
    <w:qFormat/>
    <w:rsid w:val="00F74565"/>
    <w:rPr>
      <w:b/>
      <w:bCs/>
      <w:smallCaps/>
      <w:color w:val="0F4761" w:themeColor="accent1" w:themeShade="BF"/>
      <w:spacing w:val="5"/>
    </w:rPr>
  </w:style>
  <w:style w:type="paragraph" w:customStyle="1" w:styleId="paragraph">
    <w:name w:val="paragraph"/>
    <w:basedOn w:val="Normal"/>
    <w:rsid w:val="00F7456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cxw116840262">
    <w:name w:val="scxw116840262"/>
    <w:basedOn w:val="DefaultParagraphFont"/>
    <w:rsid w:val="00F74565"/>
  </w:style>
  <w:style w:type="character" w:customStyle="1" w:styleId="wacimagecontainer">
    <w:name w:val="wacimagecontainer"/>
    <w:basedOn w:val="DefaultParagraphFont"/>
    <w:rsid w:val="00F74565"/>
  </w:style>
  <w:style w:type="character" w:customStyle="1" w:styleId="normaltextrun">
    <w:name w:val="normaltextrun"/>
    <w:basedOn w:val="DefaultParagraphFont"/>
    <w:rsid w:val="00F74565"/>
  </w:style>
  <w:style w:type="character" w:customStyle="1" w:styleId="eop">
    <w:name w:val="eop"/>
    <w:basedOn w:val="DefaultParagraphFont"/>
    <w:rsid w:val="00F7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C2BBF2E59747A7B66A6DFB060FC5" ma:contentTypeVersion="4" ma:contentTypeDescription="Create a new document." ma:contentTypeScope="" ma:versionID="bf361774c2b98f51c9f1bd2d83bdd63f">
  <xsd:schema xmlns:xsd="http://www.w3.org/2001/XMLSchema" xmlns:xs="http://www.w3.org/2001/XMLSchema" xmlns:p="http://schemas.microsoft.com/office/2006/metadata/properties" xmlns:ns2="9022437c-02ce-4b3e-aa15-29a089292977" targetNamespace="http://schemas.microsoft.com/office/2006/metadata/properties" ma:root="true" ma:fieldsID="bddcc91f85204b8c8202a82829929486" ns2:_="">
    <xsd:import namespace="9022437c-02ce-4b3e-aa15-29a089292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2437c-02ce-4b3e-aa15-29a089292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7B867-EA80-4D65-BE36-DEC27DBF11AB}"/>
</file>

<file path=customXml/itemProps2.xml><?xml version="1.0" encoding="utf-8"?>
<ds:datastoreItem xmlns:ds="http://schemas.openxmlformats.org/officeDocument/2006/customXml" ds:itemID="{E55ADF5C-1A23-4D50-952B-9009875E580A}"/>
</file>

<file path=customXml/itemProps3.xml><?xml version="1.0" encoding="utf-8"?>
<ds:datastoreItem xmlns:ds="http://schemas.openxmlformats.org/officeDocument/2006/customXml" ds:itemID="{0D4B6265-8AF8-4AD1-951E-ECA262B3E485}"/>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Peelo - Treoir</dc:creator>
  <cp:keywords/>
  <dc:description/>
  <cp:lastModifiedBy>Barbara Conway - Treoir</cp:lastModifiedBy>
  <cp:revision>2</cp:revision>
  <dcterms:created xsi:type="dcterms:W3CDTF">2025-11-20T12:10:00Z</dcterms:created>
  <dcterms:modified xsi:type="dcterms:W3CDTF">2025-11-20T12:10:00Z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0x010100F8C1C2BBF2E59747A7B66A6DFB060FC5</vt:lpwstr>
  </property>
</Properties>
</file>