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27D8F" w14:textId="58C93F51" w:rsidR="00AC18FF" w:rsidRPr="007A212D" w:rsidRDefault="00AC18FF" w:rsidP="00AC18FF"/>
    <w:p w14:paraId="4CE1774F" w14:textId="77777777" w:rsidR="00F323D4" w:rsidRPr="008E0C3A" w:rsidRDefault="00F323D4" w:rsidP="00F323D4">
      <w:pPr>
        <w:pStyle w:val="Title"/>
      </w:pPr>
      <w:r>
        <w:t>J</w:t>
      </w:r>
      <w:r w:rsidRPr="008E0C3A">
        <w:t xml:space="preserve">ob description </w:t>
      </w:r>
    </w:p>
    <w:p w14:paraId="00AADD62" w14:textId="1F61FE0A" w:rsidR="00F323D4" w:rsidRDefault="00AF7E62" w:rsidP="00F323D4">
      <w:pPr>
        <w:rPr>
          <w:rFonts w:eastAsiaTheme="majorEastAsia" w:cstheme="majorBidi"/>
          <w:color w:val="606060" w:themeColor="text1" w:themeTint="A6"/>
          <w:spacing w:val="15"/>
          <w:sz w:val="40"/>
          <w:szCs w:val="40"/>
        </w:rPr>
      </w:pPr>
      <w:r>
        <w:rPr>
          <w:rFonts w:eastAsiaTheme="majorEastAsia" w:cstheme="majorBidi"/>
          <w:color w:val="606060" w:themeColor="text1" w:themeTint="A6"/>
          <w:spacing w:val="15"/>
          <w:sz w:val="40"/>
          <w:szCs w:val="40"/>
        </w:rPr>
        <w:t xml:space="preserve">Communications </w:t>
      </w:r>
      <w:r w:rsidR="00756832">
        <w:rPr>
          <w:rFonts w:eastAsiaTheme="majorEastAsia" w:cstheme="majorBidi"/>
          <w:color w:val="606060" w:themeColor="text1" w:themeTint="A6"/>
          <w:spacing w:val="15"/>
          <w:sz w:val="40"/>
          <w:szCs w:val="40"/>
        </w:rPr>
        <w:t xml:space="preserve">and Fundraising </w:t>
      </w:r>
      <w:r>
        <w:rPr>
          <w:rFonts w:eastAsiaTheme="majorEastAsia" w:cstheme="majorBidi"/>
          <w:color w:val="606060" w:themeColor="text1" w:themeTint="A6"/>
          <w:spacing w:val="15"/>
          <w:sz w:val="40"/>
          <w:szCs w:val="40"/>
        </w:rPr>
        <w:t>Executive</w:t>
      </w:r>
    </w:p>
    <w:p w14:paraId="5AA11676" w14:textId="77777777" w:rsidR="00AC18FF" w:rsidRDefault="00AC18FF" w:rsidP="00AC18FF"/>
    <w:tbl>
      <w:tblPr>
        <w:tblStyle w:val="PlainTable2"/>
        <w:tblW w:w="9034" w:type="dxa"/>
        <w:tblLook w:val="04A0" w:firstRow="1" w:lastRow="0" w:firstColumn="1" w:lastColumn="0" w:noHBand="0" w:noVBand="1"/>
      </w:tblPr>
      <w:tblGrid>
        <w:gridCol w:w="2267"/>
        <w:gridCol w:w="6767"/>
      </w:tblGrid>
      <w:tr w:rsidR="005B271F" w14:paraId="6E5B3F7D" w14:textId="77777777" w:rsidTr="00376C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dxa"/>
          </w:tcPr>
          <w:p w14:paraId="35FBE2FB" w14:textId="0F5E5D74" w:rsidR="005B271F" w:rsidRPr="00955780" w:rsidRDefault="005B271F" w:rsidP="00AC18FF">
            <w:pPr>
              <w:rPr>
                <w:b w:val="0"/>
                <w:bCs w:val="0"/>
                <w:color w:val="003399" w:themeColor="text2"/>
              </w:rPr>
            </w:pPr>
            <w:r w:rsidRPr="00955780">
              <w:rPr>
                <w:b w:val="0"/>
                <w:bCs w:val="0"/>
                <w:color w:val="003399" w:themeColor="text2"/>
              </w:rPr>
              <w:t>Title</w:t>
            </w:r>
          </w:p>
        </w:tc>
        <w:tc>
          <w:tcPr>
            <w:tcW w:w="6767" w:type="dxa"/>
          </w:tcPr>
          <w:p w14:paraId="1B3F8197" w14:textId="16DE5E93" w:rsidR="005B271F" w:rsidRPr="00376C3A" w:rsidRDefault="00AF7E62" w:rsidP="00AC18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Communications </w:t>
            </w:r>
            <w:r w:rsidR="00756832">
              <w:rPr>
                <w:b w:val="0"/>
                <w:bCs w:val="0"/>
              </w:rPr>
              <w:t xml:space="preserve">and Fundraising </w:t>
            </w:r>
            <w:r>
              <w:rPr>
                <w:b w:val="0"/>
                <w:bCs w:val="0"/>
              </w:rPr>
              <w:t xml:space="preserve">Executive </w:t>
            </w:r>
          </w:p>
        </w:tc>
      </w:tr>
      <w:tr w:rsidR="005B271F" w14:paraId="50E8B074" w14:textId="77777777" w:rsidTr="00376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dxa"/>
          </w:tcPr>
          <w:p w14:paraId="3D9FA31C" w14:textId="332F23A4" w:rsidR="005B271F" w:rsidRPr="00955780" w:rsidRDefault="005B271F" w:rsidP="00AC18FF">
            <w:pPr>
              <w:rPr>
                <w:b w:val="0"/>
                <w:bCs w:val="0"/>
                <w:color w:val="003399" w:themeColor="text2"/>
              </w:rPr>
            </w:pPr>
            <w:r w:rsidRPr="00955780">
              <w:rPr>
                <w:b w:val="0"/>
                <w:bCs w:val="0"/>
                <w:color w:val="003399" w:themeColor="text2"/>
              </w:rPr>
              <w:t>Reporting to</w:t>
            </w:r>
          </w:p>
        </w:tc>
        <w:tc>
          <w:tcPr>
            <w:tcW w:w="6767" w:type="dxa"/>
          </w:tcPr>
          <w:p w14:paraId="30413706" w14:textId="5DAF5721" w:rsidR="005B271F" w:rsidRDefault="005B271F" w:rsidP="00AC18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CEO</w:t>
            </w:r>
          </w:p>
        </w:tc>
      </w:tr>
      <w:tr w:rsidR="005B271F" w14:paraId="4CEB9E1B" w14:textId="77777777" w:rsidTr="00376C3A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dxa"/>
          </w:tcPr>
          <w:p w14:paraId="09C632BA" w14:textId="5ABAF10E" w:rsidR="005B271F" w:rsidRPr="00955780" w:rsidRDefault="00201B75" w:rsidP="00AC18FF">
            <w:pPr>
              <w:rPr>
                <w:b w:val="0"/>
                <w:bCs w:val="0"/>
                <w:color w:val="003399" w:themeColor="text2"/>
              </w:rPr>
            </w:pPr>
            <w:r w:rsidRPr="00955780">
              <w:rPr>
                <w:b w:val="0"/>
                <w:bCs w:val="0"/>
                <w:color w:val="003399" w:themeColor="text2"/>
              </w:rPr>
              <w:t>Contract type</w:t>
            </w:r>
          </w:p>
        </w:tc>
        <w:tc>
          <w:tcPr>
            <w:tcW w:w="6767" w:type="dxa"/>
          </w:tcPr>
          <w:p w14:paraId="1394C238" w14:textId="5BEBE3DE" w:rsidR="005B271F" w:rsidRDefault="00201B75" w:rsidP="00AC18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1 year</w:t>
            </w:r>
            <w:proofErr w:type="gramEnd"/>
            <w:r>
              <w:t xml:space="preserve"> Fixed Term Contract</w:t>
            </w:r>
          </w:p>
        </w:tc>
      </w:tr>
      <w:tr w:rsidR="005B271F" w14:paraId="05AC85F6" w14:textId="77777777" w:rsidTr="00376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dxa"/>
          </w:tcPr>
          <w:p w14:paraId="061D61C1" w14:textId="0877B24F" w:rsidR="005B271F" w:rsidRPr="00955780" w:rsidRDefault="00201B75" w:rsidP="00AC18FF">
            <w:pPr>
              <w:rPr>
                <w:b w:val="0"/>
                <w:bCs w:val="0"/>
                <w:color w:val="003399" w:themeColor="text2"/>
              </w:rPr>
            </w:pPr>
            <w:r w:rsidRPr="00955780">
              <w:rPr>
                <w:b w:val="0"/>
                <w:bCs w:val="0"/>
                <w:color w:val="003399" w:themeColor="text2"/>
              </w:rPr>
              <w:t>Hours of work</w:t>
            </w:r>
          </w:p>
        </w:tc>
        <w:tc>
          <w:tcPr>
            <w:tcW w:w="6767" w:type="dxa"/>
          </w:tcPr>
          <w:p w14:paraId="303BEAD4" w14:textId="459E673D" w:rsidR="005B271F" w:rsidRDefault="00201B75" w:rsidP="00AC18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Full-time (35 hours per week)</w:t>
            </w:r>
          </w:p>
        </w:tc>
      </w:tr>
      <w:tr w:rsidR="005B271F" w14:paraId="08B3FF17" w14:textId="77777777" w:rsidTr="00376C3A">
        <w:trPr>
          <w:trHeight w:val="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dxa"/>
          </w:tcPr>
          <w:p w14:paraId="469BD1A9" w14:textId="3992ED4F" w:rsidR="005B271F" w:rsidRPr="00955780" w:rsidRDefault="00201B75" w:rsidP="00AC18FF">
            <w:pPr>
              <w:rPr>
                <w:b w:val="0"/>
                <w:bCs w:val="0"/>
                <w:color w:val="003399" w:themeColor="text2"/>
              </w:rPr>
            </w:pPr>
            <w:r w:rsidRPr="00955780">
              <w:rPr>
                <w:b w:val="0"/>
                <w:bCs w:val="0"/>
                <w:color w:val="003399" w:themeColor="text2"/>
              </w:rPr>
              <w:t>Location</w:t>
            </w:r>
          </w:p>
        </w:tc>
        <w:tc>
          <w:tcPr>
            <w:tcW w:w="6767" w:type="dxa"/>
          </w:tcPr>
          <w:p w14:paraId="62C70913" w14:textId="422808E4" w:rsidR="005B271F" w:rsidRDefault="00201B75" w:rsidP="00AC18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Hybrid (Remote working and </w:t>
            </w:r>
            <w:r w:rsidR="00955780">
              <w:t>LGBT Ireland’</w:t>
            </w:r>
            <w:r w:rsidR="00756832">
              <w:t>s</w:t>
            </w:r>
            <w:r w:rsidR="00955780">
              <w:t xml:space="preserve"> Office on Dame Street, Dublin 2)</w:t>
            </w:r>
          </w:p>
        </w:tc>
      </w:tr>
      <w:tr w:rsidR="00955780" w14:paraId="3B9AF160" w14:textId="77777777" w:rsidTr="00376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dxa"/>
          </w:tcPr>
          <w:p w14:paraId="33967B01" w14:textId="25238598" w:rsidR="00955780" w:rsidRPr="00955780" w:rsidRDefault="00EF75E8" w:rsidP="00AC18FF">
            <w:pPr>
              <w:rPr>
                <w:b w:val="0"/>
                <w:bCs w:val="0"/>
                <w:color w:val="003399" w:themeColor="text2"/>
              </w:rPr>
            </w:pPr>
            <w:r>
              <w:rPr>
                <w:b w:val="0"/>
                <w:bCs w:val="0"/>
                <w:color w:val="003399" w:themeColor="text2"/>
              </w:rPr>
              <w:t>Salary</w:t>
            </w:r>
          </w:p>
        </w:tc>
        <w:tc>
          <w:tcPr>
            <w:tcW w:w="6767" w:type="dxa"/>
          </w:tcPr>
          <w:p w14:paraId="2EF9AE28" w14:textId="09B13601" w:rsidR="00955780" w:rsidRDefault="0022267D" w:rsidP="007B61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€37,614 to €48,028 </w:t>
            </w:r>
            <w:r w:rsidR="007B61D3">
              <w:t xml:space="preserve">dependent on experience </w:t>
            </w:r>
          </w:p>
        </w:tc>
      </w:tr>
    </w:tbl>
    <w:p w14:paraId="19537D6E" w14:textId="77777777" w:rsidR="005B271F" w:rsidRDefault="005B271F" w:rsidP="00AC18FF"/>
    <w:p w14:paraId="4BD0535A" w14:textId="52D9FF9D" w:rsidR="003377B0" w:rsidRDefault="00647F2E" w:rsidP="006F02EF">
      <w:pPr>
        <w:pStyle w:val="Heading1"/>
      </w:pPr>
      <w:r>
        <w:t xml:space="preserve">About LGBT Ireland </w:t>
      </w:r>
    </w:p>
    <w:p w14:paraId="595B9422" w14:textId="59F9E193" w:rsidR="003377B0" w:rsidRDefault="003377B0" w:rsidP="003377B0">
      <w:r>
        <w:t>LGBT Ireland is the national organisation for LGBTQI+ people and their families</w:t>
      </w:r>
      <w:r w:rsidR="0041395C">
        <w:t xml:space="preserve">. Our ambition is </w:t>
      </w:r>
      <w:r w:rsidR="0041395C" w:rsidRPr="00DA1083">
        <w:t>an Ireland where LGBTQI+ people, in all their diversity, can live full, safe, authentic, and celebrated lives</w:t>
      </w:r>
      <w:r w:rsidR="0041395C">
        <w:t xml:space="preserve">. </w:t>
      </w:r>
      <w:r>
        <w:t xml:space="preserve">We are working to make Ireland the best place in Europe to be an LGBTQI+ person. </w:t>
      </w:r>
    </w:p>
    <w:p w14:paraId="56C5C414" w14:textId="315D5EFC" w:rsidR="003531DE" w:rsidRDefault="003531DE" w:rsidP="003531DE">
      <w:r>
        <w:t xml:space="preserve">We provide direct services and </w:t>
      </w:r>
      <w:proofErr w:type="gramStart"/>
      <w:r>
        <w:t>supports</w:t>
      </w:r>
      <w:proofErr w:type="gramEnd"/>
      <w:r>
        <w:t xml:space="preserve"> to LGBTQI+ people and their families; advocate for change in policy, legislation and practice that affects the lives of LGBTQI+ people; and provide information, training and raise awareness to support a more inclusive Ireland. </w:t>
      </w:r>
    </w:p>
    <w:p w14:paraId="7C0019D7" w14:textId="50505F6D" w:rsidR="003531DE" w:rsidRDefault="003531DE" w:rsidP="003531DE">
      <w:r>
        <w:t xml:space="preserve">Partnership </w:t>
      </w:r>
      <w:r w:rsidR="00D764A9">
        <w:t xml:space="preserve">and collaboration </w:t>
      </w:r>
      <w:proofErr w:type="gramStart"/>
      <w:r>
        <w:t>is</w:t>
      </w:r>
      <w:proofErr w:type="gramEnd"/>
      <w:r>
        <w:t xml:space="preserve"> core to the work of LGBT Ireland, </w:t>
      </w:r>
      <w:r w:rsidR="00D764A9">
        <w:t xml:space="preserve">and we work with </w:t>
      </w:r>
      <w:r w:rsidR="0041395C">
        <w:t xml:space="preserve">National LGBT Helpline partners and LGBTQI+ organisations around the country to achieve our mission. Our values of compassion, collaboration, intersectionality and being solution focused, inform all our work. </w:t>
      </w:r>
    </w:p>
    <w:p w14:paraId="5A1122B7" w14:textId="77777777" w:rsidR="003377B0" w:rsidRPr="003377B0" w:rsidRDefault="003377B0" w:rsidP="003377B0"/>
    <w:p w14:paraId="7EFF0A36" w14:textId="17E1C85D" w:rsidR="00AC18FF" w:rsidRDefault="00F77689" w:rsidP="006F02EF">
      <w:pPr>
        <w:pStyle w:val="Heading1"/>
      </w:pPr>
      <w:r>
        <w:t xml:space="preserve">Role </w:t>
      </w:r>
      <w:r w:rsidR="0050740C">
        <w:t>purpose</w:t>
      </w:r>
    </w:p>
    <w:p w14:paraId="34277080" w14:textId="7B4B5BAB" w:rsidR="00047420" w:rsidRDefault="00866E53" w:rsidP="00047420">
      <w:r>
        <w:t xml:space="preserve">The </w:t>
      </w:r>
      <w:r w:rsidR="00756832" w:rsidRPr="00756832">
        <w:t xml:space="preserve">Communications and Fundraising Executive </w:t>
      </w:r>
      <w:r w:rsidR="006F482A" w:rsidRPr="006F482A">
        <w:t>will</w:t>
      </w:r>
      <w:r w:rsidR="00047420">
        <w:t xml:space="preserve"> </w:t>
      </w:r>
      <w:r w:rsidR="002B04BF">
        <w:t xml:space="preserve">coordinate </w:t>
      </w:r>
      <w:r w:rsidR="006F482A" w:rsidRPr="006F482A">
        <w:t>communications, digital strategy, and stakeholder engagement, helping to</w:t>
      </w:r>
      <w:r w:rsidR="006C44B5">
        <w:t xml:space="preserve"> raise awareness of who LGBT Ireland is and what we do.</w:t>
      </w:r>
      <w:r w:rsidR="00047420">
        <w:t xml:space="preserve"> They will work to maintain and secure additional funding for LGBT Ireland to s</w:t>
      </w:r>
      <w:r w:rsidR="002B04BF">
        <w:t>upport</w:t>
      </w:r>
      <w:r w:rsidR="00047420">
        <w:t xml:space="preserve"> its sustainability, with a particular focus on growing individual, corporate and philanthropic funding.</w:t>
      </w:r>
    </w:p>
    <w:p w14:paraId="61224EB7" w14:textId="674EAA8B" w:rsidR="00B97A2B" w:rsidRDefault="00B97A2B" w:rsidP="00047420">
      <w:r>
        <w:lastRenderedPageBreak/>
        <w:t xml:space="preserve">This role is a critical role interacting with all areas of LGBT Ireland’s work. They will </w:t>
      </w:r>
      <w:r w:rsidR="00CC0014">
        <w:t>support the development and implementation of</w:t>
      </w:r>
      <w:r w:rsidR="00BF56B6">
        <w:t xml:space="preserve"> </w:t>
      </w:r>
      <w:r w:rsidR="00A82E20">
        <w:t>strategies</w:t>
      </w:r>
      <w:r w:rsidR="00BF56B6">
        <w:t xml:space="preserve"> and tools to increase awareness of LGBT Ireland’s work, increase reach of our services and training, spread our advocacy and policy messages to the right audiences, </w:t>
      </w:r>
      <w:r w:rsidR="00A82E20">
        <w:t xml:space="preserve">and generate sustainable income to enable our work. </w:t>
      </w:r>
    </w:p>
    <w:p w14:paraId="76A392BF" w14:textId="77777777" w:rsidR="0050740C" w:rsidRDefault="0050740C" w:rsidP="00AC18FF"/>
    <w:p w14:paraId="7B4AF7AC" w14:textId="3BBA5FC6" w:rsidR="0050740C" w:rsidRDefault="0050740C" w:rsidP="00A82E20">
      <w:pPr>
        <w:pStyle w:val="Heading1"/>
      </w:pPr>
      <w:r>
        <w:t>Key responsibilities</w:t>
      </w:r>
    </w:p>
    <w:p w14:paraId="1ABCD34A" w14:textId="77777777" w:rsidR="00381D23" w:rsidRDefault="00381D23" w:rsidP="00381D23">
      <w:pPr>
        <w:pStyle w:val="Heading2"/>
      </w:pPr>
      <w:r>
        <w:t xml:space="preserve">Funding and development </w:t>
      </w:r>
    </w:p>
    <w:p w14:paraId="59026BD0" w14:textId="77777777" w:rsidR="00381D23" w:rsidRDefault="00381D23" w:rsidP="00381D23">
      <w:pPr>
        <w:pStyle w:val="ListParagraph"/>
        <w:numPr>
          <w:ilvl w:val="0"/>
          <w:numId w:val="50"/>
        </w:numPr>
      </w:pPr>
      <w:r>
        <w:t>Work with the CEO to secure additional funding for LGBT Ireland to secure its sustainability, with a particular focus on growing individual, corporate and philanthropic funding.</w:t>
      </w:r>
    </w:p>
    <w:p w14:paraId="4CEEF1AA" w14:textId="77777777" w:rsidR="00381D23" w:rsidRDefault="00381D23" w:rsidP="00381D23">
      <w:pPr>
        <w:pStyle w:val="ListParagraph"/>
        <w:numPr>
          <w:ilvl w:val="0"/>
          <w:numId w:val="50"/>
        </w:numPr>
      </w:pPr>
      <w:r>
        <w:t xml:space="preserve">Develop and coordinate LGBT Ireland’s donor database, and lead on new donor recruitment, engagement, and retention initiatives. </w:t>
      </w:r>
    </w:p>
    <w:p w14:paraId="05B9DE34" w14:textId="77777777" w:rsidR="00381D23" w:rsidRDefault="00381D23" w:rsidP="00381D23">
      <w:pPr>
        <w:pStyle w:val="ListParagraph"/>
        <w:numPr>
          <w:ilvl w:val="0"/>
          <w:numId w:val="50"/>
        </w:numPr>
      </w:pPr>
      <w:r>
        <w:t xml:space="preserve">Design and deliver donor care and stewardship initiatives for regular donors and once-off donors, working to maintain donor satisfaction and increase retention. </w:t>
      </w:r>
    </w:p>
    <w:p w14:paraId="468E2364" w14:textId="77777777" w:rsidR="00381D23" w:rsidRDefault="00381D23" w:rsidP="00381D23">
      <w:pPr>
        <w:pStyle w:val="ListParagraph"/>
        <w:numPr>
          <w:ilvl w:val="0"/>
          <w:numId w:val="50"/>
        </w:numPr>
      </w:pPr>
      <w:r>
        <w:t>I</w:t>
      </w:r>
      <w:r w:rsidRPr="000F4BC0">
        <w:t>dentify, cultivat</w:t>
      </w:r>
      <w:r>
        <w:t xml:space="preserve">e </w:t>
      </w:r>
      <w:r w:rsidRPr="000F4BC0">
        <w:t>and secur</w:t>
      </w:r>
      <w:r>
        <w:t>e</w:t>
      </w:r>
      <w:r w:rsidRPr="000F4BC0">
        <w:t xml:space="preserve"> </w:t>
      </w:r>
      <w:r>
        <w:t xml:space="preserve">philanthropic, </w:t>
      </w:r>
      <w:r w:rsidRPr="000F4BC0">
        <w:t xml:space="preserve">corporate and community </w:t>
      </w:r>
      <w:r>
        <w:t xml:space="preserve">fundraising opportunities and relationships, with the CEO. </w:t>
      </w:r>
    </w:p>
    <w:p w14:paraId="55F09D80" w14:textId="77777777" w:rsidR="00381D23" w:rsidRDefault="00381D23" w:rsidP="00381D23">
      <w:pPr>
        <w:pStyle w:val="ListParagraph"/>
        <w:numPr>
          <w:ilvl w:val="0"/>
          <w:numId w:val="50"/>
        </w:numPr>
      </w:pPr>
      <w:r>
        <w:t xml:space="preserve">Maintain and monitor income tracking pipelines, financial reports, metrics and databases. </w:t>
      </w:r>
    </w:p>
    <w:p w14:paraId="0AD7201A" w14:textId="77777777" w:rsidR="00381D23" w:rsidRDefault="00381D23" w:rsidP="00381D23">
      <w:pPr>
        <w:pStyle w:val="ListParagraph"/>
        <w:numPr>
          <w:ilvl w:val="0"/>
          <w:numId w:val="50"/>
        </w:numPr>
      </w:pPr>
      <w:r>
        <w:t xml:space="preserve">Develop fundraising and development collateral including presentations, briefing papers, organisational research and other bespoke materials. </w:t>
      </w:r>
    </w:p>
    <w:p w14:paraId="79F74ECC" w14:textId="77777777" w:rsidR="00381D23" w:rsidRDefault="00381D23" w:rsidP="00381D23">
      <w:pPr>
        <w:pStyle w:val="ListParagraph"/>
        <w:numPr>
          <w:ilvl w:val="0"/>
          <w:numId w:val="50"/>
        </w:numPr>
      </w:pPr>
      <w:r>
        <w:t>Work with SLT members to identify project and programme funding needs, and to develop proposals for funders, and identify and prepare grant applications.</w:t>
      </w:r>
    </w:p>
    <w:p w14:paraId="1F96E1A5" w14:textId="77777777" w:rsidR="00381D23" w:rsidRDefault="00381D23" w:rsidP="00381D23">
      <w:pPr>
        <w:pStyle w:val="ListParagraph"/>
        <w:numPr>
          <w:ilvl w:val="0"/>
          <w:numId w:val="50"/>
        </w:numPr>
      </w:pPr>
      <w:r w:rsidRPr="008E1F2C">
        <w:t>Ensure compliance with all fundraising and data protection legislation, maintaining the highest ethical standards.</w:t>
      </w:r>
    </w:p>
    <w:p w14:paraId="254B7C57" w14:textId="667712EA" w:rsidR="0050740C" w:rsidRDefault="00FC756F" w:rsidP="00A82E20">
      <w:pPr>
        <w:pStyle w:val="Heading2"/>
      </w:pPr>
      <w:r>
        <w:t>Communications</w:t>
      </w:r>
    </w:p>
    <w:p w14:paraId="630E2883" w14:textId="18012EAC" w:rsidR="00385CCA" w:rsidRDefault="00385CCA" w:rsidP="00A82E20">
      <w:pPr>
        <w:pStyle w:val="ListParagraph"/>
        <w:numPr>
          <w:ilvl w:val="0"/>
          <w:numId w:val="48"/>
        </w:numPr>
      </w:pPr>
      <w:r>
        <w:t>In consultation with the senior leadership team (SLT), develop the communications plans for LGBT Ireland</w:t>
      </w:r>
      <w:r w:rsidR="00C033EF">
        <w:t xml:space="preserve">, ensuring our communications (including digital communications) and activity are integrated. </w:t>
      </w:r>
    </w:p>
    <w:p w14:paraId="793DC65A" w14:textId="22651649" w:rsidR="00DF41F6" w:rsidRDefault="00DF41F6" w:rsidP="00A82E20">
      <w:pPr>
        <w:pStyle w:val="ListParagraph"/>
        <w:numPr>
          <w:ilvl w:val="0"/>
          <w:numId w:val="48"/>
        </w:numPr>
      </w:pPr>
      <w:r>
        <w:t>Lead the delivery of LGBT Ireland’s communications plan</w:t>
      </w:r>
      <w:r w:rsidR="00C033EF">
        <w:t xml:space="preserve">, across all channels. </w:t>
      </w:r>
    </w:p>
    <w:p w14:paraId="746AE7C0" w14:textId="67C0406B" w:rsidR="00565F55" w:rsidRDefault="00CC0014" w:rsidP="00A82E20">
      <w:pPr>
        <w:pStyle w:val="ListParagraph"/>
        <w:numPr>
          <w:ilvl w:val="0"/>
          <w:numId w:val="48"/>
        </w:numPr>
      </w:pPr>
      <w:r>
        <w:t>Coordinate</w:t>
      </w:r>
      <w:r w:rsidR="00565F55">
        <w:t xml:space="preserve"> media engagement and press communications, including drafting materials, pitching stories, and monitoring coverage. </w:t>
      </w:r>
    </w:p>
    <w:p w14:paraId="4F41D8F7" w14:textId="725AFC88" w:rsidR="00565F55" w:rsidRDefault="00565F55" w:rsidP="00A82E20">
      <w:pPr>
        <w:pStyle w:val="ListParagraph"/>
        <w:numPr>
          <w:ilvl w:val="0"/>
          <w:numId w:val="48"/>
        </w:numPr>
      </w:pPr>
      <w:r>
        <w:t xml:space="preserve">Develop and deliver campaigns and events. </w:t>
      </w:r>
    </w:p>
    <w:p w14:paraId="63638642" w14:textId="37EA455A" w:rsidR="00565F55" w:rsidRDefault="00565F55" w:rsidP="00A82E20">
      <w:pPr>
        <w:pStyle w:val="ListParagraph"/>
        <w:numPr>
          <w:ilvl w:val="0"/>
          <w:numId w:val="48"/>
        </w:numPr>
      </w:pPr>
      <w:r>
        <w:t>Produc</w:t>
      </w:r>
      <w:r w:rsidR="000222C1">
        <w:t xml:space="preserve">e </w:t>
      </w:r>
      <w:r>
        <w:t xml:space="preserve">content and materials for campaigns, events, and organisational publications. </w:t>
      </w:r>
    </w:p>
    <w:p w14:paraId="4B5C6745" w14:textId="33748326" w:rsidR="00565F55" w:rsidRDefault="00565F55" w:rsidP="00A82E20">
      <w:pPr>
        <w:pStyle w:val="ListParagraph"/>
        <w:numPr>
          <w:ilvl w:val="0"/>
          <w:numId w:val="48"/>
        </w:numPr>
      </w:pPr>
      <w:r>
        <w:t>Coordinat</w:t>
      </w:r>
      <w:r w:rsidR="000222C1">
        <w:t>e</w:t>
      </w:r>
      <w:r>
        <w:t xml:space="preserve"> communications, including newsletters, email briefings, video content and outreach. </w:t>
      </w:r>
    </w:p>
    <w:p w14:paraId="32F29371" w14:textId="0007ED49" w:rsidR="00565F55" w:rsidRDefault="00565F55" w:rsidP="00A82E20">
      <w:pPr>
        <w:pStyle w:val="ListParagraph"/>
        <w:numPr>
          <w:ilvl w:val="0"/>
          <w:numId w:val="48"/>
        </w:numPr>
      </w:pPr>
      <w:r>
        <w:t xml:space="preserve">Serve as steward for LGBT Ireland’s brand and produce new brand and communications assets as required. </w:t>
      </w:r>
    </w:p>
    <w:p w14:paraId="513BB8CD" w14:textId="2231EBE3" w:rsidR="00C37ED7" w:rsidRDefault="0033145F" w:rsidP="00A82E20">
      <w:pPr>
        <w:pStyle w:val="ListParagraph"/>
        <w:numPr>
          <w:ilvl w:val="0"/>
          <w:numId w:val="48"/>
        </w:numPr>
      </w:pPr>
      <w:r w:rsidRPr="0033145F">
        <w:t>Collect and shar</w:t>
      </w:r>
      <w:r w:rsidR="00CC0014">
        <w:t>e</w:t>
      </w:r>
      <w:r w:rsidRPr="0033145F">
        <w:t xml:space="preserve"> case studies and impact data to communicate</w:t>
      </w:r>
      <w:r>
        <w:t xml:space="preserve"> LGBT Ireland’s</w:t>
      </w:r>
      <w:r w:rsidRPr="0033145F">
        <w:t xml:space="preserve"> mission and achievements.</w:t>
      </w:r>
    </w:p>
    <w:p w14:paraId="3E1C5E3C" w14:textId="70331DD5" w:rsidR="000222C1" w:rsidRDefault="000222C1" w:rsidP="00A82E20">
      <w:pPr>
        <w:pStyle w:val="ListParagraph"/>
        <w:numPr>
          <w:ilvl w:val="0"/>
          <w:numId w:val="48"/>
        </w:numPr>
      </w:pPr>
      <w:r>
        <w:lastRenderedPageBreak/>
        <w:t xml:space="preserve">Design and deliver campaigns to deliver the strategic objectives, including advocacy, awareness, fundraising and services campaigns. </w:t>
      </w:r>
    </w:p>
    <w:p w14:paraId="679A3A39" w14:textId="154E211E" w:rsidR="00504A7D" w:rsidRDefault="00504A7D" w:rsidP="00A82E20">
      <w:pPr>
        <w:pStyle w:val="ListParagraph"/>
        <w:numPr>
          <w:ilvl w:val="0"/>
          <w:numId w:val="48"/>
        </w:numPr>
      </w:pPr>
      <w:r w:rsidRPr="00C37ED7">
        <w:t>Manag</w:t>
      </w:r>
      <w:r>
        <w:t>e</w:t>
      </w:r>
      <w:r w:rsidR="000F36A0">
        <w:t xml:space="preserve"> media stakeholders and</w:t>
      </w:r>
      <w:r w:rsidRPr="00C37ED7">
        <w:t xml:space="preserve"> external agencies and relationships</w:t>
      </w:r>
      <w:r>
        <w:t xml:space="preserve"> as required. </w:t>
      </w:r>
    </w:p>
    <w:p w14:paraId="32567A04" w14:textId="48F6BB3A" w:rsidR="009F0857" w:rsidRDefault="008A663C" w:rsidP="00A82E20">
      <w:pPr>
        <w:pStyle w:val="Heading2"/>
      </w:pPr>
      <w:r>
        <w:t xml:space="preserve">Digital </w:t>
      </w:r>
    </w:p>
    <w:p w14:paraId="4748B72E" w14:textId="66B6C651" w:rsidR="002A2E87" w:rsidRDefault="002A2E87" w:rsidP="00436F99">
      <w:pPr>
        <w:pStyle w:val="ListParagraph"/>
        <w:numPr>
          <w:ilvl w:val="0"/>
          <w:numId w:val="49"/>
        </w:numPr>
      </w:pPr>
      <w:r>
        <w:t xml:space="preserve">Lead LGBT Ireland’s digital presence including website and social </w:t>
      </w:r>
      <w:proofErr w:type="gramStart"/>
      <w:r>
        <w:t>media</w:t>
      </w:r>
      <w:r w:rsidR="003C5414">
        <w:t>, and</w:t>
      </w:r>
      <w:proofErr w:type="gramEnd"/>
      <w:r w:rsidR="003C5414">
        <w:t xml:space="preserve"> maintain and optimise these platforms. </w:t>
      </w:r>
    </w:p>
    <w:p w14:paraId="0D2CD981" w14:textId="5E94482B" w:rsidR="009F0857" w:rsidRDefault="009F0857" w:rsidP="00436F99">
      <w:pPr>
        <w:pStyle w:val="ListParagraph"/>
        <w:numPr>
          <w:ilvl w:val="0"/>
          <w:numId w:val="49"/>
        </w:numPr>
      </w:pPr>
      <w:r w:rsidRPr="009F0857">
        <w:t>Produc</w:t>
      </w:r>
      <w:r>
        <w:t>e</w:t>
      </w:r>
      <w:r w:rsidRPr="009F0857">
        <w:t xml:space="preserve"> compelling social media </w:t>
      </w:r>
      <w:r w:rsidR="001450E2">
        <w:t xml:space="preserve">and digital </w:t>
      </w:r>
      <w:r w:rsidRPr="009F0857">
        <w:t>content</w:t>
      </w:r>
      <w:r w:rsidR="000222C1">
        <w:t xml:space="preserve"> </w:t>
      </w:r>
      <w:r w:rsidRPr="009F0857">
        <w:t>for a range of platforms, including LinkedIn, Instagram</w:t>
      </w:r>
      <w:r w:rsidR="001450E2">
        <w:t xml:space="preserve">, and digital newsletters. </w:t>
      </w:r>
    </w:p>
    <w:p w14:paraId="3D892BD8" w14:textId="040BDF91" w:rsidR="00037827" w:rsidRDefault="00037827" w:rsidP="00436F99">
      <w:pPr>
        <w:pStyle w:val="ListParagraph"/>
        <w:numPr>
          <w:ilvl w:val="0"/>
          <w:numId w:val="49"/>
        </w:numPr>
      </w:pPr>
      <w:r>
        <w:t>Develop and execute social media and digital strategies</w:t>
      </w:r>
      <w:r w:rsidR="001450E2">
        <w:t xml:space="preserve">, to </w:t>
      </w:r>
      <w:r w:rsidR="003C5414">
        <w:t>grow LGBT Ireland’s digital reach and engagement.</w:t>
      </w:r>
    </w:p>
    <w:p w14:paraId="6608A963" w14:textId="03EE43D0" w:rsidR="00F7687E" w:rsidRDefault="00F7687E" w:rsidP="00436F99">
      <w:pPr>
        <w:pStyle w:val="ListParagraph"/>
        <w:numPr>
          <w:ilvl w:val="0"/>
          <w:numId w:val="49"/>
        </w:numPr>
      </w:pPr>
      <w:r w:rsidRPr="00F7687E">
        <w:t>Develop and deliver</w:t>
      </w:r>
      <w:r w:rsidR="00CC0014">
        <w:t xml:space="preserve"> </w:t>
      </w:r>
      <w:r w:rsidRPr="00F7687E">
        <w:t xml:space="preserve">digital campaigns across </w:t>
      </w:r>
      <w:proofErr w:type="gramStart"/>
      <w:r w:rsidRPr="00F7687E">
        <w:t>platforms;</w:t>
      </w:r>
      <w:proofErr w:type="gramEnd"/>
      <w:r w:rsidRPr="00F7687E">
        <w:t xml:space="preserve"> monitoring performance, optimising reach and reporting on content performance</w:t>
      </w:r>
      <w:r>
        <w:t xml:space="preserve">. </w:t>
      </w:r>
    </w:p>
    <w:p w14:paraId="41C3A5FC" w14:textId="0B3886F6" w:rsidR="00F7687E" w:rsidRDefault="00F7687E" w:rsidP="00436F99">
      <w:pPr>
        <w:pStyle w:val="ListParagraph"/>
        <w:numPr>
          <w:ilvl w:val="0"/>
          <w:numId w:val="49"/>
        </w:numPr>
      </w:pPr>
      <w:r>
        <w:t>Track, report and analys</w:t>
      </w:r>
      <w:r w:rsidR="00CC0014">
        <w:t>e</w:t>
      </w:r>
      <w:r>
        <w:t xml:space="preserve"> digital analytics and metrics.</w:t>
      </w:r>
    </w:p>
    <w:p w14:paraId="50F8F188" w14:textId="77777777" w:rsidR="008306C6" w:rsidRDefault="008306C6" w:rsidP="00AC18FF"/>
    <w:p w14:paraId="683591EF" w14:textId="1B4569CF" w:rsidR="003C6BC2" w:rsidRDefault="003C6BC2" w:rsidP="00436F99">
      <w:pPr>
        <w:pStyle w:val="Heading1"/>
      </w:pPr>
      <w:r>
        <w:t>Skills and experience</w:t>
      </w:r>
    </w:p>
    <w:p w14:paraId="10D9EFBC" w14:textId="1BEB8EFC" w:rsidR="008306C6" w:rsidRDefault="00F56148" w:rsidP="00436F99">
      <w:pPr>
        <w:pStyle w:val="ListParagraph"/>
        <w:numPr>
          <w:ilvl w:val="0"/>
          <w:numId w:val="51"/>
        </w:numPr>
      </w:pPr>
      <w:r>
        <w:t>Prior e</w:t>
      </w:r>
      <w:r w:rsidR="008306C6">
        <w:t>xperience in a communications, fundraising</w:t>
      </w:r>
      <w:r w:rsidR="00A3285F">
        <w:t xml:space="preserve">, </w:t>
      </w:r>
      <w:r w:rsidR="008306C6">
        <w:t>sales</w:t>
      </w:r>
      <w:r w:rsidR="00A3285F">
        <w:t xml:space="preserve"> and/or business development</w:t>
      </w:r>
      <w:r w:rsidR="008306C6">
        <w:t xml:space="preserve"> role</w:t>
      </w:r>
      <w:r>
        <w:t xml:space="preserve"> is required</w:t>
      </w:r>
      <w:r w:rsidR="00403171">
        <w:t xml:space="preserve">. LGBT Ireland is an equal opportunities employer and measures experience not based on time, but by the quality of experience gained. </w:t>
      </w:r>
    </w:p>
    <w:p w14:paraId="0BB006D5" w14:textId="4A21F5E1" w:rsidR="00A3285F" w:rsidRDefault="00A3285F" w:rsidP="00436F99">
      <w:pPr>
        <w:pStyle w:val="ListParagraph"/>
        <w:numPr>
          <w:ilvl w:val="0"/>
          <w:numId w:val="51"/>
        </w:numPr>
      </w:pPr>
      <w:r>
        <w:t xml:space="preserve">Experience in the not-for-profit </w:t>
      </w:r>
      <w:proofErr w:type="gramStart"/>
      <w:r>
        <w:t>sector, or</w:t>
      </w:r>
      <w:proofErr w:type="gramEnd"/>
      <w:r>
        <w:t xml:space="preserve"> demonstrated </w:t>
      </w:r>
      <w:r w:rsidR="00403171">
        <w:t>understanding of the not-for-profit sector</w:t>
      </w:r>
      <w:r w:rsidR="00545F66">
        <w:t xml:space="preserve"> along with </w:t>
      </w:r>
      <w:r w:rsidR="00403171">
        <w:t xml:space="preserve">demonstrated </w:t>
      </w:r>
      <w:r>
        <w:t xml:space="preserve">capability to adapt </w:t>
      </w:r>
      <w:r w:rsidR="00403171">
        <w:t>to this environment.</w:t>
      </w:r>
    </w:p>
    <w:p w14:paraId="166343C9" w14:textId="6302511D" w:rsidR="00403171" w:rsidRDefault="003B3A7F" w:rsidP="00436F99">
      <w:pPr>
        <w:pStyle w:val="ListParagraph"/>
        <w:numPr>
          <w:ilvl w:val="0"/>
          <w:numId w:val="51"/>
        </w:numPr>
      </w:pPr>
      <w:r>
        <w:t xml:space="preserve">Proficiency in </w:t>
      </w:r>
      <w:r w:rsidR="009935D1">
        <w:t>CRM (</w:t>
      </w:r>
      <w:r w:rsidR="00BF38C4">
        <w:t xml:space="preserve">e.g. </w:t>
      </w:r>
      <w:r w:rsidR="009935D1">
        <w:t>Salesforce)</w:t>
      </w:r>
      <w:r>
        <w:t>, c</w:t>
      </w:r>
      <w:r w:rsidR="009935D1">
        <w:t>ontent management systems</w:t>
      </w:r>
      <w:r>
        <w:t>, digital tools</w:t>
      </w:r>
      <w:r w:rsidR="00AD5AAD">
        <w:t xml:space="preserve">, </w:t>
      </w:r>
      <w:r w:rsidR="00FB4C72">
        <w:t xml:space="preserve">and </w:t>
      </w:r>
      <w:r w:rsidR="00AD5AAD">
        <w:t xml:space="preserve">social media. </w:t>
      </w:r>
    </w:p>
    <w:p w14:paraId="4E565D16" w14:textId="35601730" w:rsidR="00FB4C72" w:rsidRDefault="001636D1" w:rsidP="00AC459E">
      <w:pPr>
        <w:pStyle w:val="ListParagraph"/>
        <w:numPr>
          <w:ilvl w:val="0"/>
          <w:numId w:val="51"/>
        </w:numPr>
      </w:pPr>
      <w:r>
        <w:t>Demonstrated c</w:t>
      </w:r>
      <w:r w:rsidR="00403171">
        <w:t>ommitment to the vision, mission and values of LGBT Ireland</w:t>
      </w:r>
      <w:r>
        <w:t xml:space="preserve">. </w:t>
      </w:r>
    </w:p>
    <w:p w14:paraId="7F3F192F" w14:textId="77777777" w:rsidR="00FB4C72" w:rsidRDefault="00FB4C72" w:rsidP="00AC459E"/>
    <w:p w14:paraId="68488060" w14:textId="6C1C5910" w:rsidR="00BB0126" w:rsidRDefault="00CB0C2F" w:rsidP="009538B3">
      <w:pPr>
        <w:pStyle w:val="Heading1"/>
      </w:pPr>
      <w:r>
        <w:t>Application process</w:t>
      </w:r>
    </w:p>
    <w:p w14:paraId="706C6C28" w14:textId="3919E477" w:rsidR="00093E9E" w:rsidRPr="00373CAC" w:rsidRDefault="00093E9E" w:rsidP="00093E9E">
      <w:pPr>
        <w:rPr>
          <w:b/>
          <w:bCs/>
        </w:rPr>
      </w:pPr>
      <w:r>
        <w:t xml:space="preserve">To apply, please send your CV and a brief (one-page) cover letter </w:t>
      </w:r>
      <w:r w:rsidR="009538B3">
        <w:t xml:space="preserve">by email </w:t>
      </w:r>
      <w:r>
        <w:t xml:space="preserve">to </w:t>
      </w:r>
      <w:hyperlink r:id="rId8" w:history="1">
        <w:r w:rsidRPr="00956484">
          <w:rPr>
            <w:rStyle w:val="Hyperlink"/>
          </w:rPr>
          <w:t>recruitment@lgbt.ie</w:t>
        </w:r>
      </w:hyperlink>
      <w:r>
        <w:t xml:space="preserve"> by </w:t>
      </w:r>
      <w:r w:rsidRPr="00373CAC">
        <w:rPr>
          <w:b/>
          <w:bCs/>
        </w:rPr>
        <w:t xml:space="preserve">5pm on </w:t>
      </w:r>
      <w:r w:rsidR="00376C3A">
        <w:rPr>
          <w:b/>
          <w:bCs/>
        </w:rPr>
        <w:t>Thursday 22</w:t>
      </w:r>
      <w:r w:rsidR="009538B3">
        <w:rPr>
          <w:b/>
          <w:bCs/>
        </w:rPr>
        <w:t xml:space="preserve"> January 2026. </w:t>
      </w:r>
      <w:r w:rsidR="009538B3">
        <w:t>Please put the role title “</w:t>
      </w:r>
      <w:r w:rsidR="00756832" w:rsidRPr="00756832">
        <w:t>Communications and Fundraising Executive</w:t>
      </w:r>
      <w:r w:rsidR="009538B3">
        <w:t xml:space="preserve">” in the subject line. </w:t>
      </w:r>
    </w:p>
    <w:p w14:paraId="79D16824" w14:textId="7688715D" w:rsidR="00AC459E" w:rsidRDefault="00AC459E" w:rsidP="00AC459E">
      <w:r>
        <w:t xml:space="preserve">LGBT Ireland is </w:t>
      </w:r>
      <w:r w:rsidR="00EF75E8">
        <w:t xml:space="preserve">an equal opportunities </w:t>
      </w:r>
      <w:proofErr w:type="gramStart"/>
      <w:r w:rsidR="00EF75E8">
        <w:t>employer</w:t>
      </w:r>
      <w:proofErr w:type="gramEnd"/>
      <w:r w:rsidR="008E169D">
        <w:t xml:space="preserve"> and this role is open to all suitably qualified </w:t>
      </w:r>
      <w:r w:rsidR="00855173">
        <w:t>applicants</w:t>
      </w:r>
      <w:r w:rsidR="008E169D">
        <w:t>.</w:t>
      </w:r>
      <w:r w:rsidR="00EB3F18">
        <w:t xml:space="preserve"> In line with our values and mission, a</w:t>
      </w:r>
      <w:r w:rsidR="00646AC0">
        <w:t>pplications fr</w:t>
      </w:r>
      <w:r w:rsidR="008E169D">
        <w:t>o</w:t>
      </w:r>
      <w:r w:rsidR="00646AC0">
        <w:t>m suitably qualified LGBTQI+ people</w:t>
      </w:r>
      <w:r w:rsidR="00EB3F18">
        <w:t xml:space="preserve"> and/or people who experience marginalisation are</w:t>
      </w:r>
      <w:r w:rsidR="008E169D">
        <w:t xml:space="preserve"> </w:t>
      </w:r>
      <w:r w:rsidR="00BB0126">
        <w:t xml:space="preserve">particularly </w:t>
      </w:r>
      <w:r w:rsidR="008E169D">
        <w:t xml:space="preserve">encouraged. </w:t>
      </w:r>
    </w:p>
    <w:p w14:paraId="3DFE169D" w14:textId="3A73F66B" w:rsidR="00687423" w:rsidRPr="00687423" w:rsidRDefault="00687423" w:rsidP="00AC459E">
      <w:pPr>
        <w:rPr>
          <w:b/>
          <w:bCs/>
        </w:rPr>
      </w:pPr>
      <w:r w:rsidRPr="00687423">
        <w:rPr>
          <w:b/>
          <w:bCs/>
        </w:rPr>
        <w:t xml:space="preserve">LGBT Ireland does not require the support of agencies. </w:t>
      </w:r>
    </w:p>
    <w:sectPr w:rsidR="00687423" w:rsidRPr="00687423" w:rsidSect="00303132"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42BCA" w14:textId="77777777" w:rsidR="00A91714" w:rsidRDefault="00A91714" w:rsidP="00EB7F06">
      <w:pPr>
        <w:spacing w:after="0" w:line="240" w:lineRule="auto"/>
      </w:pPr>
      <w:r>
        <w:separator/>
      </w:r>
    </w:p>
  </w:endnote>
  <w:endnote w:type="continuationSeparator" w:id="0">
    <w:p w14:paraId="563ACA11" w14:textId="77777777" w:rsidR="00A91714" w:rsidRDefault="00A91714" w:rsidP="00EB7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61CE6" w14:textId="77777777" w:rsidR="00A91714" w:rsidRDefault="00A91714" w:rsidP="00EB7F06">
      <w:pPr>
        <w:spacing w:after="0" w:line="240" w:lineRule="auto"/>
      </w:pPr>
      <w:r>
        <w:separator/>
      </w:r>
    </w:p>
  </w:footnote>
  <w:footnote w:type="continuationSeparator" w:id="0">
    <w:p w14:paraId="478C4AA1" w14:textId="77777777" w:rsidR="00A91714" w:rsidRDefault="00A91714" w:rsidP="00EB7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87B51" w14:textId="671760CC" w:rsidR="00303132" w:rsidRDefault="00303132" w:rsidP="00303132">
    <w:pPr>
      <w:pStyle w:val="Header"/>
      <w:jc w:val="right"/>
    </w:pPr>
    <w:r w:rsidRPr="007A212D">
      <w:rPr>
        <w:noProof/>
      </w:rPr>
      <w:drawing>
        <wp:inline distT="0" distB="0" distL="0" distR="0" wp14:anchorId="06E95DEF" wp14:editId="2C28D36B">
          <wp:extent cx="2727960" cy="714952"/>
          <wp:effectExtent l="0" t="0" r="0" b="9525"/>
          <wp:docPr id="1477865694" name="Picture 7" descr="A black text on a black background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57A88C7D-96FF-AB0A-AE55-4D91D46A703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 descr="A black text on a black background&#10;&#10;AI-generated content may be incorrect.">
                    <a:extLst>
                      <a:ext uri="{FF2B5EF4-FFF2-40B4-BE49-F238E27FC236}">
                        <a16:creationId xmlns:a16="http://schemas.microsoft.com/office/drawing/2014/main" id="{57A88C7D-96FF-AB0A-AE55-4D91D46A703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4589" cy="716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B49B25" w14:textId="77777777" w:rsidR="00423F7E" w:rsidRDefault="00423F7E" w:rsidP="00303132">
    <w:pPr>
      <w:pStyle w:val="Header"/>
      <w:jc w:val="right"/>
    </w:pPr>
  </w:p>
  <w:p w14:paraId="39600712" w14:textId="77777777" w:rsidR="00423F7E" w:rsidRDefault="00423F7E" w:rsidP="0030313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C7C"/>
    <w:multiLevelType w:val="multilevel"/>
    <w:tmpl w:val="41466B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31FC0"/>
    <w:multiLevelType w:val="multilevel"/>
    <w:tmpl w:val="69BCBE0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3E51E38"/>
    <w:multiLevelType w:val="hybridMultilevel"/>
    <w:tmpl w:val="19B0F6E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C33E4"/>
    <w:multiLevelType w:val="multilevel"/>
    <w:tmpl w:val="F2B6C7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80B4E48"/>
    <w:multiLevelType w:val="hybridMultilevel"/>
    <w:tmpl w:val="D7A0B9F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600D6"/>
    <w:multiLevelType w:val="hybridMultilevel"/>
    <w:tmpl w:val="923235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61662"/>
    <w:multiLevelType w:val="hybridMultilevel"/>
    <w:tmpl w:val="A970DA5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30629"/>
    <w:multiLevelType w:val="hybridMultilevel"/>
    <w:tmpl w:val="115AE9D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955B6"/>
    <w:multiLevelType w:val="hybridMultilevel"/>
    <w:tmpl w:val="E99ED1A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B03BDF"/>
    <w:multiLevelType w:val="multilevel"/>
    <w:tmpl w:val="2B76B93A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65F6B83"/>
    <w:multiLevelType w:val="hybridMultilevel"/>
    <w:tmpl w:val="6756BA2A"/>
    <w:lvl w:ilvl="0" w:tplc="1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782B3B"/>
    <w:multiLevelType w:val="hybridMultilevel"/>
    <w:tmpl w:val="4CB8AF4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286C85"/>
    <w:multiLevelType w:val="hybridMultilevel"/>
    <w:tmpl w:val="E31075A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A94871"/>
    <w:multiLevelType w:val="hybridMultilevel"/>
    <w:tmpl w:val="C046D30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617E20"/>
    <w:multiLevelType w:val="hybridMultilevel"/>
    <w:tmpl w:val="A80ED4D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79733A"/>
    <w:multiLevelType w:val="multilevel"/>
    <w:tmpl w:val="77A43A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09A7AF9"/>
    <w:multiLevelType w:val="hybridMultilevel"/>
    <w:tmpl w:val="F0F22CC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1C2378"/>
    <w:multiLevelType w:val="hybridMultilevel"/>
    <w:tmpl w:val="F0569CD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27473F"/>
    <w:multiLevelType w:val="hybridMultilevel"/>
    <w:tmpl w:val="08E6CAE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6F1863"/>
    <w:multiLevelType w:val="hybridMultilevel"/>
    <w:tmpl w:val="7AF6CE4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631045"/>
    <w:multiLevelType w:val="hybridMultilevel"/>
    <w:tmpl w:val="9842974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0A336F"/>
    <w:multiLevelType w:val="hybridMultilevel"/>
    <w:tmpl w:val="8E22305A"/>
    <w:lvl w:ilvl="0" w:tplc="2BE08910">
      <w:start w:val="6"/>
      <w:numFmt w:val="bullet"/>
      <w:lvlText w:val="-"/>
      <w:lvlJc w:val="left"/>
      <w:pPr>
        <w:ind w:left="1800" w:hanging="360"/>
      </w:pPr>
      <w:rPr>
        <w:rFonts w:ascii="Segoe UI" w:eastAsiaTheme="minorHAnsi" w:hAnsi="Segoe UI" w:cs="Segoe UI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2D097F8A"/>
    <w:multiLevelType w:val="hybridMultilevel"/>
    <w:tmpl w:val="415CE7B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210523"/>
    <w:multiLevelType w:val="hybridMultilevel"/>
    <w:tmpl w:val="A46C75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3F4583"/>
    <w:multiLevelType w:val="hybridMultilevel"/>
    <w:tmpl w:val="CC6E27E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350629"/>
    <w:multiLevelType w:val="hybridMultilevel"/>
    <w:tmpl w:val="E280D67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A45491"/>
    <w:multiLevelType w:val="hybridMultilevel"/>
    <w:tmpl w:val="E836E52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DF2052"/>
    <w:multiLevelType w:val="hybridMultilevel"/>
    <w:tmpl w:val="1D86DD8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601345"/>
    <w:multiLevelType w:val="hybridMultilevel"/>
    <w:tmpl w:val="CF46607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DF3A35"/>
    <w:multiLevelType w:val="hybridMultilevel"/>
    <w:tmpl w:val="7F404320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1558BA"/>
    <w:multiLevelType w:val="hybridMultilevel"/>
    <w:tmpl w:val="1E6439DE"/>
    <w:lvl w:ilvl="0" w:tplc="18090015">
      <w:start w:val="1"/>
      <w:numFmt w:val="upperLetter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173A03"/>
    <w:multiLevelType w:val="hybridMultilevel"/>
    <w:tmpl w:val="767E1C2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4F726B"/>
    <w:multiLevelType w:val="hybridMultilevel"/>
    <w:tmpl w:val="8AD0D42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1C216A"/>
    <w:multiLevelType w:val="hybridMultilevel"/>
    <w:tmpl w:val="1E4EE9E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F1395F"/>
    <w:multiLevelType w:val="hybridMultilevel"/>
    <w:tmpl w:val="543E614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627D8F"/>
    <w:multiLevelType w:val="hybridMultilevel"/>
    <w:tmpl w:val="CF244CA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7E4DD7"/>
    <w:multiLevelType w:val="hybridMultilevel"/>
    <w:tmpl w:val="CA2C9B1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26567B"/>
    <w:multiLevelType w:val="hybridMultilevel"/>
    <w:tmpl w:val="D8FCD03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084A24"/>
    <w:multiLevelType w:val="hybridMultilevel"/>
    <w:tmpl w:val="F9D2AC9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185C00"/>
    <w:multiLevelType w:val="hybridMultilevel"/>
    <w:tmpl w:val="6BAE56F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9B780D"/>
    <w:multiLevelType w:val="hybridMultilevel"/>
    <w:tmpl w:val="DDACC5E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2218D3"/>
    <w:multiLevelType w:val="hybridMultilevel"/>
    <w:tmpl w:val="1C3A253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643EA4"/>
    <w:multiLevelType w:val="hybridMultilevel"/>
    <w:tmpl w:val="BDDAED1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AA3CFF"/>
    <w:multiLevelType w:val="hybridMultilevel"/>
    <w:tmpl w:val="864E033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CC7AE4"/>
    <w:multiLevelType w:val="multilevel"/>
    <w:tmpl w:val="8BCC9A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5" w15:restartNumberingAfterBreak="0">
    <w:nsid w:val="6A440C2E"/>
    <w:multiLevelType w:val="hybridMultilevel"/>
    <w:tmpl w:val="FCEA534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39028C"/>
    <w:multiLevelType w:val="hybridMultilevel"/>
    <w:tmpl w:val="B020343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D0B1260"/>
    <w:multiLevelType w:val="hybridMultilevel"/>
    <w:tmpl w:val="3676DA9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E85C6B"/>
    <w:multiLevelType w:val="hybridMultilevel"/>
    <w:tmpl w:val="A2840AA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492C4A"/>
    <w:multiLevelType w:val="hybridMultilevel"/>
    <w:tmpl w:val="960A610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854370">
    <w:abstractNumId w:val="12"/>
  </w:num>
  <w:num w:numId="2" w16cid:durableId="1246841958">
    <w:abstractNumId w:val="10"/>
  </w:num>
  <w:num w:numId="3" w16cid:durableId="709577923">
    <w:abstractNumId w:val="5"/>
  </w:num>
  <w:num w:numId="4" w16cid:durableId="1582905050">
    <w:abstractNumId w:val="13"/>
  </w:num>
  <w:num w:numId="5" w16cid:durableId="677465023">
    <w:abstractNumId w:val="7"/>
  </w:num>
  <w:num w:numId="6" w16cid:durableId="844324875">
    <w:abstractNumId w:val="36"/>
  </w:num>
  <w:num w:numId="7" w16cid:durableId="1400249542">
    <w:abstractNumId w:val="6"/>
  </w:num>
  <w:num w:numId="8" w16cid:durableId="655769316">
    <w:abstractNumId w:val="47"/>
  </w:num>
  <w:num w:numId="9" w16cid:durableId="1724329574">
    <w:abstractNumId w:val="33"/>
  </w:num>
  <w:num w:numId="10" w16cid:durableId="147135394">
    <w:abstractNumId w:val="31"/>
  </w:num>
  <w:num w:numId="11" w16cid:durableId="935597291">
    <w:abstractNumId w:val="27"/>
  </w:num>
  <w:num w:numId="12" w16cid:durableId="551617144">
    <w:abstractNumId w:val="39"/>
  </w:num>
  <w:num w:numId="13" w16cid:durableId="1046829750">
    <w:abstractNumId w:val="26"/>
  </w:num>
  <w:num w:numId="14" w16cid:durableId="175733077">
    <w:abstractNumId w:val="4"/>
  </w:num>
  <w:num w:numId="15" w16cid:durableId="1268125424">
    <w:abstractNumId w:val="0"/>
  </w:num>
  <w:num w:numId="16" w16cid:durableId="1225482582">
    <w:abstractNumId w:val="9"/>
  </w:num>
  <w:num w:numId="17" w16cid:durableId="229468285">
    <w:abstractNumId w:val="1"/>
  </w:num>
  <w:num w:numId="18" w16cid:durableId="31098454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21255125">
    <w:abstractNumId w:val="42"/>
  </w:num>
  <w:num w:numId="20" w16cid:durableId="1557006355">
    <w:abstractNumId w:val="2"/>
  </w:num>
  <w:num w:numId="21" w16cid:durableId="1047994915">
    <w:abstractNumId w:val="49"/>
  </w:num>
  <w:num w:numId="22" w16cid:durableId="852764679">
    <w:abstractNumId w:val="2"/>
  </w:num>
  <w:num w:numId="23" w16cid:durableId="622270278">
    <w:abstractNumId w:val="16"/>
  </w:num>
  <w:num w:numId="24" w16cid:durableId="2078550836">
    <w:abstractNumId w:val="25"/>
  </w:num>
  <w:num w:numId="25" w16cid:durableId="1805729053">
    <w:abstractNumId w:val="32"/>
  </w:num>
  <w:num w:numId="26" w16cid:durableId="45375367">
    <w:abstractNumId w:val="48"/>
  </w:num>
  <w:num w:numId="27" w16cid:durableId="1607424768">
    <w:abstractNumId w:val="40"/>
  </w:num>
  <w:num w:numId="28" w16cid:durableId="1256674760">
    <w:abstractNumId w:val="17"/>
  </w:num>
  <w:num w:numId="29" w16cid:durableId="1171333205">
    <w:abstractNumId w:val="8"/>
  </w:num>
  <w:num w:numId="30" w16cid:durableId="1316374594">
    <w:abstractNumId w:val="37"/>
  </w:num>
  <w:num w:numId="31" w16cid:durableId="1468009782">
    <w:abstractNumId w:val="21"/>
  </w:num>
  <w:num w:numId="32" w16cid:durableId="1839885434">
    <w:abstractNumId w:val="14"/>
  </w:num>
  <w:num w:numId="33" w16cid:durableId="1566604143">
    <w:abstractNumId w:val="43"/>
  </w:num>
  <w:num w:numId="34" w16cid:durableId="383603719">
    <w:abstractNumId w:val="34"/>
  </w:num>
  <w:num w:numId="35" w16cid:durableId="1721393209">
    <w:abstractNumId w:val="30"/>
  </w:num>
  <w:num w:numId="36" w16cid:durableId="100804469">
    <w:abstractNumId w:val="3"/>
  </w:num>
  <w:num w:numId="37" w16cid:durableId="5258436">
    <w:abstractNumId w:val="15"/>
  </w:num>
  <w:num w:numId="38" w16cid:durableId="26221734">
    <w:abstractNumId w:val="23"/>
  </w:num>
  <w:num w:numId="39" w16cid:durableId="1346983749">
    <w:abstractNumId w:val="29"/>
  </w:num>
  <w:num w:numId="40" w16cid:durableId="505678476">
    <w:abstractNumId w:val="41"/>
  </w:num>
  <w:num w:numId="41" w16cid:durableId="1651907377">
    <w:abstractNumId w:val="38"/>
  </w:num>
  <w:num w:numId="42" w16cid:durableId="2068991867">
    <w:abstractNumId w:val="46"/>
  </w:num>
  <w:num w:numId="43" w16cid:durableId="2103529581">
    <w:abstractNumId w:val="22"/>
  </w:num>
  <w:num w:numId="44" w16cid:durableId="419302401">
    <w:abstractNumId w:val="28"/>
  </w:num>
  <w:num w:numId="45" w16cid:durableId="1352561772">
    <w:abstractNumId w:val="18"/>
  </w:num>
  <w:num w:numId="46" w16cid:durableId="1739784343">
    <w:abstractNumId w:val="44"/>
  </w:num>
  <w:num w:numId="47" w16cid:durableId="746072732">
    <w:abstractNumId w:val="45"/>
  </w:num>
  <w:num w:numId="48" w16cid:durableId="1156073991">
    <w:abstractNumId w:val="19"/>
  </w:num>
  <w:num w:numId="49" w16cid:durableId="2013141508">
    <w:abstractNumId w:val="24"/>
  </w:num>
  <w:num w:numId="50" w16cid:durableId="1831173048">
    <w:abstractNumId w:val="20"/>
  </w:num>
  <w:num w:numId="51" w16cid:durableId="8819868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F06"/>
    <w:rsid w:val="000034B7"/>
    <w:rsid w:val="00004A18"/>
    <w:rsid w:val="00004E86"/>
    <w:rsid w:val="000142C2"/>
    <w:rsid w:val="000152D7"/>
    <w:rsid w:val="000222C1"/>
    <w:rsid w:val="000238C8"/>
    <w:rsid w:val="00025162"/>
    <w:rsid w:val="00036389"/>
    <w:rsid w:val="00037827"/>
    <w:rsid w:val="00047420"/>
    <w:rsid w:val="00047CCC"/>
    <w:rsid w:val="00056FDA"/>
    <w:rsid w:val="00062282"/>
    <w:rsid w:val="00064079"/>
    <w:rsid w:val="0009040C"/>
    <w:rsid w:val="00093E9E"/>
    <w:rsid w:val="000B5AA3"/>
    <w:rsid w:val="000B6AFC"/>
    <w:rsid w:val="000C056E"/>
    <w:rsid w:val="000C3345"/>
    <w:rsid w:val="000D57A8"/>
    <w:rsid w:val="000D6C41"/>
    <w:rsid w:val="000D6E9B"/>
    <w:rsid w:val="000E1849"/>
    <w:rsid w:val="000E2EF5"/>
    <w:rsid w:val="000E48DD"/>
    <w:rsid w:val="000F36A0"/>
    <w:rsid w:val="000F3D5F"/>
    <w:rsid w:val="000F4176"/>
    <w:rsid w:val="000F4BC0"/>
    <w:rsid w:val="00114040"/>
    <w:rsid w:val="00116CF3"/>
    <w:rsid w:val="001450E2"/>
    <w:rsid w:val="00146AAB"/>
    <w:rsid w:val="001636D1"/>
    <w:rsid w:val="00164179"/>
    <w:rsid w:val="00183B88"/>
    <w:rsid w:val="00197C88"/>
    <w:rsid w:val="001A1697"/>
    <w:rsid w:val="001B2F93"/>
    <w:rsid w:val="001B75F5"/>
    <w:rsid w:val="001C6905"/>
    <w:rsid w:val="001D0B1E"/>
    <w:rsid w:val="001D2643"/>
    <w:rsid w:val="001E11C5"/>
    <w:rsid w:val="001F0DDE"/>
    <w:rsid w:val="001F1351"/>
    <w:rsid w:val="001F45E7"/>
    <w:rsid w:val="00201B75"/>
    <w:rsid w:val="00203F63"/>
    <w:rsid w:val="00215F2E"/>
    <w:rsid w:val="00216728"/>
    <w:rsid w:val="0022267D"/>
    <w:rsid w:val="002317F5"/>
    <w:rsid w:val="00257F18"/>
    <w:rsid w:val="00262F75"/>
    <w:rsid w:val="00265AE3"/>
    <w:rsid w:val="00270498"/>
    <w:rsid w:val="002707A2"/>
    <w:rsid w:val="00275495"/>
    <w:rsid w:val="00277E50"/>
    <w:rsid w:val="00277FD8"/>
    <w:rsid w:val="00285346"/>
    <w:rsid w:val="002904CD"/>
    <w:rsid w:val="0029281E"/>
    <w:rsid w:val="002A2E87"/>
    <w:rsid w:val="002B04BF"/>
    <w:rsid w:val="002C4502"/>
    <w:rsid w:val="002C76EE"/>
    <w:rsid w:val="002D1798"/>
    <w:rsid w:val="002D428E"/>
    <w:rsid w:val="002D5DCE"/>
    <w:rsid w:val="002E3EEF"/>
    <w:rsid w:val="002E6E53"/>
    <w:rsid w:val="00302444"/>
    <w:rsid w:val="00303132"/>
    <w:rsid w:val="003048A1"/>
    <w:rsid w:val="00313A86"/>
    <w:rsid w:val="00314533"/>
    <w:rsid w:val="00317765"/>
    <w:rsid w:val="00320753"/>
    <w:rsid w:val="0033145F"/>
    <w:rsid w:val="00335D2B"/>
    <w:rsid w:val="003373BC"/>
    <w:rsid w:val="003377B0"/>
    <w:rsid w:val="00351F4C"/>
    <w:rsid w:val="003531DE"/>
    <w:rsid w:val="00356D18"/>
    <w:rsid w:val="00356EEB"/>
    <w:rsid w:val="00360F86"/>
    <w:rsid w:val="00367855"/>
    <w:rsid w:val="00375080"/>
    <w:rsid w:val="00376064"/>
    <w:rsid w:val="00376C3A"/>
    <w:rsid w:val="00381D23"/>
    <w:rsid w:val="00385CCA"/>
    <w:rsid w:val="003905E1"/>
    <w:rsid w:val="00392C0F"/>
    <w:rsid w:val="00392E6D"/>
    <w:rsid w:val="003A1893"/>
    <w:rsid w:val="003A1F61"/>
    <w:rsid w:val="003A27E9"/>
    <w:rsid w:val="003B3A7F"/>
    <w:rsid w:val="003B6D6A"/>
    <w:rsid w:val="003C5414"/>
    <w:rsid w:val="003C6BC2"/>
    <w:rsid w:val="003D41D8"/>
    <w:rsid w:val="003E1C6D"/>
    <w:rsid w:val="003E1CCF"/>
    <w:rsid w:val="003E279E"/>
    <w:rsid w:val="003E476E"/>
    <w:rsid w:val="003E52D3"/>
    <w:rsid w:val="003E64AF"/>
    <w:rsid w:val="003F4524"/>
    <w:rsid w:val="003F7165"/>
    <w:rsid w:val="00403171"/>
    <w:rsid w:val="004054F3"/>
    <w:rsid w:val="00407BA6"/>
    <w:rsid w:val="00413750"/>
    <w:rsid w:val="0041395C"/>
    <w:rsid w:val="00415332"/>
    <w:rsid w:val="004162BA"/>
    <w:rsid w:val="00420BA8"/>
    <w:rsid w:val="00423F7E"/>
    <w:rsid w:val="004308E1"/>
    <w:rsid w:val="00433D04"/>
    <w:rsid w:val="00436F99"/>
    <w:rsid w:val="00437F1B"/>
    <w:rsid w:val="00442951"/>
    <w:rsid w:val="004610E7"/>
    <w:rsid w:val="00463003"/>
    <w:rsid w:val="00470203"/>
    <w:rsid w:val="004808A1"/>
    <w:rsid w:val="0048525A"/>
    <w:rsid w:val="00487572"/>
    <w:rsid w:val="004967C2"/>
    <w:rsid w:val="004A78E7"/>
    <w:rsid w:val="004C2B8F"/>
    <w:rsid w:val="004C3CC3"/>
    <w:rsid w:val="004C60D2"/>
    <w:rsid w:val="004D5647"/>
    <w:rsid w:val="004E02DB"/>
    <w:rsid w:val="004E5147"/>
    <w:rsid w:val="004F1899"/>
    <w:rsid w:val="004F1DB1"/>
    <w:rsid w:val="004F7316"/>
    <w:rsid w:val="005038C4"/>
    <w:rsid w:val="005045D6"/>
    <w:rsid w:val="00504A7D"/>
    <w:rsid w:val="0050740C"/>
    <w:rsid w:val="0051135D"/>
    <w:rsid w:val="00513AFD"/>
    <w:rsid w:val="00527744"/>
    <w:rsid w:val="0054377E"/>
    <w:rsid w:val="00545F66"/>
    <w:rsid w:val="0055390E"/>
    <w:rsid w:val="0055409A"/>
    <w:rsid w:val="0055466B"/>
    <w:rsid w:val="00554C05"/>
    <w:rsid w:val="00565F55"/>
    <w:rsid w:val="005727D7"/>
    <w:rsid w:val="005779F5"/>
    <w:rsid w:val="0058053B"/>
    <w:rsid w:val="00583FBB"/>
    <w:rsid w:val="00595C18"/>
    <w:rsid w:val="005A60FA"/>
    <w:rsid w:val="005B271F"/>
    <w:rsid w:val="005C2848"/>
    <w:rsid w:val="005C5522"/>
    <w:rsid w:val="005D088A"/>
    <w:rsid w:val="005E1918"/>
    <w:rsid w:val="0061107E"/>
    <w:rsid w:val="00627741"/>
    <w:rsid w:val="0063452B"/>
    <w:rsid w:val="00635AE2"/>
    <w:rsid w:val="00642C94"/>
    <w:rsid w:val="0064656F"/>
    <w:rsid w:val="00646AC0"/>
    <w:rsid w:val="00647F2E"/>
    <w:rsid w:val="00653E8A"/>
    <w:rsid w:val="00657F39"/>
    <w:rsid w:val="00663FAD"/>
    <w:rsid w:val="00670954"/>
    <w:rsid w:val="0067665B"/>
    <w:rsid w:val="00687423"/>
    <w:rsid w:val="00694F5F"/>
    <w:rsid w:val="006B45AE"/>
    <w:rsid w:val="006B5DC2"/>
    <w:rsid w:val="006B6BA6"/>
    <w:rsid w:val="006C44B5"/>
    <w:rsid w:val="006E2123"/>
    <w:rsid w:val="006F02EF"/>
    <w:rsid w:val="006F03EE"/>
    <w:rsid w:val="006F1E62"/>
    <w:rsid w:val="006F482A"/>
    <w:rsid w:val="00720106"/>
    <w:rsid w:val="00721253"/>
    <w:rsid w:val="00746066"/>
    <w:rsid w:val="00751ADF"/>
    <w:rsid w:val="00754EE7"/>
    <w:rsid w:val="0075599C"/>
    <w:rsid w:val="00756832"/>
    <w:rsid w:val="00760FB3"/>
    <w:rsid w:val="00797369"/>
    <w:rsid w:val="007A212D"/>
    <w:rsid w:val="007A2F3F"/>
    <w:rsid w:val="007B61D3"/>
    <w:rsid w:val="007C6743"/>
    <w:rsid w:val="007C7810"/>
    <w:rsid w:val="007D01DC"/>
    <w:rsid w:val="007D601A"/>
    <w:rsid w:val="007E0FC0"/>
    <w:rsid w:val="007E2230"/>
    <w:rsid w:val="007E2826"/>
    <w:rsid w:val="007E624B"/>
    <w:rsid w:val="007F0A0A"/>
    <w:rsid w:val="007F53B6"/>
    <w:rsid w:val="008166BD"/>
    <w:rsid w:val="00817E28"/>
    <w:rsid w:val="00823818"/>
    <w:rsid w:val="008306C6"/>
    <w:rsid w:val="00831C70"/>
    <w:rsid w:val="0083377A"/>
    <w:rsid w:val="00840095"/>
    <w:rsid w:val="00840801"/>
    <w:rsid w:val="00843BBE"/>
    <w:rsid w:val="008513F1"/>
    <w:rsid w:val="0085184C"/>
    <w:rsid w:val="00852559"/>
    <w:rsid w:val="00855173"/>
    <w:rsid w:val="00857B3D"/>
    <w:rsid w:val="008652A4"/>
    <w:rsid w:val="00866E53"/>
    <w:rsid w:val="0087435B"/>
    <w:rsid w:val="00881C82"/>
    <w:rsid w:val="00884581"/>
    <w:rsid w:val="00884856"/>
    <w:rsid w:val="0088614B"/>
    <w:rsid w:val="00895A62"/>
    <w:rsid w:val="008A663C"/>
    <w:rsid w:val="008C4867"/>
    <w:rsid w:val="008C4A2A"/>
    <w:rsid w:val="008E169D"/>
    <w:rsid w:val="008E1F2C"/>
    <w:rsid w:val="008E350D"/>
    <w:rsid w:val="008E4002"/>
    <w:rsid w:val="008F0C8B"/>
    <w:rsid w:val="008F3668"/>
    <w:rsid w:val="009005B0"/>
    <w:rsid w:val="0090185C"/>
    <w:rsid w:val="00904F33"/>
    <w:rsid w:val="00906F80"/>
    <w:rsid w:val="009173F5"/>
    <w:rsid w:val="0092046C"/>
    <w:rsid w:val="00935805"/>
    <w:rsid w:val="00941FAC"/>
    <w:rsid w:val="00945400"/>
    <w:rsid w:val="00946435"/>
    <w:rsid w:val="009471E2"/>
    <w:rsid w:val="00952A76"/>
    <w:rsid w:val="009538B3"/>
    <w:rsid w:val="00955780"/>
    <w:rsid w:val="00956694"/>
    <w:rsid w:val="00963C68"/>
    <w:rsid w:val="00966F84"/>
    <w:rsid w:val="00971079"/>
    <w:rsid w:val="009935D1"/>
    <w:rsid w:val="009A55D8"/>
    <w:rsid w:val="009B757E"/>
    <w:rsid w:val="009C0DA5"/>
    <w:rsid w:val="009C23AE"/>
    <w:rsid w:val="009D6B3E"/>
    <w:rsid w:val="009E0A1B"/>
    <w:rsid w:val="009E2C60"/>
    <w:rsid w:val="009E3784"/>
    <w:rsid w:val="009F0857"/>
    <w:rsid w:val="009F3B4C"/>
    <w:rsid w:val="009F7F61"/>
    <w:rsid w:val="00A02EDD"/>
    <w:rsid w:val="00A05786"/>
    <w:rsid w:val="00A13802"/>
    <w:rsid w:val="00A231EC"/>
    <w:rsid w:val="00A3285F"/>
    <w:rsid w:val="00A35B32"/>
    <w:rsid w:val="00A533CE"/>
    <w:rsid w:val="00A54A0D"/>
    <w:rsid w:val="00A57F2C"/>
    <w:rsid w:val="00A60929"/>
    <w:rsid w:val="00A65226"/>
    <w:rsid w:val="00A66B41"/>
    <w:rsid w:val="00A75651"/>
    <w:rsid w:val="00A76388"/>
    <w:rsid w:val="00A82E20"/>
    <w:rsid w:val="00A83A6E"/>
    <w:rsid w:val="00A83D02"/>
    <w:rsid w:val="00A90CD4"/>
    <w:rsid w:val="00A91714"/>
    <w:rsid w:val="00AA4351"/>
    <w:rsid w:val="00AC18FF"/>
    <w:rsid w:val="00AC459E"/>
    <w:rsid w:val="00AC5D12"/>
    <w:rsid w:val="00AD3AC8"/>
    <w:rsid w:val="00AD5AAD"/>
    <w:rsid w:val="00AD658C"/>
    <w:rsid w:val="00AF3A0E"/>
    <w:rsid w:val="00AF4F02"/>
    <w:rsid w:val="00AF5C93"/>
    <w:rsid w:val="00AF7E62"/>
    <w:rsid w:val="00B0082B"/>
    <w:rsid w:val="00B00B97"/>
    <w:rsid w:val="00B0152C"/>
    <w:rsid w:val="00B04EEE"/>
    <w:rsid w:val="00B1667B"/>
    <w:rsid w:val="00B31617"/>
    <w:rsid w:val="00B31961"/>
    <w:rsid w:val="00B329DD"/>
    <w:rsid w:val="00B36A23"/>
    <w:rsid w:val="00B45E84"/>
    <w:rsid w:val="00B504C6"/>
    <w:rsid w:val="00B52CA5"/>
    <w:rsid w:val="00B56611"/>
    <w:rsid w:val="00B62603"/>
    <w:rsid w:val="00B62C94"/>
    <w:rsid w:val="00B63292"/>
    <w:rsid w:val="00B633CF"/>
    <w:rsid w:val="00B634AF"/>
    <w:rsid w:val="00B67966"/>
    <w:rsid w:val="00B74995"/>
    <w:rsid w:val="00B92469"/>
    <w:rsid w:val="00B92E25"/>
    <w:rsid w:val="00B97A2B"/>
    <w:rsid w:val="00BA3DDF"/>
    <w:rsid w:val="00BB0126"/>
    <w:rsid w:val="00BB2C76"/>
    <w:rsid w:val="00BB3EB2"/>
    <w:rsid w:val="00BC7A86"/>
    <w:rsid w:val="00BD00C5"/>
    <w:rsid w:val="00BD03BC"/>
    <w:rsid w:val="00BD0E87"/>
    <w:rsid w:val="00BD396E"/>
    <w:rsid w:val="00BD51D4"/>
    <w:rsid w:val="00BD78D9"/>
    <w:rsid w:val="00BE1260"/>
    <w:rsid w:val="00BF34DE"/>
    <w:rsid w:val="00BF38C4"/>
    <w:rsid w:val="00BF56B6"/>
    <w:rsid w:val="00BF7991"/>
    <w:rsid w:val="00C008CB"/>
    <w:rsid w:val="00C033EF"/>
    <w:rsid w:val="00C06594"/>
    <w:rsid w:val="00C067ED"/>
    <w:rsid w:val="00C077B3"/>
    <w:rsid w:val="00C1227E"/>
    <w:rsid w:val="00C123D6"/>
    <w:rsid w:val="00C12698"/>
    <w:rsid w:val="00C15F55"/>
    <w:rsid w:val="00C16F6B"/>
    <w:rsid w:val="00C268C8"/>
    <w:rsid w:val="00C349C6"/>
    <w:rsid w:val="00C36A39"/>
    <w:rsid w:val="00C37ED7"/>
    <w:rsid w:val="00C742F8"/>
    <w:rsid w:val="00C85970"/>
    <w:rsid w:val="00C866A0"/>
    <w:rsid w:val="00CB0C2F"/>
    <w:rsid w:val="00CC0014"/>
    <w:rsid w:val="00CC0B63"/>
    <w:rsid w:val="00CD6CC1"/>
    <w:rsid w:val="00CE114F"/>
    <w:rsid w:val="00CE145D"/>
    <w:rsid w:val="00CE16AD"/>
    <w:rsid w:val="00CE5322"/>
    <w:rsid w:val="00CE572B"/>
    <w:rsid w:val="00CE6858"/>
    <w:rsid w:val="00D02C4D"/>
    <w:rsid w:val="00D02F83"/>
    <w:rsid w:val="00D261AF"/>
    <w:rsid w:val="00D30FE5"/>
    <w:rsid w:val="00D32383"/>
    <w:rsid w:val="00D3238A"/>
    <w:rsid w:val="00D32E8B"/>
    <w:rsid w:val="00D33DBD"/>
    <w:rsid w:val="00D41860"/>
    <w:rsid w:val="00D5470D"/>
    <w:rsid w:val="00D62A19"/>
    <w:rsid w:val="00D72C22"/>
    <w:rsid w:val="00D757C7"/>
    <w:rsid w:val="00D764A9"/>
    <w:rsid w:val="00D773B4"/>
    <w:rsid w:val="00D81D2B"/>
    <w:rsid w:val="00D867E7"/>
    <w:rsid w:val="00D9433E"/>
    <w:rsid w:val="00DA1340"/>
    <w:rsid w:val="00DA3779"/>
    <w:rsid w:val="00DA5D6C"/>
    <w:rsid w:val="00DA5DB6"/>
    <w:rsid w:val="00DB190F"/>
    <w:rsid w:val="00DB23A2"/>
    <w:rsid w:val="00DB3779"/>
    <w:rsid w:val="00DD0670"/>
    <w:rsid w:val="00DE02CF"/>
    <w:rsid w:val="00DE6342"/>
    <w:rsid w:val="00DE6AB7"/>
    <w:rsid w:val="00DF41F6"/>
    <w:rsid w:val="00E013B1"/>
    <w:rsid w:val="00E04788"/>
    <w:rsid w:val="00E12986"/>
    <w:rsid w:val="00E26738"/>
    <w:rsid w:val="00E3298B"/>
    <w:rsid w:val="00E41ADC"/>
    <w:rsid w:val="00E502E4"/>
    <w:rsid w:val="00E567AB"/>
    <w:rsid w:val="00E66277"/>
    <w:rsid w:val="00E67791"/>
    <w:rsid w:val="00E70DEF"/>
    <w:rsid w:val="00E7397E"/>
    <w:rsid w:val="00E94584"/>
    <w:rsid w:val="00EA7272"/>
    <w:rsid w:val="00EB3F18"/>
    <w:rsid w:val="00EB7F06"/>
    <w:rsid w:val="00ED5322"/>
    <w:rsid w:val="00EE0228"/>
    <w:rsid w:val="00EE2FEC"/>
    <w:rsid w:val="00EF06F7"/>
    <w:rsid w:val="00EF19F3"/>
    <w:rsid w:val="00EF4DD1"/>
    <w:rsid w:val="00EF75E8"/>
    <w:rsid w:val="00F231C7"/>
    <w:rsid w:val="00F323D4"/>
    <w:rsid w:val="00F3349F"/>
    <w:rsid w:val="00F42410"/>
    <w:rsid w:val="00F56148"/>
    <w:rsid w:val="00F60AA4"/>
    <w:rsid w:val="00F7237C"/>
    <w:rsid w:val="00F757B9"/>
    <w:rsid w:val="00F76591"/>
    <w:rsid w:val="00F7687E"/>
    <w:rsid w:val="00F77689"/>
    <w:rsid w:val="00F83CE1"/>
    <w:rsid w:val="00F859F3"/>
    <w:rsid w:val="00F86D13"/>
    <w:rsid w:val="00F97CD4"/>
    <w:rsid w:val="00FB1CB8"/>
    <w:rsid w:val="00FB4C72"/>
    <w:rsid w:val="00FB60F0"/>
    <w:rsid w:val="00FC756F"/>
    <w:rsid w:val="00FD1C44"/>
    <w:rsid w:val="00FD410B"/>
    <w:rsid w:val="00FE59FC"/>
    <w:rsid w:val="00FF0D68"/>
    <w:rsid w:val="00FF0DF7"/>
    <w:rsid w:val="00FF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FE7EE7"/>
  <w15:chartTrackingRefBased/>
  <w15:docId w15:val="{E4D9B02E-77FC-4897-AEB0-C5E9913EA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FEC"/>
  </w:style>
  <w:style w:type="paragraph" w:styleId="Heading1">
    <w:name w:val="heading 1"/>
    <w:basedOn w:val="Normal"/>
    <w:next w:val="Normal"/>
    <w:link w:val="Heading1Char"/>
    <w:uiPriority w:val="9"/>
    <w:qFormat/>
    <w:rsid w:val="00A05786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b/>
      <w:bCs/>
      <w:color w:val="003399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5786"/>
    <w:pPr>
      <w:keepNext/>
      <w:keepLines/>
      <w:spacing w:after="120"/>
      <w:outlineLvl w:val="1"/>
    </w:pPr>
    <w:rPr>
      <w:rFonts w:ascii="Segoe UI Light" w:eastAsiaTheme="majorEastAsia" w:hAnsi="Segoe UI Light" w:cs="Segoe UI Light"/>
      <w:color w:val="003399" w:themeColor="tex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5E84"/>
    <w:pPr>
      <w:keepNext/>
      <w:keepLines/>
      <w:spacing w:before="160" w:after="80"/>
      <w:outlineLvl w:val="2"/>
    </w:pPr>
    <w:rPr>
      <w:rFonts w:eastAsiaTheme="majorEastAsia" w:cstheme="majorBidi"/>
      <w:b/>
      <w:bCs/>
      <w:color w:val="003399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7F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7F06"/>
    <w:pPr>
      <w:keepNext/>
      <w:keepLines/>
      <w:spacing w:before="80" w:after="40"/>
      <w:outlineLvl w:val="4"/>
    </w:pPr>
    <w:rPr>
      <w:rFonts w:eastAsiaTheme="majorEastAsia" w:cstheme="majorBidi"/>
      <w:color w:val="00538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7F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606060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7F06"/>
    <w:pPr>
      <w:keepNext/>
      <w:keepLines/>
      <w:spacing w:before="40" w:after="0"/>
      <w:outlineLvl w:val="6"/>
    </w:pPr>
    <w:rPr>
      <w:rFonts w:eastAsiaTheme="majorEastAsia" w:cstheme="majorBidi"/>
      <w:color w:val="606060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7F06"/>
    <w:pPr>
      <w:keepNext/>
      <w:keepLines/>
      <w:spacing w:after="0"/>
      <w:outlineLvl w:val="7"/>
    </w:pPr>
    <w:rPr>
      <w:rFonts w:eastAsiaTheme="majorEastAsia" w:cstheme="majorBidi"/>
      <w:i/>
      <w:iCs/>
      <w:color w:val="313131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7F06"/>
    <w:pPr>
      <w:keepNext/>
      <w:keepLines/>
      <w:spacing w:after="0"/>
      <w:outlineLvl w:val="8"/>
    </w:pPr>
    <w:rPr>
      <w:rFonts w:eastAsiaTheme="majorEastAsia" w:cstheme="majorBidi"/>
      <w:color w:val="313131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5786"/>
    <w:rPr>
      <w:rFonts w:asciiTheme="majorHAnsi" w:eastAsiaTheme="majorEastAsia" w:hAnsiTheme="majorHAnsi" w:cstheme="majorBidi"/>
      <w:b/>
      <w:bCs/>
      <w:color w:val="003399" w:themeColor="tex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05786"/>
    <w:rPr>
      <w:rFonts w:ascii="Segoe UI Light" w:eastAsiaTheme="majorEastAsia" w:hAnsi="Segoe UI Light" w:cs="Segoe UI Light"/>
      <w:color w:val="003399" w:themeColor="text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45E84"/>
    <w:rPr>
      <w:rFonts w:eastAsiaTheme="majorEastAsia" w:cstheme="majorBidi"/>
      <w:b/>
      <w:bCs/>
      <w:color w:val="003399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7F06"/>
    <w:rPr>
      <w:rFonts w:eastAsiaTheme="majorEastAsia" w:cstheme="majorBidi"/>
      <w:i/>
      <w:iCs/>
      <w:color w:val="00538F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7F06"/>
    <w:rPr>
      <w:rFonts w:eastAsiaTheme="majorEastAsia" w:cstheme="majorBidi"/>
      <w:color w:val="00538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7F06"/>
    <w:rPr>
      <w:rFonts w:eastAsiaTheme="majorEastAsia" w:cstheme="majorBidi"/>
      <w:i/>
      <w:iCs/>
      <w:color w:val="606060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7F06"/>
    <w:rPr>
      <w:rFonts w:eastAsiaTheme="majorEastAsia" w:cstheme="majorBidi"/>
      <w:color w:val="606060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7F06"/>
    <w:rPr>
      <w:rFonts w:eastAsiaTheme="majorEastAsia" w:cstheme="majorBidi"/>
      <w:i/>
      <w:iCs/>
      <w:color w:val="313131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7F06"/>
    <w:rPr>
      <w:rFonts w:eastAsiaTheme="majorEastAsia" w:cstheme="majorBidi"/>
      <w:color w:val="313131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18FF"/>
    <w:pPr>
      <w:spacing w:after="80" w:line="240" w:lineRule="auto"/>
      <w:contextualSpacing/>
    </w:pPr>
    <w:rPr>
      <w:rFonts w:ascii="Arial Rounded MT Bold" w:eastAsiaTheme="majorEastAsia" w:hAnsi="Arial Rounded MT Bold" w:cstheme="majorBidi"/>
      <w:color w:val="003399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18FF"/>
    <w:rPr>
      <w:rFonts w:ascii="Arial Rounded MT Bold" w:eastAsiaTheme="majorEastAsia" w:hAnsi="Arial Rounded MT Bold" w:cstheme="majorBidi"/>
      <w:color w:val="003399" w:themeColor="tex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8FF"/>
    <w:pPr>
      <w:numPr>
        <w:ilvl w:val="1"/>
      </w:numPr>
      <w:spacing w:before="240"/>
    </w:pPr>
    <w:rPr>
      <w:rFonts w:eastAsiaTheme="majorEastAsia" w:cstheme="majorBidi"/>
      <w:color w:val="606060" w:themeColor="text1" w:themeTint="A6"/>
      <w:spacing w:val="15"/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AC18FF"/>
    <w:rPr>
      <w:rFonts w:eastAsiaTheme="majorEastAsia" w:cstheme="majorBidi"/>
      <w:color w:val="606060" w:themeColor="text1" w:themeTint="A6"/>
      <w:spacing w:val="15"/>
      <w:sz w:val="40"/>
      <w:szCs w:val="40"/>
    </w:rPr>
  </w:style>
  <w:style w:type="paragraph" w:styleId="Quote">
    <w:name w:val="Quote"/>
    <w:basedOn w:val="Normal"/>
    <w:next w:val="Normal"/>
    <w:link w:val="QuoteChar"/>
    <w:uiPriority w:val="29"/>
    <w:qFormat/>
    <w:rsid w:val="00EB7F06"/>
    <w:pPr>
      <w:spacing w:before="160"/>
      <w:jc w:val="center"/>
    </w:pPr>
    <w:rPr>
      <w:i/>
      <w:iCs/>
      <w:color w:val="484848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7F06"/>
    <w:rPr>
      <w:i/>
      <w:iCs/>
      <w:color w:val="484848" w:themeColor="text1" w:themeTint="BF"/>
    </w:rPr>
  </w:style>
  <w:style w:type="paragraph" w:styleId="ListParagraph">
    <w:name w:val="List Paragraph"/>
    <w:basedOn w:val="Normal"/>
    <w:uiPriority w:val="34"/>
    <w:qFormat/>
    <w:rsid w:val="00EB7F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7F06"/>
    <w:rPr>
      <w:i/>
      <w:iCs/>
      <w:color w:val="00538F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7F06"/>
    <w:pPr>
      <w:pBdr>
        <w:top w:val="single" w:sz="4" w:space="10" w:color="00538F" w:themeColor="accent1" w:themeShade="BF"/>
        <w:bottom w:val="single" w:sz="4" w:space="10" w:color="00538F" w:themeColor="accent1" w:themeShade="BF"/>
      </w:pBdr>
      <w:spacing w:before="360" w:after="360"/>
      <w:ind w:left="864" w:right="864"/>
      <w:jc w:val="center"/>
    </w:pPr>
    <w:rPr>
      <w:i/>
      <w:iCs/>
      <w:color w:val="00538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7F06"/>
    <w:rPr>
      <w:i/>
      <w:iCs/>
      <w:color w:val="00538F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7F06"/>
    <w:rPr>
      <w:b/>
      <w:bCs/>
      <w:smallCaps/>
      <w:color w:val="00538F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7F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F06"/>
  </w:style>
  <w:style w:type="paragraph" w:styleId="Footer">
    <w:name w:val="footer"/>
    <w:basedOn w:val="Normal"/>
    <w:link w:val="FooterChar"/>
    <w:uiPriority w:val="99"/>
    <w:unhideWhenUsed/>
    <w:rsid w:val="00EB7F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F06"/>
  </w:style>
  <w:style w:type="character" w:styleId="Hyperlink">
    <w:name w:val="Hyperlink"/>
    <w:basedOn w:val="DefaultParagraphFont"/>
    <w:uiPriority w:val="99"/>
    <w:unhideWhenUsed/>
    <w:rsid w:val="00EB7F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7F0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B7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EB7F06"/>
    <w:pPr>
      <w:spacing w:after="0" w:line="240" w:lineRule="auto"/>
    </w:pPr>
    <w:tblPr>
      <w:tblStyleRowBandSize w:val="1"/>
      <w:tblStyleColBandSize w:val="1"/>
      <w:tblBorders>
        <w:top w:val="single" w:sz="4" w:space="0" w:color="858585" w:themeColor="text1" w:themeTint="80"/>
        <w:bottom w:val="single" w:sz="4" w:space="0" w:color="858585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858585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858585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58585" w:themeColor="text1" w:themeTint="80"/>
          <w:right w:val="single" w:sz="4" w:space="0" w:color="858585" w:themeColor="text1" w:themeTint="80"/>
        </w:tcBorders>
      </w:tcPr>
    </w:tblStylePr>
    <w:tblStylePr w:type="band2Vert">
      <w:tblPr/>
      <w:tcPr>
        <w:tcBorders>
          <w:left w:val="single" w:sz="4" w:space="0" w:color="858585" w:themeColor="text1" w:themeTint="80"/>
          <w:right w:val="single" w:sz="4" w:space="0" w:color="858585" w:themeColor="text1" w:themeTint="80"/>
        </w:tcBorders>
      </w:tcPr>
    </w:tblStylePr>
    <w:tblStylePr w:type="band1Horz">
      <w:tblPr/>
      <w:tcPr>
        <w:tcBorders>
          <w:top w:val="single" w:sz="4" w:space="0" w:color="858585" w:themeColor="text1" w:themeTint="80"/>
          <w:bottom w:val="single" w:sz="4" w:space="0" w:color="858585" w:themeColor="text1" w:themeTint="80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8C4A2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4A2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C4A2A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4054F3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lgbt.i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GBT Ireland colours">
      <a:dk1>
        <a:srgbClr val="0C0C0C"/>
      </a:dk1>
      <a:lt1>
        <a:sysClr val="window" lastClr="FFFFFF"/>
      </a:lt1>
      <a:dk2>
        <a:srgbClr val="003399"/>
      </a:dk2>
      <a:lt2>
        <a:srgbClr val="FFCC00"/>
      </a:lt2>
      <a:accent1>
        <a:srgbClr val="0070C0"/>
      </a:accent1>
      <a:accent2>
        <a:srgbClr val="722A81"/>
      </a:accent2>
      <a:accent3>
        <a:srgbClr val="0D803F"/>
      </a:accent3>
      <a:accent4>
        <a:srgbClr val="DC1B35"/>
      </a:accent4>
      <a:accent5>
        <a:srgbClr val="F58B1E"/>
      </a:accent5>
      <a:accent6>
        <a:srgbClr val="F094BC"/>
      </a:accent6>
      <a:hlink>
        <a:srgbClr val="0563C1"/>
      </a:hlink>
      <a:folHlink>
        <a:srgbClr val="954F72"/>
      </a:folHlink>
    </a:clrScheme>
    <a:fontScheme name="Segoe UI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51C49-5B49-48D6-A047-ECA18D9E7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Byrne</dc:creator>
  <cp:keywords/>
  <dc:description/>
  <cp:lastModifiedBy>Installs01</cp:lastModifiedBy>
  <cp:revision>6</cp:revision>
  <cp:lastPrinted>2025-11-18T17:13:00Z</cp:lastPrinted>
  <dcterms:created xsi:type="dcterms:W3CDTF">2025-12-18T10:02:00Z</dcterms:created>
  <dcterms:modified xsi:type="dcterms:W3CDTF">2025-12-18T10:10:00Z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aa5e20d0-5663-42e3-a8c6-a3d218f0bb6c</vt:lpwstr>
  </property>
</Properties>
</file>