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1AD1" w14:textId="2E2C0D4D" w:rsidR="00F74AE4" w:rsidRDefault="00085116" w:rsidP="00085116">
      <w:pPr>
        <w:jc w:val="center"/>
      </w:pPr>
      <w:r>
        <w:rPr>
          <w:noProof/>
        </w:rPr>
        <w:drawing>
          <wp:inline distT="0" distB="0" distL="0" distR="0" wp14:anchorId="6B071A56" wp14:editId="0A8A4D81">
            <wp:extent cx="2552700" cy="1414621"/>
            <wp:effectExtent l="0" t="0" r="0" b="0"/>
            <wp:docPr id="1855871844" name="Picture 1855871844" descr="A purple logo with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71844" name="Picture 1855871844" descr="A purple logo with a he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52700" cy="1414621"/>
                    </a:xfrm>
                    <a:prstGeom prst="rect">
                      <a:avLst/>
                    </a:prstGeom>
                  </pic:spPr>
                </pic:pic>
              </a:graphicData>
            </a:graphic>
          </wp:inline>
        </w:drawing>
      </w:r>
    </w:p>
    <w:p w14:paraId="47F1EAFB" w14:textId="77777777" w:rsidR="00085116" w:rsidRDefault="00085116" w:rsidP="00085116">
      <w:pPr>
        <w:jc w:val="center"/>
      </w:pPr>
    </w:p>
    <w:p w14:paraId="04F5D7E2" w14:textId="77777777" w:rsidR="00085116" w:rsidRPr="00085116" w:rsidRDefault="00085116" w:rsidP="00085116">
      <w:pPr>
        <w:jc w:val="center"/>
        <w:rPr>
          <w:rStyle w:val="CharacterStyle1"/>
          <w:rFonts w:ascii="Tahoma" w:hAnsi="Tahoma" w:cs="Tahoma"/>
          <w:b/>
          <w:bCs/>
          <w:spacing w:val="-2"/>
          <w:sz w:val="28"/>
          <w:szCs w:val="28"/>
        </w:rPr>
      </w:pPr>
      <w:r w:rsidRPr="00085116">
        <w:rPr>
          <w:rStyle w:val="CharacterStyle1"/>
          <w:rFonts w:ascii="Tahoma" w:hAnsi="Tahoma" w:cs="Tahoma"/>
          <w:b/>
          <w:bCs/>
          <w:spacing w:val="-2"/>
          <w:sz w:val="28"/>
          <w:szCs w:val="28"/>
        </w:rPr>
        <w:t xml:space="preserve">CEO </w:t>
      </w:r>
    </w:p>
    <w:p w14:paraId="25CB57D9" w14:textId="6667A77B" w:rsidR="00085116" w:rsidRPr="00085116" w:rsidRDefault="00085116" w:rsidP="00085116">
      <w:pPr>
        <w:jc w:val="center"/>
        <w:rPr>
          <w:rStyle w:val="CharacterStyle1"/>
          <w:rFonts w:ascii="Tahoma" w:hAnsi="Tahoma" w:cs="Tahoma"/>
          <w:b/>
          <w:bCs/>
          <w:sz w:val="28"/>
          <w:szCs w:val="28"/>
        </w:rPr>
      </w:pPr>
      <w:r w:rsidRPr="00085116">
        <w:rPr>
          <w:rStyle w:val="CharacterStyle1"/>
          <w:rFonts w:ascii="Tahoma" w:hAnsi="Tahoma" w:cs="Tahoma"/>
          <w:b/>
          <w:bCs/>
          <w:sz w:val="28"/>
          <w:szCs w:val="28"/>
        </w:rPr>
        <w:t>Job Description</w:t>
      </w:r>
    </w:p>
    <w:p w14:paraId="66F74459" w14:textId="04598EB5" w:rsidR="00085116" w:rsidRDefault="000E5D17" w:rsidP="00EA2F05">
      <w:pPr>
        <w:pStyle w:val="NoSpacing"/>
        <w:jc w:val="both"/>
        <w:rPr>
          <w:rFonts w:ascii="Tahoma" w:hAnsi="Tahoma" w:cs="Tahoma"/>
        </w:rPr>
      </w:pPr>
      <w:r w:rsidRPr="00EA2F05">
        <w:rPr>
          <w:rFonts w:ascii="Tahoma" w:hAnsi="Tahoma" w:cs="Tahoma"/>
        </w:rPr>
        <w:t>The Chief Executive Officer is responsible for the overall leadership, strategic direction and operational management of the Centre. Reporting to the Board of Directors, the CEO ensures the highest standards of corporate governance,</w:t>
      </w:r>
      <w:r w:rsidR="00EA2F05" w:rsidRPr="00EA2F05">
        <w:rPr>
          <w:rFonts w:ascii="Tahoma" w:hAnsi="Tahoma" w:cs="Tahoma"/>
        </w:rPr>
        <w:t xml:space="preserve"> </w:t>
      </w:r>
      <w:r w:rsidRPr="00EA2F05">
        <w:rPr>
          <w:rFonts w:ascii="Tahoma" w:hAnsi="Tahoma" w:cs="Tahoma"/>
        </w:rPr>
        <w:t>child</w:t>
      </w:r>
      <w:r w:rsidR="00EA2F05" w:rsidRPr="00EA2F05">
        <w:rPr>
          <w:rFonts w:ascii="Tahoma" w:hAnsi="Tahoma" w:cs="Tahoma"/>
        </w:rPr>
        <w:t xml:space="preserve"> </w:t>
      </w:r>
      <w:r w:rsidRPr="00EA2F05">
        <w:rPr>
          <w:rFonts w:ascii="Tahoma" w:hAnsi="Tahoma" w:cs="Tahoma"/>
        </w:rPr>
        <w:t>protection,</w:t>
      </w:r>
      <w:r w:rsidR="00EA2F05" w:rsidRPr="00EA2F05">
        <w:rPr>
          <w:rFonts w:ascii="Tahoma" w:hAnsi="Tahoma" w:cs="Tahoma"/>
        </w:rPr>
        <w:t xml:space="preserve"> </w:t>
      </w:r>
      <w:r w:rsidRPr="00EA2F05">
        <w:rPr>
          <w:rFonts w:ascii="Tahoma" w:hAnsi="Tahoma" w:cs="Tahoma"/>
        </w:rPr>
        <w:t xml:space="preserve">service delivery and organisational accountability. </w:t>
      </w:r>
      <w:r w:rsidR="00085116" w:rsidRPr="00EA2F05">
        <w:rPr>
          <w:rFonts w:ascii="Tahoma" w:hAnsi="Tahoma" w:cs="Tahoma"/>
        </w:rPr>
        <w:t xml:space="preserve">The CEO plays a critical role in managing the </w:t>
      </w:r>
      <w:r w:rsidRPr="00EA2F05">
        <w:rPr>
          <w:rFonts w:ascii="Tahoma" w:hAnsi="Tahoma" w:cs="Tahoma"/>
        </w:rPr>
        <w:t>Centre</w:t>
      </w:r>
      <w:r w:rsidR="00085116" w:rsidRPr="00EA2F05">
        <w:rPr>
          <w:rFonts w:ascii="Tahoma" w:hAnsi="Tahoma" w:cs="Tahoma"/>
        </w:rPr>
        <w:t xml:space="preserve"> to fulfil its mission of providing support and resources to children and young people experiencing grief and loss.  </w:t>
      </w:r>
    </w:p>
    <w:p w14:paraId="172A28FB" w14:textId="77777777" w:rsidR="00BB437A" w:rsidRDefault="00BB437A" w:rsidP="00EA2F05">
      <w:pPr>
        <w:pStyle w:val="NoSpacing"/>
        <w:jc w:val="both"/>
        <w:rPr>
          <w:rFonts w:ascii="Tahoma" w:hAnsi="Tahoma" w:cs="Tahoma"/>
          <w:b/>
          <w:bCs/>
        </w:rPr>
      </w:pPr>
    </w:p>
    <w:p w14:paraId="093B6E9F" w14:textId="480F89E6" w:rsidR="00BB437A" w:rsidRDefault="00BB437A" w:rsidP="00EA2F05">
      <w:pPr>
        <w:pStyle w:val="NoSpacing"/>
        <w:jc w:val="both"/>
        <w:rPr>
          <w:rFonts w:ascii="Tahoma" w:hAnsi="Tahoma" w:cs="Tahoma"/>
        </w:rPr>
      </w:pPr>
      <w:r w:rsidRPr="00BB437A">
        <w:rPr>
          <w:rFonts w:ascii="Tahoma" w:hAnsi="Tahoma" w:cs="Tahoma"/>
          <w:b/>
          <w:bCs/>
        </w:rPr>
        <w:t>Reporting to:</w:t>
      </w:r>
      <w:r>
        <w:rPr>
          <w:rFonts w:ascii="Tahoma" w:hAnsi="Tahoma" w:cs="Tahoma"/>
        </w:rPr>
        <w:t xml:space="preserve"> </w:t>
      </w:r>
    </w:p>
    <w:p w14:paraId="1BA09120" w14:textId="2076D0F8" w:rsidR="00BB437A" w:rsidRPr="00EA2F05" w:rsidRDefault="00BB437A" w:rsidP="00EA2F05">
      <w:pPr>
        <w:pStyle w:val="NoSpacing"/>
        <w:jc w:val="both"/>
        <w:rPr>
          <w:rFonts w:ascii="Tahoma" w:hAnsi="Tahoma" w:cs="Tahoma"/>
        </w:rPr>
      </w:pPr>
      <w:r>
        <w:rPr>
          <w:rFonts w:ascii="Tahoma" w:hAnsi="Tahoma" w:cs="Tahoma"/>
        </w:rPr>
        <w:t xml:space="preserve">The Board of CGC </w:t>
      </w:r>
    </w:p>
    <w:p w14:paraId="790E32E8" w14:textId="77777777" w:rsidR="00085116" w:rsidRPr="00085116" w:rsidRDefault="00085116" w:rsidP="00085116">
      <w:pPr>
        <w:jc w:val="center"/>
        <w:rPr>
          <w:rFonts w:ascii="Tahoma" w:hAnsi="Tahoma" w:cs="Tahoma"/>
        </w:rPr>
      </w:pPr>
    </w:p>
    <w:p w14:paraId="23FF5082" w14:textId="48BA1082" w:rsidR="00085116" w:rsidRPr="00085116" w:rsidRDefault="00085116" w:rsidP="00085116">
      <w:pPr>
        <w:rPr>
          <w:rFonts w:ascii="Tahoma" w:hAnsi="Tahoma" w:cs="Tahoma"/>
          <w:b/>
          <w:bCs/>
        </w:rPr>
      </w:pPr>
      <w:r w:rsidRPr="00085116">
        <w:rPr>
          <w:rFonts w:ascii="Tahoma" w:hAnsi="Tahoma" w:cs="Tahoma"/>
          <w:b/>
          <w:bCs/>
        </w:rPr>
        <w:t xml:space="preserve">Overall Function </w:t>
      </w:r>
    </w:p>
    <w:p w14:paraId="64FE3DA0" w14:textId="787FB90F" w:rsidR="00085116" w:rsidRPr="00EA2F05" w:rsidRDefault="00085116" w:rsidP="00EA2F05">
      <w:pPr>
        <w:pStyle w:val="NoSpacing"/>
        <w:numPr>
          <w:ilvl w:val="0"/>
          <w:numId w:val="6"/>
        </w:numPr>
        <w:jc w:val="both"/>
        <w:rPr>
          <w:rFonts w:ascii="Tahoma" w:hAnsi="Tahoma" w:cs="Tahoma"/>
        </w:rPr>
      </w:pPr>
      <w:r w:rsidRPr="00EA2F05">
        <w:rPr>
          <w:rFonts w:ascii="Tahoma" w:hAnsi="Tahoma" w:cs="Tahoma"/>
        </w:rPr>
        <w:t xml:space="preserve">Under the general direction of the board manage the resources available to </w:t>
      </w:r>
      <w:bookmarkStart w:id="0" w:name="_Int_UJ5qNXma"/>
      <w:r w:rsidRPr="00EA2F05">
        <w:rPr>
          <w:rFonts w:ascii="Tahoma" w:hAnsi="Tahoma" w:cs="Tahoma"/>
        </w:rPr>
        <w:t>optimise  support</w:t>
      </w:r>
      <w:bookmarkEnd w:id="0"/>
      <w:r w:rsidRPr="00EA2F05">
        <w:rPr>
          <w:rFonts w:ascii="Tahoma" w:hAnsi="Tahoma" w:cs="Tahoma"/>
        </w:rPr>
        <w:t xml:space="preserve"> for children &amp; young people </w:t>
      </w:r>
    </w:p>
    <w:p w14:paraId="3263A5C2" w14:textId="269DB6E2" w:rsidR="00EA2F05" w:rsidRPr="00EA2F05" w:rsidRDefault="00EA2F05" w:rsidP="00EA2F05">
      <w:pPr>
        <w:pStyle w:val="NoSpacing"/>
        <w:numPr>
          <w:ilvl w:val="0"/>
          <w:numId w:val="6"/>
        </w:numPr>
        <w:jc w:val="both"/>
        <w:rPr>
          <w:rFonts w:ascii="Tahoma" w:hAnsi="Tahoma" w:cs="Tahoma"/>
        </w:rPr>
      </w:pPr>
      <w:r w:rsidRPr="00EA2F05">
        <w:rPr>
          <w:rFonts w:ascii="Tahoma" w:hAnsi="Tahoma" w:cs="Tahoma"/>
        </w:rPr>
        <w:t xml:space="preserve">Report to the board on developments in the sector and </w:t>
      </w:r>
      <w:r>
        <w:rPr>
          <w:rFonts w:ascii="Tahoma" w:hAnsi="Tahoma" w:cs="Tahoma"/>
        </w:rPr>
        <w:t>any</w:t>
      </w:r>
      <w:r w:rsidRPr="00EA2F05">
        <w:rPr>
          <w:rFonts w:ascii="Tahoma" w:hAnsi="Tahoma" w:cs="Tahoma"/>
        </w:rPr>
        <w:t xml:space="preserve"> implications for the Centre.</w:t>
      </w:r>
    </w:p>
    <w:p w14:paraId="088F1C70" w14:textId="77777777" w:rsidR="00085116" w:rsidRPr="00EA2F05" w:rsidRDefault="00085116" w:rsidP="00EA2F05">
      <w:pPr>
        <w:pStyle w:val="NoSpacing"/>
        <w:numPr>
          <w:ilvl w:val="0"/>
          <w:numId w:val="6"/>
        </w:numPr>
        <w:jc w:val="both"/>
        <w:rPr>
          <w:rFonts w:ascii="Tahoma" w:hAnsi="Tahoma" w:cs="Tahoma"/>
        </w:rPr>
      </w:pPr>
      <w:r w:rsidRPr="00EA2F05">
        <w:rPr>
          <w:rFonts w:ascii="Tahoma" w:hAnsi="Tahoma" w:cs="Tahoma"/>
        </w:rPr>
        <w:t>Direct the day-to-day operations of the Children’s Grief Centre.</w:t>
      </w:r>
    </w:p>
    <w:p w14:paraId="7542AB15" w14:textId="24F8B94A" w:rsidR="00085116" w:rsidRPr="00EA2F05" w:rsidRDefault="00085116" w:rsidP="00EA2F05">
      <w:pPr>
        <w:pStyle w:val="NoSpacing"/>
        <w:numPr>
          <w:ilvl w:val="0"/>
          <w:numId w:val="6"/>
        </w:numPr>
        <w:jc w:val="both"/>
        <w:rPr>
          <w:rFonts w:ascii="Tahoma" w:hAnsi="Tahoma" w:cs="Tahoma"/>
        </w:rPr>
      </w:pPr>
      <w:r w:rsidRPr="00EA2F05">
        <w:rPr>
          <w:rFonts w:ascii="Tahoma" w:hAnsi="Tahoma" w:cs="Tahoma"/>
        </w:rPr>
        <w:t>Lead, manage and motivate staff and volunteers.</w:t>
      </w:r>
    </w:p>
    <w:p w14:paraId="286FB845" w14:textId="6610618D" w:rsidR="00085116" w:rsidRPr="00EA2F05" w:rsidRDefault="00085116" w:rsidP="00EA2F05">
      <w:pPr>
        <w:pStyle w:val="NoSpacing"/>
        <w:numPr>
          <w:ilvl w:val="0"/>
          <w:numId w:val="6"/>
        </w:numPr>
        <w:jc w:val="both"/>
        <w:rPr>
          <w:rFonts w:ascii="Tahoma" w:hAnsi="Tahoma" w:cs="Tahoma"/>
        </w:rPr>
      </w:pPr>
      <w:r w:rsidRPr="00EA2F05">
        <w:rPr>
          <w:rFonts w:ascii="Tahoma" w:hAnsi="Tahoma" w:cs="Tahoma"/>
        </w:rPr>
        <w:t xml:space="preserve">Represent the </w:t>
      </w:r>
      <w:r w:rsidR="001B0D8B" w:rsidRPr="00EA2F05">
        <w:rPr>
          <w:rFonts w:ascii="Tahoma" w:hAnsi="Tahoma" w:cs="Tahoma"/>
        </w:rPr>
        <w:t xml:space="preserve">Centre </w:t>
      </w:r>
      <w:r w:rsidRPr="00EA2F05">
        <w:rPr>
          <w:rFonts w:ascii="Tahoma" w:hAnsi="Tahoma" w:cs="Tahoma"/>
        </w:rPr>
        <w:t>on</w:t>
      </w:r>
      <w:r w:rsidR="005E388F">
        <w:rPr>
          <w:rFonts w:ascii="Tahoma" w:hAnsi="Tahoma" w:cs="Tahoma"/>
        </w:rPr>
        <w:t>/at</w:t>
      </w:r>
      <w:r w:rsidRPr="00EA2F05">
        <w:rPr>
          <w:rFonts w:ascii="Tahoma" w:hAnsi="Tahoma" w:cs="Tahoma"/>
        </w:rPr>
        <w:t xml:space="preserve"> key decision-making groups</w:t>
      </w:r>
      <w:r w:rsidR="00EA2F05">
        <w:rPr>
          <w:rFonts w:ascii="Tahoma" w:hAnsi="Tahoma" w:cs="Tahoma"/>
        </w:rPr>
        <w:t>, seminars,</w:t>
      </w:r>
      <w:r w:rsidR="005E388F">
        <w:rPr>
          <w:rFonts w:ascii="Tahoma" w:hAnsi="Tahoma" w:cs="Tahoma"/>
        </w:rPr>
        <w:t xml:space="preserve"> meetings etc. to promote the service.</w:t>
      </w:r>
    </w:p>
    <w:p w14:paraId="64A71D6C" w14:textId="3E3F9217" w:rsidR="005E388F" w:rsidRDefault="00085116" w:rsidP="005E388F">
      <w:pPr>
        <w:pStyle w:val="NoSpacing"/>
        <w:numPr>
          <w:ilvl w:val="0"/>
          <w:numId w:val="6"/>
        </w:numPr>
        <w:jc w:val="both"/>
        <w:rPr>
          <w:rFonts w:ascii="Tahoma" w:hAnsi="Tahoma" w:cs="Tahoma"/>
        </w:rPr>
      </w:pPr>
      <w:r w:rsidRPr="00EA2F05">
        <w:rPr>
          <w:rFonts w:ascii="Tahoma" w:hAnsi="Tahoma" w:cs="Tahoma"/>
        </w:rPr>
        <w:t xml:space="preserve">Maintain the </w:t>
      </w:r>
      <w:r w:rsidR="00EA2F05" w:rsidRPr="00EA2F05">
        <w:rPr>
          <w:rFonts w:ascii="Tahoma" w:hAnsi="Tahoma" w:cs="Tahoma"/>
        </w:rPr>
        <w:t>Centres</w:t>
      </w:r>
      <w:r w:rsidRPr="00EA2F05">
        <w:rPr>
          <w:rFonts w:ascii="Tahoma" w:hAnsi="Tahoma" w:cs="Tahoma"/>
        </w:rPr>
        <w:t xml:space="preserve"> commitment to high quality services.</w:t>
      </w:r>
    </w:p>
    <w:p w14:paraId="172117AB" w14:textId="05310664" w:rsidR="005E388F" w:rsidRPr="005E388F" w:rsidRDefault="005E388F" w:rsidP="005E388F">
      <w:pPr>
        <w:pStyle w:val="NoSpacing"/>
        <w:numPr>
          <w:ilvl w:val="0"/>
          <w:numId w:val="6"/>
        </w:numPr>
        <w:jc w:val="both"/>
        <w:rPr>
          <w:rFonts w:ascii="Tahoma" w:hAnsi="Tahoma" w:cs="Tahoma"/>
        </w:rPr>
      </w:pPr>
      <w:r>
        <w:rPr>
          <w:rFonts w:ascii="Tahoma" w:hAnsi="Tahoma" w:cs="Tahoma"/>
        </w:rPr>
        <w:t xml:space="preserve">Manage existing and potential sources of funding </w:t>
      </w:r>
    </w:p>
    <w:p w14:paraId="2060F317" w14:textId="77777777" w:rsidR="005E388F" w:rsidRDefault="005E388F" w:rsidP="00085116">
      <w:pPr>
        <w:rPr>
          <w:rFonts w:ascii="Tahoma" w:hAnsi="Tahoma" w:cs="Tahoma"/>
          <w:b/>
          <w:bCs/>
        </w:rPr>
      </w:pPr>
    </w:p>
    <w:p w14:paraId="23204CF4" w14:textId="1D7B5B0E" w:rsidR="00085116" w:rsidRPr="00085116" w:rsidRDefault="00085116" w:rsidP="00085116">
      <w:pPr>
        <w:rPr>
          <w:rFonts w:ascii="Tahoma" w:hAnsi="Tahoma" w:cs="Tahoma"/>
          <w:b/>
          <w:bCs/>
        </w:rPr>
      </w:pPr>
      <w:r w:rsidRPr="00085116">
        <w:rPr>
          <w:rFonts w:ascii="Tahoma" w:hAnsi="Tahoma" w:cs="Tahoma"/>
          <w:b/>
          <w:bCs/>
        </w:rPr>
        <w:t>Ke</w:t>
      </w:r>
      <w:r>
        <w:rPr>
          <w:rFonts w:ascii="Tahoma" w:hAnsi="Tahoma" w:cs="Tahoma"/>
          <w:b/>
          <w:bCs/>
        </w:rPr>
        <w:t>y</w:t>
      </w:r>
      <w:r w:rsidRPr="00085116">
        <w:rPr>
          <w:rFonts w:ascii="Tahoma" w:hAnsi="Tahoma" w:cs="Tahoma"/>
          <w:b/>
          <w:bCs/>
        </w:rPr>
        <w:t xml:space="preserve"> Areas of Accountability </w:t>
      </w:r>
    </w:p>
    <w:p w14:paraId="33EF56FF" w14:textId="77777777" w:rsidR="00085116" w:rsidRPr="00085116" w:rsidRDefault="00085116" w:rsidP="00085116">
      <w:pPr>
        <w:rPr>
          <w:rFonts w:ascii="Tahoma" w:hAnsi="Tahoma" w:cs="Tahoma"/>
        </w:rPr>
      </w:pPr>
    </w:p>
    <w:p w14:paraId="0B87FF4E" w14:textId="77777777" w:rsidR="00085116" w:rsidRPr="00085116" w:rsidRDefault="00085116" w:rsidP="00085116">
      <w:pPr>
        <w:tabs>
          <w:tab w:val="left" w:pos="426"/>
        </w:tabs>
        <w:suppressAutoHyphens/>
        <w:ind w:left="360"/>
        <w:rPr>
          <w:rFonts w:ascii="Tahoma" w:hAnsi="Tahoma" w:cs="Tahoma"/>
          <w:bCs/>
          <w:color w:val="767171" w:themeColor="background2" w:themeShade="80"/>
          <w:spacing w:val="-2"/>
        </w:rPr>
      </w:pPr>
      <w:r w:rsidRPr="00085116">
        <w:rPr>
          <w:rFonts w:ascii="Tahoma" w:hAnsi="Tahoma" w:cs="Tahoma"/>
          <w:bCs/>
          <w:color w:val="767171" w:themeColor="background2" w:themeShade="80"/>
          <w:spacing w:val="-2"/>
        </w:rPr>
        <w:t>Strategic Leadership</w:t>
      </w:r>
    </w:p>
    <w:p w14:paraId="7B59F99F" w14:textId="52B09F24" w:rsidR="00085116" w:rsidRPr="005E388F" w:rsidRDefault="000E5D17" w:rsidP="005E388F">
      <w:pPr>
        <w:pStyle w:val="NoSpacing"/>
        <w:numPr>
          <w:ilvl w:val="0"/>
          <w:numId w:val="7"/>
        </w:numPr>
        <w:jc w:val="both"/>
        <w:rPr>
          <w:rFonts w:ascii="Tahoma" w:hAnsi="Tahoma" w:cs="Tahoma"/>
        </w:rPr>
      </w:pPr>
      <w:r w:rsidRPr="005E388F">
        <w:rPr>
          <w:rFonts w:ascii="Tahoma" w:hAnsi="Tahoma" w:cs="Tahoma"/>
        </w:rPr>
        <w:t xml:space="preserve">Manage the  implementation and review of the organisation’s strategic plan through a measurable annual operational plan and report to the board on its progress. </w:t>
      </w:r>
    </w:p>
    <w:p w14:paraId="45CA41FF" w14:textId="63361E8A" w:rsidR="00085116" w:rsidRPr="005E388F" w:rsidRDefault="00085116" w:rsidP="005E388F">
      <w:pPr>
        <w:pStyle w:val="NoSpacing"/>
        <w:numPr>
          <w:ilvl w:val="0"/>
          <w:numId w:val="7"/>
        </w:numPr>
        <w:jc w:val="both"/>
        <w:rPr>
          <w:rFonts w:ascii="Tahoma" w:hAnsi="Tahoma" w:cs="Tahoma"/>
        </w:rPr>
      </w:pPr>
      <w:r w:rsidRPr="005E388F">
        <w:rPr>
          <w:rFonts w:ascii="Tahoma" w:hAnsi="Tahoma" w:cs="Tahoma"/>
        </w:rPr>
        <w:t>Monitor and adapt strategies in response to changing needs and circumstances</w:t>
      </w:r>
      <w:r w:rsidR="000E5D17" w:rsidRPr="005E388F">
        <w:rPr>
          <w:rFonts w:ascii="Tahoma" w:hAnsi="Tahoma" w:cs="Tahoma"/>
        </w:rPr>
        <w:t xml:space="preserve"> that support the mission of the Centre. </w:t>
      </w:r>
    </w:p>
    <w:p w14:paraId="1C4A810F" w14:textId="0829E507" w:rsidR="000E5D17" w:rsidRPr="005E388F" w:rsidRDefault="000E5D17" w:rsidP="005E388F">
      <w:pPr>
        <w:pStyle w:val="NoSpacing"/>
        <w:numPr>
          <w:ilvl w:val="0"/>
          <w:numId w:val="7"/>
        </w:numPr>
        <w:jc w:val="both"/>
        <w:rPr>
          <w:rFonts w:ascii="Tahoma" w:hAnsi="Tahoma" w:cs="Tahoma"/>
        </w:rPr>
      </w:pPr>
      <w:r w:rsidRPr="005E388F">
        <w:rPr>
          <w:rFonts w:ascii="Tahoma" w:hAnsi="Tahoma" w:cs="Tahoma"/>
        </w:rPr>
        <w:t>Ensure that all services are delivered in line with best practice, safeguarding guidelines and evidence-informed methodologies.</w:t>
      </w:r>
    </w:p>
    <w:p w14:paraId="7F76B78C" w14:textId="610ED00E" w:rsidR="000E5D17" w:rsidRPr="005E388F" w:rsidRDefault="000E5D17" w:rsidP="005E388F">
      <w:pPr>
        <w:pStyle w:val="NoSpacing"/>
        <w:numPr>
          <w:ilvl w:val="0"/>
          <w:numId w:val="7"/>
        </w:numPr>
        <w:jc w:val="both"/>
        <w:rPr>
          <w:rFonts w:ascii="Tahoma" w:hAnsi="Tahoma" w:cs="Tahoma"/>
        </w:rPr>
      </w:pPr>
      <w:r w:rsidRPr="005E388F">
        <w:rPr>
          <w:rFonts w:ascii="Tahoma" w:hAnsi="Tahoma" w:cs="Tahoma"/>
        </w:rPr>
        <w:t>Provide</w:t>
      </w:r>
      <w:r w:rsidR="001B0D8B" w:rsidRPr="005E388F">
        <w:rPr>
          <w:rFonts w:ascii="Tahoma" w:hAnsi="Tahoma" w:cs="Tahoma"/>
        </w:rPr>
        <w:t xml:space="preserve"> leadership that reflects the Centres values, mission and commitment to </w:t>
      </w:r>
      <w:r w:rsidR="005E388F">
        <w:rPr>
          <w:rFonts w:ascii="Tahoma" w:hAnsi="Tahoma" w:cs="Tahoma"/>
        </w:rPr>
        <w:t xml:space="preserve">a </w:t>
      </w:r>
      <w:r w:rsidR="001B0D8B" w:rsidRPr="005E388F">
        <w:rPr>
          <w:rFonts w:ascii="Tahoma" w:hAnsi="Tahoma" w:cs="Tahoma"/>
        </w:rPr>
        <w:t>child-centred practice.</w:t>
      </w:r>
    </w:p>
    <w:p w14:paraId="16F35C28" w14:textId="77777777" w:rsidR="001B0D8B" w:rsidRDefault="001B0D8B" w:rsidP="000E5D17">
      <w:pPr>
        <w:tabs>
          <w:tab w:val="left" w:pos="-720"/>
        </w:tabs>
        <w:suppressAutoHyphens/>
        <w:ind w:left="720"/>
        <w:rPr>
          <w:rFonts w:ascii="Tahoma" w:hAnsi="Tahoma" w:cs="Tahoma"/>
          <w:spacing w:val="-2"/>
        </w:rPr>
      </w:pPr>
    </w:p>
    <w:p w14:paraId="7BE0B414" w14:textId="77777777" w:rsidR="00085116" w:rsidRDefault="00085116" w:rsidP="00085116">
      <w:pPr>
        <w:suppressAutoHyphens/>
        <w:rPr>
          <w:rFonts w:ascii="Tahoma" w:hAnsi="Tahoma" w:cs="Tahoma"/>
          <w:color w:val="767171" w:themeColor="background2" w:themeShade="80"/>
          <w:spacing w:val="-2"/>
        </w:rPr>
      </w:pPr>
      <w:r w:rsidRPr="00085116">
        <w:rPr>
          <w:rFonts w:ascii="Tahoma" w:hAnsi="Tahoma" w:cs="Tahoma"/>
          <w:color w:val="767171" w:themeColor="background2" w:themeShade="80"/>
          <w:spacing w:val="-2"/>
        </w:rPr>
        <w:t>Governance and Management</w:t>
      </w:r>
    </w:p>
    <w:p w14:paraId="3B9EC36D" w14:textId="77777777" w:rsidR="001B0D8B" w:rsidRDefault="001B0D8B" w:rsidP="003D72F2">
      <w:pPr>
        <w:pStyle w:val="ListParagraph"/>
        <w:numPr>
          <w:ilvl w:val="0"/>
          <w:numId w:val="2"/>
        </w:numPr>
        <w:tabs>
          <w:tab w:val="left" w:pos="-720"/>
        </w:tabs>
        <w:suppressAutoHyphens/>
        <w:spacing w:after="0" w:line="240" w:lineRule="auto"/>
        <w:jc w:val="both"/>
        <w:rPr>
          <w:rFonts w:ascii="Tahoma" w:hAnsi="Tahoma" w:cs="Tahoma"/>
          <w:spacing w:val="-2"/>
        </w:rPr>
      </w:pPr>
      <w:r>
        <w:rPr>
          <w:rFonts w:ascii="Tahoma" w:hAnsi="Tahoma" w:cs="Tahoma"/>
          <w:spacing w:val="-2"/>
        </w:rPr>
        <w:t>Maintain</w:t>
      </w:r>
      <w:r w:rsidRPr="001B0D8B">
        <w:rPr>
          <w:rFonts w:ascii="Tahoma" w:hAnsi="Tahoma" w:cs="Tahoma"/>
          <w:spacing w:val="-2"/>
        </w:rPr>
        <w:t xml:space="preserve"> a transparent working relationship with the board</w:t>
      </w:r>
      <w:r>
        <w:rPr>
          <w:rFonts w:ascii="Tahoma" w:hAnsi="Tahoma" w:cs="Tahoma"/>
          <w:spacing w:val="-2"/>
        </w:rPr>
        <w:t xml:space="preserve"> enabling it to fulfil its governance functions.</w:t>
      </w:r>
    </w:p>
    <w:p w14:paraId="4ACE0B9E" w14:textId="39DE9A24" w:rsidR="001B0D8B" w:rsidRDefault="001B0D8B" w:rsidP="003D72F2">
      <w:pPr>
        <w:pStyle w:val="ListParagraph"/>
        <w:numPr>
          <w:ilvl w:val="0"/>
          <w:numId w:val="2"/>
        </w:numPr>
        <w:tabs>
          <w:tab w:val="left" w:pos="-720"/>
        </w:tabs>
        <w:suppressAutoHyphens/>
        <w:spacing w:after="0" w:line="240" w:lineRule="auto"/>
        <w:jc w:val="both"/>
        <w:rPr>
          <w:rFonts w:ascii="Tahoma" w:hAnsi="Tahoma" w:cs="Tahoma"/>
          <w:spacing w:val="-2"/>
        </w:rPr>
      </w:pPr>
      <w:r w:rsidRPr="001B0D8B">
        <w:rPr>
          <w:rFonts w:ascii="Tahoma" w:hAnsi="Tahoma" w:cs="Tahoma"/>
          <w:spacing w:val="-2"/>
        </w:rPr>
        <w:t xml:space="preserve">Provide the board with regular reports on the </w:t>
      </w:r>
      <w:r>
        <w:rPr>
          <w:rFonts w:ascii="Tahoma" w:hAnsi="Tahoma" w:cs="Tahoma"/>
          <w:spacing w:val="-2"/>
        </w:rPr>
        <w:t>Centres</w:t>
      </w:r>
      <w:r w:rsidRPr="001B0D8B">
        <w:rPr>
          <w:rFonts w:ascii="Tahoma" w:hAnsi="Tahoma" w:cs="Tahoma"/>
          <w:spacing w:val="-2"/>
        </w:rPr>
        <w:t xml:space="preserve"> progress and any issues arising.</w:t>
      </w:r>
    </w:p>
    <w:p w14:paraId="43AF6933" w14:textId="0AF6CAB6" w:rsidR="00085116" w:rsidRPr="00085116" w:rsidRDefault="001B0D8B" w:rsidP="003D72F2">
      <w:pPr>
        <w:numPr>
          <w:ilvl w:val="0"/>
          <w:numId w:val="2"/>
        </w:numPr>
        <w:tabs>
          <w:tab w:val="left" w:pos="-720"/>
        </w:tabs>
        <w:suppressAutoHyphens/>
        <w:jc w:val="both"/>
        <w:rPr>
          <w:rFonts w:ascii="Tahoma" w:hAnsi="Tahoma" w:cs="Tahoma"/>
          <w:spacing w:val="-2"/>
        </w:rPr>
      </w:pPr>
      <w:r>
        <w:rPr>
          <w:rFonts w:ascii="Tahoma" w:hAnsi="Tahoma" w:cs="Tahoma"/>
          <w:spacing w:val="-2"/>
        </w:rPr>
        <w:t>E</w:t>
      </w:r>
      <w:r w:rsidR="00085116" w:rsidRPr="00085116">
        <w:rPr>
          <w:rFonts w:ascii="Tahoma" w:hAnsi="Tahoma" w:cs="Tahoma"/>
          <w:spacing w:val="-2"/>
        </w:rPr>
        <w:t>nsure compliance with statutory</w:t>
      </w:r>
      <w:r>
        <w:rPr>
          <w:rFonts w:ascii="Tahoma" w:hAnsi="Tahoma" w:cs="Tahoma"/>
          <w:spacing w:val="-2"/>
        </w:rPr>
        <w:t xml:space="preserve">, governance </w:t>
      </w:r>
      <w:r w:rsidR="00085116" w:rsidRPr="00085116">
        <w:rPr>
          <w:rFonts w:ascii="Tahoma" w:hAnsi="Tahoma" w:cs="Tahoma"/>
          <w:spacing w:val="-2"/>
        </w:rPr>
        <w:t>and regulatory requirements</w:t>
      </w:r>
      <w:r>
        <w:rPr>
          <w:rFonts w:ascii="Tahoma" w:hAnsi="Tahoma" w:cs="Tahoma"/>
          <w:spacing w:val="-2"/>
        </w:rPr>
        <w:t xml:space="preserve"> including the Charities Governance Code &amp; other relevant legislation. </w:t>
      </w:r>
    </w:p>
    <w:p w14:paraId="7A620917" w14:textId="77777777" w:rsidR="00085116" w:rsidRDefault="00085116" w:rsidP="003D72F2">
      <w:pPr>
        <w:numPr>
          <w:ilvl w:val="0"/>
          <w:numId w:val="2"/>
        </w:numPr>
        <w:tabs>
          <w:tab w:val="left" w:pos="-720"/>
        </w:tabs>
        <w:suppressAutoHyphens/>
        <w:jc w:val="both"/>
        <w:rPr>
          <w:rFonts w:ascii="Tahoma" w:hAnsi="Tahoma" w:cs="Tahoma"/>
          <w:spacing w:val="-2"/>
        </w:rPr>
      </w:pPr>
      <w:r w:rsidRPr="00085116">
        <w:rPr>
          <w:rFonts w:ascii="Tahoma" w:hAnsi="Tahoma" w:cs="Tahoma"/>
          <w:spacing w:val="-2"/>
        </w:rPr>
        <w:t>Recommend policies for approval to the board and direct their implementation in line with best practice.</w:t>
      </w:r>
    </w:p>
    <w:p w14:paraId="1E03B550" w14:textId="353E4CDE" w:rsidR="00085116" w:rsidRDefault="003D72F2" w:rsidP="003D72F2">
      <w:pPr>
        <w:pStyle w:val="ListParagraph"/>
        <w:numPr>
          <w:ilvl w:val="0"/>
          <w:numId w:val="2"/>
        </w:numPr>
        <w:tabs>
          <w:tab w:val="left" w:pos="-720"/>
        </w:tabs>
        <w:suppressAutoHyphens/>
        <w:spacing w:after="0" w:line="240" w:lineRule="auto"/>
        <w:jc w:val="both"/>
        <w:rPr>
          <w:rFonts w:ascii="Tahoma" w:hAnsi="Tahoma" w:cs="Tahoma"/>
          <w:spacing w:val="-2"/>
        </w:rPr>
      </w:pPr>
      <w:r w:rsidRPr="003D72F2">
        <w:rPr>
          <w:rFonts w:ascii="Tahoma" w:hAnsi="Tahoma" w:cs="Tahoma"/>
          <w:spacing w:val="-2"/>
        </w:rPr>
        <w:t xml:space="preserve">Manage and update the risk register and provide the Board </w:t>
      </w:r>
      <w:r>
        <w:rPr>
          <w:rFonts w:ascii="Tahoma" w:hAnsi="Tahoma" w:cs="Tahoma"/>
          <w:spacing w:val="-2"/>
        </w:rPr>
        <w:t xml:space="preserve">with </w:t>
      </w:r>
      <w:r w:rsidRPr="003D72F2">
        <w:rPr>
          <w:rFonts w:ascii="Tahoma" w:hAnsi="Tahoma" w:cs="Tahoma"/>
          <w:spacing w:val="-2"/>
        </w:rPr>
        <w:t>timely guidance on risks and mitigation plans.</w:t>
      </w:r>
    </w:p>
    <w:p w14:paraId="313DAB7F" w14:textId="77777777" w:rsidR="005E388F" w:rsidRDefault="005E388F" w:rsidP="005E388F">
      <w:pPr>
        <w:pStyle w:val="ListParagraph"/>
        <w:tabs>
          <w:tab w:val="left" w:pos="-720"/>
        </w:tabs>
        <w:suppressAutoHyphens/>
        <w:spacing w:after="0" w:line="240" w:lineRule="auto"/>
        <w:jc w:val="both"/>
        <w:rPr>
          <w:rFonts w:ascii="Tahoma" w:hAnsi="Tahoma" w:cs="Tahoma"/>
          <w:spacing w:val="-2"/>
        </w:rPr>
      </w:pPr>
    </w:p>
    <w:p w14:paraId="51DBD048" w14:textId="77777777" w:rsidR="003D72F2" w:rsidRPr="003D72F2" w:rsidRDefault="003D72F2" w:rsidP="003D72F2">
      <w:pPr>
        <w:pStyle w:val="ListParagraph"/>
        <w:tabs>
          <w:tab w:val="left" w:pos="-720"/>
        </w:tabs>
        <w:suppressAutoHyphens/>
        <w:spacing w:after="0" w:line="240" w:lineRule="auto"/>
        <w:jc w:val="both"/>
        <w:rPr>
          <w:rFonts w:ascii="Tahoma" w:hAnsi="Tahoma" w:cs="Tahoma"/>
          <w:spacing w:val="-2"/>
        </w:rPr>
      </w:pPr>
    </w:p>
    <w:p w14:paraId="0F4F7E94" w14:textId="39EA6B71" w:rsidR="00085116" w:rsidRDefault="00085116" w:rsidP="00085116">
      <w:pPr>
        <w:suppressAutoHyphens/>
        <w:rPr>
          <w:rFonts w:ascii="Tahoma" w:hAnsi="Tahoma" w:cs="Tahoma"/>
          <w:color w:val="767171" w:themeColor="background2" w:themeShade="80"/>
          <w:spacing w:val="-2"/>
        </w:rPr>
      </w:pPr>
      <w:r w:rsidRPr="00085116">
        <w:rPr>
          <w:rFonts w:ascii="Tahoma" w:hAnsi="Tahoma" w:cs="Tahoma"/>
          <w:color w:val="767171" w:themeColor="background2" w:themeShade="80"/>
          <w:spacing w:val="-2"/>
        </w:rPr>
        <w:t xml:space="preserve">  </w:t>
      </w:r>
      <w:r w:rsidR="00757790">
        <w:rPr>
          <w:rFonts w:ascii="Tahoma" w:hAnsi="Tahoma" w:cs="Tahoma"/>
          <w:color w:val="767171" w:themeColor="background2" w:themeShade="80"/>
          <w:spacing w:val="-2"/>
        </w:rPr>
        <w:t>Operational</w:t>
      </w:r>
      <w:r w:rsidRPr="00085116">
        <w:rPr>
          <w:rFonts w:ascii="Tahoma" w:hAnsi="Tahoma" w:cs="Tahoma"/>
          <w:color w:val="767171" w:themeColor="background2" w:themeShade="80"/>
          <w:spacing w:val="-2"/>
        </w:rPr>
        <w:t xml:space="preserve"> Management </w:t>
      </w:r>
    </w:p>
    <w:p w14:paraId="34B6DD13" w14:textId="55E7B877" w:rsidR="003D72F2" w:rsidRPr="003D72F2" w:rsidRDefault="003D72F2" w:rsidP="003D72F2">
      <w:pPr>
        <w:pStyle w:val="ListParagraph"/>
        <w:numPr>
          <w:ilvl w:val="0"/>
          <w:numId w:val="4"/>
        </w:numPr>
        <w:suppressAutoHyphens/>
        <w:spacing w:after="0" w:line="240" w:lineRule="auto"/>
        <w:jc w:val="both"/>
        <w:rPr>
          <w:rFonts w:ascii="Tahoma" w:hAnsi="Tahoma" w:cs="Tahoma"/>
          <w:spacing w:val="-2"/>
        </w:rPr>
      </w:pPr>
      <w:r w:rsidRPr="003D72F2">
        <w:rPr>
          <w:rFonts w:ascii="Tahoma" w:hAnsi="Tahoma" w:cs="Tahoma"/>
          <w:spacing w:val="-2"/>
        </w:rPr>
        <w:t>Oversee day-to-day operations, ensuring that services are safe, effective and responsive to the needs of children and families.</w:t>
      </w:r>
    </w:p>
    <w:p w14:paraId="77B7B64D" w14:textId="2020A36D" w:rsidR="00085116" w:rsidRPr="00085116" w:rsidRDefault="00085116" w:rsidP="003D72F2">
      <w:pPr>
        <w:numPr>
          <w:ilvl w:val="0"/>
          <w:numId w:val="2"/>
        </w:numPr>
        <w:tabs>
          <w:tab w:val="left" w:pos="-720"/>
        </w:tabs>
        <w:suppressAutoHyphens/>
        <w:jc w:val="both"/>
        <w:rPr>
          <w:rFonts w:ascii="Tahoma" w:hAnsi="Tahoma" w:cs="Tahoma"/>
          <w:spacing w:val="-2"/>
        </w:rPr>
      </w:pPr>
      <w:r w:rsidRPr="00085116">
        <w:rPr>
          <w:rFonts w:ascii="Tahoma" w:hAnsi="Tahoma" w:cs="Tahoma"/>
          <w:spacing w:val="-2"/>
        </w:rPr>
        <w:t xml:space="preserve">Promote the </w:t>
      </w:r>
      <w:r w:rsidR="003D72F2">
        <w:rPr>
          <w:rFonts w:ascii="Tahoma" w:hAnsi="Tahoma" w:cs="Tahoma"/>
          <w:spacing w:val="-2"/>
        </w:rPr>
        <w:t>Centres</w:t>
      </w:r>
      <w:r w:rsidRPr="00085116">
        <w:rPr>
          <w:rFonts w:ascii="Tahoma" w:hAnsi="Tahoma" w:cs="Tahoma"/>
          <w:spacing w:val="-2"/>
        </w:rPr>
        <w:t xml:space="preserve"> commitment to high standards of </w:t>
      </w:r>
      <w:r w:rsidR="009E7670">
        <w:rPr>
          <w:rFonts w:ascii="Tahoma" w:hAnsi="Tahoma" w:cs="Tahoma"/>
          <w:spacing w:val="-2"/>
        </w:rPr>
        <w:t xml:space="preserve">service delivery </w:t>
      </w:r>
      <w:r w:rsidRPr="00085116">
        <w:rPr>
          <w:rFonts w:ascii="Tahoma" w:hAnsi="Tahoma" w:cs="Tahoma"/>
          <w:spacing w:val="-2"/>
        </w:rPr>
        <w:t xml:space="preserve">that work towards the vision </w:t>
      </w:r>
      <w:r w:rsidR="00E80017">
        <w:rPr>
          <w:rFonts w:ascii="Tahoma" w:hAnsi="Tahoma" w:cs="Tahoma"/>
          <w:spacing w:val="-2"/>
        </w:rPr>
        <w:t>&amp; mission statement.</w:t>
      </w:r>
    </w:p>
    <w:p w14:paraId="5DD98D33" w14:textId="77777777" w:rsidR="00085116" w:rsidRPr="00085116" w:rsidRDefault="00085116" w:rsidP="005C4813">
      <w:pPr>
        <w:numPr>
          <w:ilvl w:val="0"/>
          <w:numId w:val="2"/>
        </w:numPr>
        <w:shd w:val="clear" w:color="auto" w:fill="FFFFFF" w:themeFill="background1"/>
        <w:tabs>
          <w:tab w:val="left" w:pos="-720"/>
        </w:tabs>
        <w:suppressAutoHyphens/>
        <w:jc w:val="both"/>
        <w:rPr>
          <w:rFonts w:ascii="Tahoma" w:hAnsi="Tahoma" w:cs="Tahoma"/>
          <w:spacing w:val="-2"/>
        </w:rPr>
      </w:pPr>
      <w:r w:rsidRPr="00085116">
        <w:rPr>
          <w:rFonts w:ascii="Tahoma" w:hAnsi="Tahoma" w:cs="Tahoma"/>
          <w:spacing w:val="-2"/>
        </w:rPr>
        <w:t xml:space="preserve">Oversee the design and development of grief support programs. </w:t>
      </w:r>
    </w:p>
    <w:p w14:paraId="7E73C86F" w14:textId="0FC1BA03" w:rsidR="00085116" w:rsidRDefault="00085116" w:rsidP="00E80017">
      <w:pPr>
        <w:numPr>
          <w:ilvl w:val="0"/>
          <w:numId w:val="2"/>
        </w:numPr>
        <w:shd w:val="clear" w:color="auto" w:fill="FFFFFF" w:themeFill="background1"/>
        <w:tabs>
          <w:tab w:val="left" w:pos="-720"/>
        </w:tabs>
        <w:suppressAutoHyphens/>
        <w:jc w:val="both"/>
        <w:rPr>
          <w:rFonts w:ascii="Tahoma" w:hAnsi="Tahoma" w:cs="Tahoma"/>
          <w:spacing w:val="-2"/>
        </w:rPr>
      </w:pPr>
      <w:r w:rsidRPr="00085116">
        <w:rPr>
          <w:rFonts w:ascii="Tahoma" w:hAnsi="Tahoma" w:cs="Tahoma"/>
          <w:spacing w:val="-2"/>
        </w:rPr>
        <w:t xml:space="preserve">Ensure </w:t>
      </w:r>
      <w:r w:rsidR="003D72F2">
        <w:rPr>
          <w:rFonts w:ascii="Tahoma" w:hAnsi="Tahoma" w:cs="Tahoma"/>
          <w:spacing w:val="-2"/>
        </w:rPr>
        <w:t>services delivered</w:t>
      </w:r>
      <w:r w:rsidRPr="00085116">
        <w:rPr>
          <w:rFonts w:ascii="Tahoma" w:hAnsi="Tahoma" w:cs="Tahoma"/>
          <w:spacing w:val="-2"/>
        </w:rPr>
        <w:t xml:space="preserve"> are evidence based and adhere to best practices</w:t>
      </w:r>
      <w:r w:rsidR="00C341B0">
        <w:rPr>
          <w:rFonts w:ascii="Tahoma" w:hAnsi="Tahoma" w:cs="Tahoma"/>
          <w:spacing w:val="-2"/>
        </w:rPr>
        <w:t>.</w:t>
      </w:r>
      <w:r w:rsidR="003D72F2">
        <w:rPr>
          <w:rFonts w:ascii="Tahoma" w:hAnsi="Tahoma" w:cs="Tahoma"/>
          <w:spacing w:val="-2"/>
        </w:rPr>
        <w:t xml:space="preserve"> Monitor their </w:t>
      </w:r>
      <w:r w:rsidR="003D72F2" w:rsidRPr="005E388F">
        <w:rPr>
          <w:rFonts w:ascii="Tahoma" w:hAnsi="Tahoma" w:cs="Tahoma"/>
          <w:spacing w:val="-2"/>
          <w:shd w:val="clear" w:color="auto" w:fill="FFFFFF" w:themeFill="background1"/>
        </w:rPr>
        <w:t>effectiveness and make improvements as needed.</w:t>
      </w:r>
      <w:r w:rsidR="003D72F2">
        <w:rPr>
          <w:rFonts w:ascii="Tahoma" w:hAnsi="Tahoma" w:cs="Tahoma"/>
          <w:spacing w:val="-2"/>
        </w:rPr>
        <w:t xml:space="preserve"> </w:t>
      </w:r>
    </w:p>
    <w:p w14:paraId="2840BE11" w14:textId="77777777" w:rsidR="00E80017" w:rsidRPr="00085116" w:rsidRDefault="00E80017" w:rsidP="00E80017">
      <w:pPr>
        <w:numPr>
          <w:ilvl w:val="0"/>
          <w:numId w:val="2"/>
        </w:numPr>
        <w:suppressAutoHyphens/>
        <w:rPr>
          <w:rFonts w:ascii="Tahoma" w:hAnsi="Tahoma" w:cs="Tahoma"/>
        </w:rPr>
      </w:pPr>
      <w:r w:rsidRPr="00085116">
        <w:rPr>
          <w:rFonts w:ascii="Tahoma" w:hAnsi="Tahoma" w:cs="Tahoma"/>
          <w:spacing w:val="-2"/>
        </w:rPr>
        <w:t xml:space="preserve">Ensure that the Children’s Grief Centre premises is adequately maintained, used to the maximum and meets health &amp; safety standards to secure its ongoing operation. </w:t>
      </w:r>
    </w:p>
    <w:p w14:paraId="7AA07429" w14:textId="77777777" w:rsidR="00E80017" w:rsidRDefault="00E80017" w:rsidP="00085116">
      <w:pPr>
        <w:suppressAutoHyphens/>
        <w:ind w:left="720" w:hanging="720"/>
        <w:rPr>
          <w:rFonts w:ascii="Tahoma" w:hAnsi="Tahoma" w:cs="Tahoma"/>
          <w:color w:val="767171" w:themeColor="background2" w:themeShade="80"/>
          <w:spacing w:val="-2"/>
        </w:rPr>
      </w:pPr>
    </w:p>
    <w:p w14:paraId="56F3E99E" w14:textId="36ABDF40" w:rsidR="00085116" w:rsidRPr="00085116" w:rsidRDefault="00085116" w:rsidP="00085116">
      <w:pPr>
        <w:suppressAutoHyphens/>
        <w:ind w:left="720" w:hanging="720"/>
        <w:rPr>
          <w:rFonts w:ascii="Tahoma" w:hAnsi="Tahoma" w:cs="Tahoma"/>
          <w:color w:val="767171" w:themeColor="background2" w:themeShade="80"/>
          <w:spacing w:val="-2"/>
        </w:rPr>
      </w:pPr>
      <w:r w:rsidRPr="00085116">
        <w:rPr>
          <w:rFonts w:ascii="Tahoma" w:hAnsi="Tahoma" w:cs="Tahoma"/>
          <w:color w:val="767171" w:themeColor="background2" w:themeShade="80"/>
          <w:spacing w:val="-2"/>
        </w:rPr>
        <w:t xml:space="preserve">Fundraising and Financial Sustainability </w:t>
      </w:r>
    </w:p>
    <w:p w14:paraId="78F1445C" w14:textId="5721E6A5" w:rsidR="00E80017" w:rsidRDefault="00E80017" w:rsidP="00912883">
      <w:pPr>
        <w:numPr>
          <w:ilvl w:val="0"/>
          <w:numId w:val="2"/>
        </w:numPr>
        <w:tabs>
          <w:tab w:val="left" w:pos="-720"/>
        </w:tabs>
        <w:suppressAutoHyphens/>
        <w:jc w:val="both"/>
        <w:rPr>
          <w:rFonts w:ascii="Tahoma" w:hAnsi="Tahoma" w:cs="Tahoma"/>
          <w:spacing w:val="-2"/>
        </w:rPr>
      </w:pPr>
      <w:r w:rsidRPr="00E80017">
        <w:rPr>
          <w:rFonts w:ascii="Tahoma" w:hAnsi="Tahoma" w:cs="Tahoma"/>
          <w:spacing w:val="-2"/>
        </w:rPr>
        <w:t>Work closely with finance to ensure all financial obligations are met and to oversee effective financial planning, budgeting, and resource allocation.</w:t>
      </w:r>
    </w:p>
    <w:p w14:paraId="0A223BEA" w14:textId="127E8914" w:rsidR="00E80017" w:rsidRDefault="00E80017" w:rsidP="00912883">
      <w:pPr>
        <w:numPr>
          <w:ilvl w:val="0"/>
          <w:numId w:val="2"/>
        </w:numPr>
        <w:tabs>
          <w:tab w:val="left" w:pos="-720"/>
        </w:tabs>
        <w:suppressAutoHyphens/>
        <w:jc w:val="both"/>
        <w:rPr>
          <w:rFonts w:ascii="Tahoma" w:hAnsi="Tahoma" w:cs="Tahoma"/>
          <w:spacing w:val="-2"/>
        </w:rPr>
      </w:pPr>
      <w:r w:rsidRPr="00E80017">
        <w:rPr>
          <w:rFonts w:ascii="Tahoma" w:hAnsi="Tahoma" w:cs="Tahoma"/>
          <w:spacing w:val="-2"/>
        </w:rPr>
        <w:t xml:space="preserve">Ensure the </w:t>
      </w:r>
      <w:r w:rsidR="00912883">
        <w:rPr>
          <w:rFonts w:ascii="Tahoma" w:hAnsi="Tahoma" w:cs="Tahoma"/>
          <w:spacing w:val="-2"/>
        </w:rPr>
        <w:t xml:space="preserve">Centres </w:t>
      </w:r>
      <w:r w:rsidRPr="00E80017">
        <w:rPr>
          <w:rFonts w:ascii="Tahoma" w:hAnsi="Tahoma" w:cs="Tahoma"/>
          <w:spacing w:val="-2"/>
        </w:rPr>
        <w:t>human and financial resources are managed efficiently and utilised to achieve maximum impact</w:t>
      </w:r>
      <w:r>
        <w:rPr>
          <w:rFonts w:ascii="Tahoma" w:hAnsi="Tahoma" w:cs="Tahoma"/>
          <w:spacing w:val="-2"/>
        </w:rPr>
        <w:t>.</w:t>
      </w:r>
    </w:p>
    <w:p w14:paraId="5C549ED8" w14:textId="10853B20" w:rsidR="00912883" w:rsidRPr="00912883" w:rsidRDefault="00E80017" w:rsidP="00912883">
      <w:pPr>
        <w:pStyle w:val="ListParagraph"/>
        <w:numPr>
          <w:ilvl w:val="0"/>
          <w:numId w:val="2"/>
        </w:numPr>
        <w:tabs>
          <w:tab w:val="left" w:pos="-720"/>
        </w:tabs>
        <w:suppressAutoHyphens/>
        <w:spacing w:after="0" w:line="240" w:lineRule="auto"/>
        <w:jc w:val="both"/>
        <w:rPr>
          <w:rFonts w:ascii="Tahoma" w:hAnsi="Tahoma" w:cs="Tahoma"/>
          <w:spacing w:val="-2"/>
        </w:rPr>
      </w:pPr>
      <w:r w:rsidRPr="00912883">
        <w:rPr>
          <w:rFonts w:ascii="Tahoma" w:hAnsi="Tahoma" w:cs="Tahoma"/>
          <w:spacing w:val="-2"/>
        </w:rPr>
        <w:t>Identify and pursue funding opportunities, including grants and donations</w:t>
      </w:r>
      <w:r w:rsidR="00912883">
        <w:rPr>
          <w:rFonts w:ascii="Tahoma" w:hAnsi="Tahoma" w:cs="Tahoma"/>
          <w:spacing w:val="-2"/>
        </w:rPr>
        <w:t xml:space="preserve"> </w:t>
      </w:r>
      <w:r w:rsidR="00912883" w:rsidRPr="00912883">
        <w:rPr>
          <w:rFonts w:ascii="Tahoma" w:hAnsi="Tahoma" w:cs="Tahoma"/>
          <w:spacing w:val="-2"/>
          <w:kern w:val="2"/>
          <w:lang w:val="en-IE"/>
          <w14:ligatures w14:val="standardContextual"/>
        </w:rPr>
        <w:t xml:space="preserve">that strengthen the </w:t>
      </w:r>
      <w:r w:rsidR="00912883">
        <w:rPr>
          <w:rFonts w:ascii="Tahoma" w:hAnsi="Tahoma" w:cs="Tahoma"/>
          <w:spacing w:val="-2"/>
          <w:kern w:val="2"/>
          <w:lang w:val="en-IE"/>
          <w14:ligatures w14:val="standardContextual"/>
        </w:rPr>
        <w:t xml:space="preserve">Centres </w:t>
      </w:r>
      <w:r w:rsidR="00912883" w:rsidRPr="00912883">
        <w:rPr>
          <w:rFonts w:ascii="Tahoma" w:hAnsi="Tahoma" w:cs="Tahoma"/>
          <w:spacing w:val="-2"/>
          <w:kern w:val="2"/>
          <w:lang w:val="en-IE"/>
          <w14:ligatures w14:val="standardContextual"/>
        </w:rPr>
        <w:t>long-term financial sustainability.</w:t>
      </w:r>
    </w:p>
    <w:p w14:paraId="137D9DF5" w14:textId="33662C29" w:rsidR="00912883" w:rsidRDefault="00085116" w:rsidP="00912883">
      <w:pPr>
        <w:pStyle w:val="ListParagraph"/>
        <w:numPr>
          <w:ilvl w:val="0"/>
          <w:numId w:val="2"/>
        </w:numPr>
        <w:spacing w:after="0" w:line="240" w:lineRule="auto"/>
        <w:jc w:val="both"/>
        <w:rPr>
          <w:rFonts w:ascii="Tahoma" w:hAnsi="Tahoma" w:cs="Tahoma"/>
          <w:spacing w:val="-2"/>
          <w:kern w:val="2"/>
          <w:lang w:val="en-IE"/>
          <w14:ligatures w14:val="standardContextual"/>
        </w:rPr>
      </w:pPr>
      <w:r w:rsidRPr="00912883">
        <w:rPr>
          <w:rFonts w:ascii="Tahoma" w:hAnsi="Tahoma" w:cs="Tahoma"/>
          <w:spacing w:val="-2"/>
        </w:rPr>
        <w:t xml:space="preserve">Develop &amp; Implement fundraising </w:t>
      </w:r>
      <w:r w:rsidR="00912883" w:rsidRPr="00912883">
        <w:rPr>
          <w:rFonts w:ascii="Tahoma" w:hAnsi="Tahoma" w:cs="Tahoma"/>
          <w:spacing w:val="-2"/>
        </w:rPr>
        <w:t xml:space="preserve">strategies </w:t>
      </w:r>
      <w:r w:rsidR="00912883">
        <w:rPr>
          <w:rFonts w:ascii="Tahoma" w:hAnsi="Tahoma" w:cs="Tahoma"/>
          <w:spacing w:val="-2"/>
        </w:rPr>
        <w:t>that</w:t>
      </w:r>
      <w:r w:rsidR="00912883" w:rsidRPr="00912883">
        <w:rPr>
          <w:rFonts w:ascii="Tahoma" w:hAnsi="Tahoma" w:cs="Tahoma"/>
          <w:spacing w:val="-2"/>
          <w:kern w:val="2"/>
          <w:lang w:val="en-IE"/>
          <w14:ligatures w14:val="standardContextual"/>
        </w:rPr>
        <w:t xml:space="preserve"> support the </w:t>
      </w:r>
      <w:r w:rsidR="00912883">
        <w:rPr>
          <w:rFonts w:ascii="Tahoma" w:hAnsi="Tahoma" w:cs="Tahoma"/>
          <w:spacing w:val="-2"/>
          <w:kern w:val="2"/>
          <w:lang w:val="en-IE"/>
          <w14:ligatures w14:val="standardContextual"/>
        </w:rPr>
        <w:t>Centres</w:t>
      </w:r>
      <w:r w:rsidR="00912883" w:rsidRPr="00912883">
        <w:rPr>
          <w:rFonts w:ascii="Tahoma" w:hAnsi="Tahoma" w:cs="Tahoma"/>
          <w:spacing w:val="-2"/>
          <w:kern w:val="2"/>
          <w:lang w:val="en-IE"/>
          <w14:ligatures w14:val="standardContextual"/>
        </w:rPr>
        <w:t xml:space="preserve"> service delivery and development.</w:t>
      </w:r>
    </w:p>
    <w:p w14:paraId="30F19FFA" w14:textId="77777777" w:rsidR="00912883" w:rsidRPr="00912883" w:rsidRDefault="00912883" w:rsidP="00912883">
      <w:pPr>
        <w:pStyle w:val="ListParagraph"/>
        <w:spacing w:after="0" w:line="240" w:lineRule="auto"/>
        <w:jc w:val="both"/>
        <w:rPr>
          <w:rFonts w:ascii="Tahoma" w:hAnsi="Tahoma" w:cs="Tahoma"/>
          <w:spacing w:val="-2"/>
          <w:kern w:val="2"/>
          <w:lang w:val="en-IE"/>
          <w14:ligatures w14:val="standardContextual"/>
        </w:rPr>
      </w:pPr>
    </w:p>
    <w:p w14:paraId="4A6637A0" w14:textId="77777777" w:rsidR="00085116" w:rsidRPr="00085116" w:rsidRDefault="00085116" w:rsidP="00085116">
      <w:pPr>
        <w:suppressAutoHyphens/>
        <w:rPr>
          <w:rFonts w:ascii="Tahoma" w:hAnsi="Tahoma" w:cs="Tahoma"/>
          <w:color w:val="767171" w:themeColor="background2" w:themeShade="80"/>
          <w:spacing w:val="-2"/>
        </w:rPr>
      </w:pPr>
      <w:r w:rsidRPr="00085116">
        <w:rPr>
          <w:rFonts w:ascii="Tahoma" w:hAnsi="Tahoma" w:cs="Tahoma"/>
          <w:color w:val="767171" w:themeColor="background2" w:themeShade="80"/>
          <w:spacing w:val="-2"/>
        </w:rPr>
        <w:t xml:space="preserve">  Advocacy and Awareness</w:t>
      </w:r>
    </w:p>
    <w:p w14:paraId="4E70CD0E" w14:textId="4F573204" w:rsidR="00085116" w:rsidRDefault="00085116" w:rsidP="00521265">
      <w:pPr>
        <w:numPr>
          <w:ilvl w:val="0"/>
          <w:numId w:val="2"/>
        </w:numPr>
        <w:tabs>
          <w:tab w:val="left" w:pos="-720"/>
        </w:tabs>
        <w:suppressAutoHyphens/>
        <w:jc w:val="both"/>
        <w:rPr>
          <w:rFonts w:ascii="Tahoma" w:hAnsi="Tahoma" w:cs="Tahoma"/>
          <w:spacing w:val="-2"/>
        </w:rPr>
      </w:pPr>
      <w:r w:rsidRPr="00085116">
        <w:rPr>
          <w:rFonts w:ascii="Tahoma" w:hAnsi="Tahoma" w:cs="Tahoma"/>
          <w:spacing w:val="-2"/>
        </w:rPr>
        <w:t xml:space="preserve">Promote awareness of the </w:t>
      </w:r>
      <w:r w:rsidR="00912883">
        <w:rPr>
          <w:rFonts w:ascii="Tahoma" w:hAnsi="Tahoma" w:cs="Tahoma"/>
          <w:spacing w:val="-2"/>
        </w:rPr>
        <w:t>Centres</w:t>
      </w:r>
      <w:r w:rsidRPr="00085116">
        <w:rPr>
          <w:rFonts w:ascii="Tahoma" w:hAnsi="Tahoma" w:cs="Tahoma"/>
          <w:spacing w:val="-2"/>
        </w:rPr>
        <w:t xml:space="preserve"> mission, vision and values to the wider community.</w:t>
      </w:r>
    </w:p>
    <w:p w14:paraId="506AC56B" w14:textId="77777777" w:rsidR="00912883" w:rsidRPr="00912883" w:rsidRDefault="00912883" w:rsidP="00521265">
      <w:pPr>
        <w:pStyle w:val="ListParagraph"/>
        <w:numPr>
          <w:ilvl w:val="0"/>
          <w:numId w:val="2"/>
        </w:numPr>
        <w:spacing w:after="0" w:line="240" w:lineRule="auto"/>
        <w:jc w:val="both"/>
        <w:rPr>
          <w:rFonts w:ascii="Tahoma" w:hAnsi="Tahoma" w:cs="Tahoma"/>
          <w:spacing w:val="-2"/>
          <w:kern w:val="2"/>
          <w:lang w:val="en-IE"/>
          <w14:ligatures w14:val="standardContextual"/>
        </w:rPr>
      </w:pPr>
      <w:r w:rsidRPr="00912883">
        <w:rPr>
          <w:rFonts w:ascii="Tahoma" w:hAnsi="Tahoma" w:cs="Tahoma"/>
          <w:spacing w:val="-2"/>
          <w:kern w:val="2"/>
          <w:lang w:val="en-IE"/>
          <w14:ligatures w14:val="standardContextual"/>
        </w:rPr>
        <w:t>Raise awareness about the impact of grief and the services offered by the centre</w:t>
      </w:r>
    </w:p>
    <w:p w14:paraId="658D0D83" w14:textId="7BAB6E9E" w:rsidR="00912883" w:rsidRPr="00085116" w:rsidRDefault="00912883" w:rsidP="00521265">
      <w:pPr>
        <w:numPr>
          <w:ilvl w:val="0"/>
          <w:numId w:val="2"/>
        </w:numPr>
        <w:tabs>
          <w:tab w:val="left" w:pos="-720"/>
        </w:tabs>
        <w:suppressAutoHyphens/>
        <w:jc w:val="both"/>
        <w:rPr>
          <w:rFonts w:ascii="Tahoma" w:hAnsi="Tahoma" w:cs="Tahoma"/>
          <w:spacing w:val="-2"/>
        </w:rPr>
      </w:pPr>
      <w:r w:rsidRPr="00912883">
        <w:rPr>
          <w:rFonts w:ascii="Tahoma" w:hAnsi="Tahoma" w:cs="Tahoma"/>
          <w:spacing w:val="-2"/>
        </w:rPr>
        <w:t>Act as a key spokesperson and ambassador</w:t>
      </w:r>
      <w:r>
        <w:rPr>
          <w:rFonts w:ascii="Tahoma" w:hAnsi="Tahoma" w:cs="Tahoma"/>
          <w:spacing w:val="-2"/>
        </w:rPr>
        <w:t xml:space="preserve"> for the CGC</w:t>
      </w:r>
    </w:p>
    <w:p w14:paraId="58775EA9" w14:textId="391C0CDE" w:rsidR="00085116" w:rsidRPr="00085116" w:rsidRDefault="00085116" w:rsidP="00521265">
      <w:pPr>
        <w:pStyle w:val="ListParagraph"/>
        <w:numPr>
          <w:ilvl w:val="0"/>
          <w:numId w:val="2"/>
        </w:numPr>
        <w:suppressAutoHyphens/>
        <w:spacing w:after="0" w:line="240" w:lineRule="auto"/>
        <w:jc w:val="both"/>
        <w:rPr>
          <w:rFonts w:ascii="Tahoma" w:hAnsi="Tahoma" w:cs="Tahoma"/>
          <w:spacing w:val="-2"/>
        </w:rPr>
      </w:pPr>
      <w:r w:rsidRPr="00085116">
        <w:rPr>
          <w:rFonts w:ascii="Tahoma" w:hAnsi="Tahoma" w:cs="Tahoma"/>
          <w:spacing w:val="-2"/>
        </w:rPr>
        <w:t>Advocate for policies and resources that support grieving children and families</w:t>
      </w:r>
      <w:r w:rsidR="00B16CC6">
        <w:rPr>
          <w:rFonts w:ascii="Tahoma" w:hAnsi="Tahoma" w:cs="Tahoma"/>
          <w:spacing w:val="-2"/>
        </w:rPr>
        <w:t>.</w:t>
      </w:r>
      <w:r w:rsidRPr="00085116">
        <w:rPr>
          <w:rFonts w:ascii="Tahoma" w:hAnsi="Tahoma" w:cs="Tahoma"/>
          <w:spacing w:val="-2"/>
        </w:rPr>
        <w:t xml:space="preserve"> </w:t>
      </w:r>
    </w:p>
    <w:p w14:paraId="25670B57" w14:textId="03B645D8" w:rsidR="00085116" w:rsidRPr="00085116" w:rsidRDefault="00085116" w:rsidP="00521265">
      <w:pPr>
        <w:numPr>
          <w:ilvl w:val="0"/>
          <w:numId w:val="2"/>
        </w:numPr>
        <w:suppressAutoHyphens/>
        <w:jc w:val="both"/>
        <w:rPr>
          <w:rFonts w:ascii="Tahoma" w:hAnsi="Tahoma" w:cs="Tahoma"/>
        </w:rPr>
      </w:pPr>
      <w:r w:rsidRPr="00085116">
        <w:rPr>
          <w:rFonts w:ascii="Tahoma" w:hAnsi="Tahoma" w:cs="Tahoma"/>
        </w:rPr>
        <w:t xml:space="preserve">Build and maintain strong relationships with </w:t>
      </w:r>
      <w:r w:rsidR="00912883">
        <w:rPr>
          <w:rFonts w:ascii="Tahoma" w:hAnsi="Tahoma" w:cs="Tahoma"/>
        </w:rPr>
        <w:t xml:space="preserve">key </w:t>
      </w:r>
      <w:r w:rsidRPr="00085116">
        <w:rPr>
          <w:rFonts w:ascii="Tahoma" w:hAnsi="Tahoma" w:cs="Tahoma"/>
        </w:rPr>
        <w:t>stakeholders including</w:t>
      </w:r>
      <w:r w:rsidR="00912883">
        <w:rPr>
          <w:rFonts w:ascii="Tahoma" w:hAnsi="Tahoma" w:cs="Tahoma"/>
        </w:rPr>
        <w:t xml:space="preserve"> </w:t>
      </w:r>
      <w:r w:rsidRPr="00085116">
        <w:rPr>
          <w:rFonts w:ascii="Tahoma" w:hAnsi="Tahoma" w:cs="Tahoma"/>
        </w:rPr>
        <w:t xml:space="preserve">families, donors, </w:t>
      </w:r>
      <w:r w:rsidR="00912883">
        <w:rPr>
          <w:rFonts w:ascii="Tahoma" w:hAnsi="Tahoma" w:cs="Tahoma"/>
        </w:rPr>
        <w:t>schools, community partners</w:t>
      </w:r>
      <w:r w:rsidRPr="00085116">
        <w:rPr>
          <w:rFonts w:ascii="Tahoma" w:hAnsi="Tahoma" w:cs="Tahoma"/>
        </w:rPr>
        <w:t xml:space="preserve"> and </w:t>
      </w:r>
      <w:r w:rsidR="00912883">
        <w:rPr>
          <w:rFonts w:ascii="Tahoma" w:hAnsi="Tahoma" w:cs="Tahoma"/>
        </w:rPr>
        <w:t>statutory</w:t>
      </w:r>
      <w:r w:rsidRPr="00085116">
        <w:rPr>
          <w:rFonts w:ascii="Tahoma" w:hAnsi="Tahoma" w:cs="Tahoma"/>
        </w:rPr>
        <w:t xml:space="preserve"> agencies. </w:t>
      </w:r>
    </w:p>
    <w:p w14:paraId="7D2ADDDF" w14:textId="77777777" w:rsidR="00085116" w:rsidRPr="00085116" w:rsidRDefault="00085116" w:rsidP="00085116">
      <w:pPr>
        <w:tabs>
          <w:tab w:val="left" w:pos="-720"/>
        </w:tabs>
        <w:suppressAutoHyphens/>
        <w:rPr>
          <w:rFonts w:ascii="Tahoma" w:hAnsi="Tahoma" w:cs="Tahoma"/>
          <w:color w:val="767171" w:themeColor="background2" w:themeShade="80"/>
          <w:spacing w:val="-2"/>
        </w:rPr>
      </w:pPr>
    </w:p>
    <w:p w14:paraId="708EA8F9" w14:textId="77777777" w:rsidR="00085116" w:rsidRPr="00085116" w:rsidRDefault="00085116" w:rsidP="00085116">
      <w:pPr>
        <w:suppressAutoHyphens/>
        <w:rPr>
          <w:rFonts w:ascii="Tahoma" w:hAnsi="Tahoma" w:cs="Tahoma"/>
          <w:color w:val="767171" w:themeColor="background2" w:themeShade="80"/>
          <w:spacing w:val="-2"/>
        </w:rPr>
      </w:pPr>
      <w:r w:rsidRPr="00085116">
        <w:rPr>
          <w:rFonts w:ascii="Tahoma" w:hAnsi="Tahoma" w:cs="Tahoma"/>
          <w:color w:val="767171" w:themeColor="background2" w:themeShade="80"/>
          <w:spacing w:val="-2"/>
        </w:rPr>
        <w:t xml:space="preserve">  Team Leadership </w:t>
      </w:r>
    </w:p>
    <w:p w14:paraId="2BF54721" w14:textId="5C0E22CB" w:rsidR="00085116" w:rsidRPr="00EA2F05" w:rsidRDefault="00085116" w:rsidP="00521265">
      <w:pPr>
        <w:numPr>
          <w:ilvl w:val="0"/>
          <w:numId w:val="2"/>
        </w:numPr>
        <w:suppressAutoHyphens/>
        <w:jc w:val="both"/>
        <w:rPr>
          <w:rFonts w:ascii="Tahoma" w:hAnsi="Tahoma" w:cs="Tahoma"/>
        </w:rPr>
      </w:pPr>
      <w:r w:rsidRPr="00085116">
        <w:rPr>
          <w:rFonts w:ascii="Tahoma" w:hAnsi="Tahoma" w:cs="Tahoma"/>
          <w:spacing w:val="-2"/>
        </w:rPr>
        <w:t>Communicate clearly expectations and standards of performance to staff &amp; volunteers</w:t>
      </w:r>
      <w:r w:rsidR="00B16CC6">
        <w:rPr>
          <w:rFonts w:ascii="Tahoma" w:hAnsi="Tahoma" w:cs="Tahoma"/>
          <w:spacing w:val="-2"/>
        </w:rPr>
        <w:t>.</w:t>
      </w:r>
    </w:p>
    <w:p w14:paraId="050D4EE7" w14:textId="2113BD2C" w:rsidR="00EA2F05" w:rsidRPr="00085116" w:rsidRDefault="00EA2F05" w:rsidP="00521265">
      <w:pPr>
        <w:numPr>
          <w:ilvl w:val="0"/>
          <w:numId w:val="2"/>
        </w:numPr>
        <w:suppressAutoHyphens/>
        <w:jc w:val="both"/>
        <w:rPr>
          <w:rFonts w:ascii="Tahoma" w:hAnsi="Tahoma" w:cs="Tahoma"/>
        </w:rPr>
      </w:pPr>
      <w:r>
        <w:rPr>
          <w:rFonts w:ascii="Tahoma" w:hAnsi="Tahoma" w:cs="Tahoma"/>
          <w:spacing w:val="-2"/>
        </w:rPr>
        <w:t>Provide leadership, supervision and support to staff and volunteers.</w:t>
      </w:r>
    </w:p>
    <w:p w14:paraId="7BB67B66" w14:textId="159AB486" w:rsidR="00085116" w:rsidRPr="00085116" w:rsidRDefault="00085116" w:rsidP="00521265">
      <w:pPr>
        <w:pStyle w:val="ListParagraph"/>
        <w:numPr>
          <w:ilvl w:val="0"/>
          <w:numId w:val="2"/>
        </w:numPr>
        <w:suppressAutoHyphens/>
        <w:spacing w:after="0" w:line="240" w:lineRule="auto"/>
        <w:jc w:val="both"/>
        <w:rPr>
          <w:rFonts w:ascii="Tahoma" w:eastAsia="Times New Roman" w:hAnsi="Tahoma" w:cs="Tahoma"/>
          <w:spacing w:val="-2"/>
        </w:rPr>
      </w:pPr>
      <w:r w:rsidRPr="00085116">
        <w:rPr>
          <w:rFonts w:ascii="Tahoma" w:hAnsi="Tahoma" w:cs="Tahoma"/>
          <w:color w:val="000000" w:themeColor="text1"/>
        </w:rPr>
        <w:t xml:space="preserve">Lead in the development and execution of a staffing plan to ensure that the Centre </w:t>
      </w:r>
      <w:r w:rsidR="000705C9" w:rsidRPr="000705C9">
        <w:rPr>
          <w:rFonts w:ascii="Tahoma" w:hAnsi="Tahoma" w:cs="Tahoma"/>
          <w:color w:val="000000" w:themeColor="text1"/>
        </w:rPr>
        <w:t>meet</w:t>
      </w:r>
      <w:r w:rsidR="000705C9">
        <w:rPr>
          <w:rFonts w:ascii="Tahoma" w:hAnsi="Tahoma" w:cs="Tahoma"/>
          <w:color w:val="000000" w:themeColor="text1"/>
        </w:rPr>
        <w:t>s</w:t>
      </w:r>
      <w:r w:rsidR="000705C9" w:rsidRPr="000705C9">
        <w:rPr>
          <w:rFonts w:ascii="Tahoma" w:hAnsi="Tahoma" w:cs="Tahoma"/>
          <w:color w:val="000000" w:themeColor="text1"/>
        </w:rPr>
        <w:t xml:space="preserve"> service demands and </w:t>
      </w:r>
      <w:r w:rsidR="00F84303">
        <w:rPr>
          <w:rFonts w:ascii="Tahoma" w:hAnsi="Tahoma" w:cs="Tahoma"/>
          <w:color w:val="000000" w:themeColor="text1"/>
        </w:rPr>
        <w:t>strategic</w:t>
      </w:r>
      <w:r w:rsidR="000705C9" w:rsidRPr="000705C9">
        <w:rPr>
          <w:rFonts w:ascii="Tahoma" w:hAnsi="Tahoma" w:cs="Tahoma"/>
          <w:color w:val="000000" w:themeColor="text1"/>
        </w:rPr>
        <w:t xml:space="preserve"> objectives</w:t>
      </w:r>
    </w:p>
    <w:p w14:paraId="22A90406" w14:textId="01E17812" w:rsidR="00085116" w:rsidRPr="00085116" w:rsidRDefault="00085116" w:rsidP="00521265">
      <w:pPr>
        <w:numPr>
          <w:ilvl w:val="0"/>
          <w:numId w:val="2"/>
        </w:numPr>
        <w:tabs>
          <w:tab w:val="left" w:pos="-720"/>
        </w:tabs>
        <w:suppressAutoHyphens/>
        <w:jc w:val="both"/>
        <w:rPr>
          <w:rFonts w:ascii="Tahoma" w:hAnsi="Tahoma" w:cs="Tahoma"/>
          <w:spacing w:val="-2"/>
        </w:rPr>
      </w:pPr>
      <w:r w:rsidRPr="00085116">
        <w:rPr>
          <w:rFonts w:ascii="Tahoma" w:hAnsi="Tahoma" w:cs="Tahoma"/>
          <w:spacing w:val="-2"/>
        </w:rPr>
        <w:t xml:space="preserve">Ensure training, development and motivation of staff and volunteers to deliver high quality </w:t>
      </w:r>
      <w:r w:rsidR="00A0645B">
        <w:rPr>
          <w:rFonts w:ascii="Tahoma" w:hAnsi="Tahoma" w:cs="Tahoma"/>
          <w:spacing w:val="-2"/>
        </w:rPr>
        <w:t>support services</w:t>
      </w:r>
      <w:r w:rsidRPr="00085116">
        <w:rPr>
          <w:rFonts w:ascii="Tahoma" w:hAnsi="Tahoma" w:cs="Tahoma"/>
          <w:spacing w:val="-2"/>
        </w:rPr>
        <w:t>.</w:t>
      </w:r>
    </w:p>
    <w:p w14:paraId="490C1958" w14:textId="77777777" w:rsidR="00085116" w:rsidRPr="00085116" w:rsidRDefault="00085116" w:rsidP="00521265">
      <w:pPr>
        <w:numPr>
          <w:ilvl w:val="0"/>
          <w:numId w:val="2"/>
        </w:numPr>
        <w:tabs>
          <w:tab w:val="left" w:pos="-720"/>
        </w:tabs>
        <w:suppressAutoHyphens/>
        <w:jc w:val="both"/>
        <w:rPr>
          <w:rFonts w:ascii="Tahoma" w:hAnsi="Tahoma" w:cs="Tahoma"/>
          <w:spacing w:val="-2"/>
        </w:rPr>
      </w:pPr>
      <w:r w:rsidRPr="00085116">
        <w:rPr>
          <w:rFonts w:ascii="Tahoma" w:hAnsi="Tahoma" w:cs="Tahoma"/>
          <w:spacing w:val="-2"/>
        </w:rPr>
        <w:t xml:space="preserve">Foster a collaborative and inclusive work culture. </w:t>
      </w:r>
    </w:p>
    <w:p w14:paraId="70352387" w14:textId="77777777" w:rsidR="00085116" w:rsidRPr="00085116" w:rsidRDefault="00085116" w:rsidP="00085116">
      <w:pPr>
        <w:rPr>
          <w:rFonts w:ascii="Tahoma" w:hAnsi="Tahoma" w:cs="Tahoma"/>
          <w:bCs/>
          <w:color w:val="767171" w:themeColor="background2" w:themeShade="80"/>
          <w:spacing w:val="-2"/>
        </w:rPr>
      </w:pPr>
    </w:p>
    <w:p w14:paraId="41A0D4B9" w14:textId="77777777" w:rsidR="00085116" w:rsidRPr="00085116" w:rsidRDefault="00085116" w:rsidP="00085116">
      <w:pPr>
        <w:rPr>
          <w:rFonts w:ascii="Tahoma" w:hAnsi="Tahoma" w:cs="Tahoma"/>
          <w:bCs/>
          <w:color w:val="767171" w:themeColor="background2" w:themeShade="80"/>
        </w:rPr>
      </w:pPr>
      <w:r w:rsidRPr="00085116">
        <w:rPr>
          <w:rFonts w:ascii="Tahoma" w:hAnsi="Tahoma" w:cs="Tahoma"/>
          <w:bCs/>
          <w:color w:val="767171" w:themeColor="background2" w:themeShade="80"/>
          <w:spacing w:val="-2"/>
        </w:rPr>
        <w:t>Other Duties</w:t>
      </w:r>
    </w:p>
    <w:p w14:paraId="520D9F96" w14:textId="77777777" w:rsidR="00085116" w:rsidRPr="00085116" w:rsidRDefault="00085116" w:rsidP="00085116">
      <w:pPr>
        <w:tabs>
          <w:tab w:val="left" w:pos="-720"/>
        </w:tabs>
        <w:suppressAutoHyphens/>
        <w:ind w:left="360"/>
        <w:rPr>
          <w:rFonts w:ascii="Tahoma" w:hAnsi="Tahoma" w:cs="Tahoma"/>
          <w:b/>
          <w:spacing w:val="-2"/>
        </w:rPr>
      </w:pPr>
    </w:p>
    <w:p w14:paraId="6FB02A49" w14:textId="77777777" w:rsidR="00085116" w:rsidRPr="00085116" w:rsidRDefault="00085116" w:rsidP="00085116">
      <w:pPr>
        <w:numPr>
          <w:ilvl w:val="0"/>
          <w:numId w:val="2"/>
        </w:numPr>
        <w:tabs>
          <w:tab w:val="left" w:pos="-720"/>
        </w:tabs>
        <w:suppressAutoHyphens/>
        <w:rPr>
          <w:rFonts w:ascii="Tahoma" w:hAnsi="Tahoma" w:cs="Tahoma"/>
        </w:rPr>
      </w:pPr>
      <w:r w:rsidRPr="00085116">
        <w:rPr>
          <w:rFonts w:ascii="Tahoma" w:hAnsi="Tahoma" w:cs="Tahoma"/>
          <w:spacing w:val="-2"/>
        </w:rPr>
        <w:t>Carry out any other duties as may be determined from time to time by the board.</w:t>
      </w:r>
    </w:p>
    <w:p w14:paraId="304198B2" w14:textId="77777777" w:rsidR="005C4813" w:rsidRDefault="005C4813" w:rsidP="00085116">
      <w:pPr>
        <w:suppressAutoHyphens/>
        <w:rPr>
          <w:rFonts w:ascii="Tahoma" w:hAnsi="Tahoma" w:cs="Tahoma"/>
        </w:rPr>
      </w:pPr>
    </w:p>
    <w:p w14:paraId="15524607" w14:textId="07284DE9" w:rsidR="00085116" w:rsidRPr="00085116" w:rsidRDefault="00085116" w:rsidP="00085116">
      <w:pPr>
        <w:suppressAutoHyphens/>
        <w:rPr>
          <w:rFonts w:ascii="Tahoma" w:hAnsi="Tahoma" w:cs="Tahoma"/>
          <w:b/>
          <w:bCs/>
        </w:rPr>
      </w:pPr>
      <w:r w:rsidRPr="00085116">
        <w:rPr>
          <w:rFonts w:ascii="Tahoma" w:hAnsi="Tahoma" w:cs="Tahoma"/>
        </w:rPr>
        <w:t>This job description is subject to periodic review to reflect changes to internal and external factors</w:t>
      </w:r>
    </w:p>
    <w:p w14:paraId="63868AE6" w14:textId="77777777" w:rsidR="00BB437A" w:rsidRDefault="00BB437A" w:rsidP="00085116">
      <w:pPr>
        <w:tabs>
          <w:tab w:val="left" w:pos="-720"/>
        </w:tabs>
        <w:suppressAutoHyphens/>
        <w:rPr>
          <w:rFonts w:ascii="Tahoma" w:hAnsi="Tahoma" w:cs="Tahoma"/>
          <w:color w:val="767171" w:themeColor="background2" w:themeShade="80"/>
          <w:spacing w:val="-2"/>
          <w:shd w:val="clear" w:color="auto" w:fill="E7E6E6" w:themeFill="background2"/>
        </w:rPr>
      </w:pPr>
    </w:p>
    <w:p w14:paraId="35A5648D" w14:textId="57E4ABD5" w:rsidR="00BB437A" w:rsidRDefault="00BB437A" w:rsidP="005C4813">
      <w:pPr>
        <w:suppressAutoHyphens/>
        <w:rPr>
          <w:rFonts w:ascii="Tahoma" w:hAnsi="Tahoma" w:cs="Tahoma"/>
          <w:spacing w:val="-2"/>
        </w:rPr>
      </w:pPr>
      <w:r w:rsidRPr="00BB437A">
        <w:rPr>
          <w:rFonts w:ascii="Tahoma" w:hAnsi="Tahoma" w:cs="Tahoma"/>
          <w:color w:val="767171" w:themeColor="background2" w:themeShade="80"/>
          <w:spacing w:val="-2"/>
        </w:rPr>
        <w:t>Remuneration:</w:t>
      </w:r>
      <w:r w:rsidRPr="00BB437A">
        <w:rPr>
          <w:rFonts w:ascii="Tahoma" w:hAnsi="Tahoma" w:cs="Tahoma"/>
          <w:color w:val="767171" w:themeColor="background2" w:themeShade="80"/>
          <w:spacing w:val="-2"/>
        </w:rPr>
        <w:tab/>
      </w:r>
      <w:r w:rsidR="005C4813">
        <w:rPr>
          <w:rFonts w:ascii="Tahoma" w:hAnsi="Tahoma" w:cs="Tahoma"/>
          <w:color w:val="767171" w:themeColor="background2" w:themeShade="80"/>
          <w:spacing w:val="-2"/>
        </w:rPr>
        <w:t xml:space="preserve"> </w:t>
      </w:r>
      <w:r w:rsidR="005C4813" w:rsidRPr="005C4813">
        <w:rPr>
          <w:rFonts w:ascii="Tahoma" w:hAnsi="Tahoma" w:cs="Tahoma"/>
          <w:spacing w:val="-2"/>
        </w:rPr>
        <w:t>€65K-</w:t>
      </w:r>
      <w:r w:rsidR="005C4813">
        <w:rPr>
          <w:rFonts w:ascii="Tahoma" w:hAnsi="Tahoma" w:cs="Tahoma"/>
          <w:spacing w:val="-2"/>
        </w:rPr>
        <w:t>€</w:t>
      </w:r>
      <w:r w:rsidR="005C4813" w:rsidRPr="005C4813">
        <w:rPr>
          <w:rFonts w:ascii="Tahoma" w:hAnsi="Tahoma" w:cs="Tahoma"/>
          <w:spacing w:val="-2"/>
        </w:rPr>
        <w:t>75K (commensurate with experience.)</w:t>
      </w:r>
    </w:p>
    <w:p w14:paraId="0897E65A" w14:textId="77777777" w:rsidR="005C4813" w:rsidRPr="005C4813" w:rsidRDefault="005C4813" w:rsidP="005C4813">
      <w:pPr>
        <w:suppressAutoHyphens/>
        <w:rPr>
          <w:rFonts w:ascii="Tahoma" w:hAnsi="Tahoma" w:cs="Tahoma"/>
          <w:color w:val="767171" w:themeColor="background2" w:themeShade="80"/>
          <w:spacing w:val="-2"/>
        </w:rPr>
      </w:pPr>
    </w:p>
    <w:p w14:paraId="29222EBA" w14:textId="77777777" w:rsidR="00E85052" w:rsidRDefault="00E85052" w:rsidP="00B90090">
      <w:pPr>
        <w:keepNext/>
        <w:widowControl w:val="0"/>
        <w:tabs>
          <w:tab w:val="left" w:pos="4233"/>
        </w:tabs>
        <w:overflowPunct w:val="0"/>
        <w:autoSpaceDE w:val="0"/>
        <w:autoSpaceDN w:val="0"/>
        <w:adjustRightInd w:val="0"/>
        <w:ind w:left="360" w:hanging="383"/>
        <w:jc w:val="center"/>
        <w:textAlignment w:val="baseline"/>
        <w:outlineLvl w:val="4"/>
        <w:rPr>
          <w:rFonts w:ascii="Tahoma" w:hAnsi="Tahoma" w:cs="Tahoma"/>
          <w:b/>
          <w:sz w:val="24"/>
          <w:szCs w:val="24"/>
          <w:lang w:val="en-US"/>
        </w:rPr>
      </w:pPr>
    </w:p>
    <w:p w14:paraId="0AB61AA1" w14:textId="77777777" w:rsidR="005C4813" w:rsidRDefault="005C4813" w:rsidP="00B90090">
      <w:pPr>
        <w:keepNext/>
        <w:widowControl w:val="0"/>
        <w:tabs>
          <w:tab w:val="left" w:pos="4233"/>
        </w:tabs>
        <w:overflowPunct w:val="0"/>
        <w:autoSpaceDE w:val="0"/>
        <w:autoSpaceDN w:val="0"/>
        <w:adjustRightInd w:val="0"/>
        <w:ind w:left="360" w:hanging="383"/>
        <w:jc w:val="center"/>
        <w:textAlignment w:val="baseline"/>
        <w:outlineLvl w:val="4"/>
        <w:rPr>
          <w:rFonts w:ascii="Tahoma" w:hAnsi="Tahoma" w:cs="Tahoma"/>
          <w:b/>
          <w:sz w:val="24"/>
          <w:szCs w:val="24"/>
          <w:lang w:val="en-US"/>
        </w:rPr>
      </w:pPr>
    </w:p>
    <w:p w14:paraId="4949F8FA" w14:textId="77777777" w:rsidR="00CA15CB" w:rsidRDefault="00CA15CB" w:rsidP="00B90090">
      <w:pPr>
        <w:keepNext/>
        <w:widowControl w:val="0"/>
        <w:tabs>
          <w:tab w:val="left" w:pos="4233"/>
        </w:tabs>
        <w:overflowPunct w:val="0"/>
        <w:autoSpaceDE w:val="0"/>
        <w:autoSpaceDN w:val="0"/>
        <w:adjustRightInd w:val="0"/>
        <w:ind w:left="360" w:hanging="383"/>
        <w:jc w:val="center"/>
        <w:textAlignment w:val="baseline"/>
        <w:outlineLvl w:val="4"/>
        <w:rPr>
          <w:rFonts w:ascii="Tahoma" w:hAnsi="Tahoma" w:cs="Tahoma"/>
          <w:b/>
          <w:sz w:val="24"/>
          <w:szCs w:val="24"/>
          <w:lang w:val="en-US"/>
        </w:rPr>
      </w:pPr>
    </w:p>
    <w:p w14:paraId="1237609B" w14:textId="46586C92" w:rsidR="00B90090" w:rsidRPr="00B90090" w:rsidRDefault="00B90090" w:rsidP="00B90090">
      <w:pPr>
        <w:keepNext/>
        <w:widowControl w:val="0"/>
        <w:tabs>
          <w:tab w:val="left" w:pos="4233"/>
        </w:tabs>
        <w:overflowPunct w:val="0"/>
        <w:autoSpaceDE w:val="0"/>
        <w:autoSpaceDN w:val="0"/>
        <w:adjustRightInd w:val="0"/>
        <w:ind w:left="360" w:hanging="383"/>
        <w:jc w:val="center"/>
        <w:textAlignment w:val="baseline"/>
        <w:outlineLvl w:val="4"/>
        <w:rPr>
          <w:rFonts w:ascii="Tahoma" w:hAnsi="Tahoma" w:cs="Tahoma"/>
          <w:b/>
          <w:sz w:val="24"/>
          <w:szCs w:val="24"/>
          <w:lang w:val="en-US"/>
        </w:rPr>
      </w:pPr>
      <w:r w:rsidRPr="00B90090">
        <w:rPr>
          <w:rFonts w:ascii="Tahoma" w:hAnsi="Tahoma" w:cs="Tahoma"/>
          <w:b/>
          <w:sz w:val="24"/>
          <w:szCs w:val="24"/>
          <w:lang w:val="en-US"/>
        </w:rPr>
        <w:t>Person Specification</w:t>
      </w:r>
    </w:p>
    <w:p w14:paraId="1CC31E0E" w14:textId="77777777" w:rsidR="00B90090" w:rsidRDefault="00B90090" w:rsidP="00085116">
      <w:pPr>
        <w:keepNext/>
        <w:widowControl w:val="0"/>
        <w:tabs>
          <w:tab w:val="left" w:pos="4233"/>
        </w:tabs>
        <w:overflowPunct w:val="0"/>
        <w:autoSpaceDE w:val="0"/>
        <w:autoSpaceDN w:val="0"/>
        <w:adjustRightInd w:val="0"/>
        <w:ind w:left="360" w:hanging="383"/>
        <w:jc w:val="both"/>
        <w:textAlignment w:val="baseline"/>
        <w:outlineLvl w:val="4"/>
        <w:rPr>
          <w:rFonts w:ascii="Tahoma" w:hAnsi="Tahoma" w:cs="Tahoma"/>
          <w:bCs/>
          <w:color w:val="767171" w:themeColor="background2" w:themeShade="80"/>
          <w:lang w:val="en-US"/>
        </w:rPr>
      </w:pPr>
    </w:p>
    <w:p w14:paraId="27FA7AC7" w14:textId="77777777" w:rsidR="00B90090" w:rsidRDefault="00B90090" w:rsidP="00085116">
      <w:pPr>
        <w:keepNext/>
        <w:widowControl w:val="0"/>
        <w:tabs>
          <w:tab w:val="left" w:pos="4233"/>
        </w:tabs>
        <w:overflowPunct w:val="0"/>
        <w:autoSpaceDE w:val="0"/>
        <w:autoSpaceDN w:val="0"/>
        <w:adjustRightInd w:val="0"/>
        <w:ind w:left="360" w:hanging="383"/>
        <w:jc w:val="both"/>
        <w:textAlignment w:val="baseline"/>
        <w:outlineLvl w:val="4"/>
        <w:rPr>
          <w:rFonts w:ascii="Tahoma" w:hAnsi="Tahoma" w:cs="Tahoma"/>
          <w:bCs/>
          <w:color w:val="767171" w:themeColor="background2" w:themeShade="80"/>
          <w:lang w:val="en-US"/>
        </w:rPr>
      </w:pPr>
    </w:p>
    <w:p w14:paraId="10ED82D4" w14:textId="0464BEDB" w:rsidR="00085116" w:rsidRPr="00085116" w:rsidRDefault="00085116" w:rsidP="00085116">
      <w:pPr>
        <w:keepNext/>
        <w:widowControl w:val="0"/>
        <w:tabs>
          <w:tab w:val="left" w:pos="4233"/>
        </w:tabs>
        <w:overflowPunct w:val="0"/>
        <w:autoSpaceDE w:val="0"/>
        <w:autoSpaceDN w:val="0"/>
        <w:adjustRightInd w:val="0"/>
        <w:ind w:left="360" w:hanging="383"/>
        <w:jc w:val="both"/>
        <w:textAlignment w:val="baseline"/>
        <w:outlineLvl w:val="4"/>
        <w:rPr>
          <w:rFonts w:ascii="Tahoma" w:hAnsi="Tahoma" w:cs="Tahoma"/>
          <w:bCs/>
          <w:color w:val="767171" w:themeColor="background2" w:themeShade="80"/>
          <w:lang w:val="en-US"/>
        </w:rPr>
      </w:pPr>
      <w:r w:rsidRPr="00085116">
        <w:rPr>
          <w:rFonts w:ascii="Tahoma" w:hAnsi="Tahoma" w:cs="Tahoma"/>
          <w:bCs/>
          <w:color w:val="767171" w:themeColor="background2" w:themeShade="80"/>
          <w:lang w:val="en-US"/>
        </w:rPr>
        <w:t xml:space="preserve">Legal &amp; Financial </w:t>
      </w:r>
    </w:p>
    <w:p w14:paraId="02C0BCC3" w14:textId="30F95A3B" w:rsidR="00085116" w:rsidRPr="00085116" w:rsidRDefault="00085116" w:rsidP="00085116">
      <w:pPr>
        <w:widowControl w:val="0"/>
        <w:numPr>
          <w:ilvl w:val="0"/>
          <w:numId w:val="2"/>
        </w:numPr>
        <w:autoSpaceDE w:val="0"/>
        <w:autoSpaceDN w:val="0"/>
        <w:adjustRightInd w:val="0"/>
        <w:contextualSpacing/>
        <w:jc w:val="both"/>
        <w:rPr>
          <w:rFonts w:ascii="Tahoma" w:eastAsiaTheme="minorEastAsia" w:hAnsi="Tahoma" w:cs="Tahoma"/>
          <w:lang w:val="en-US"/>
        </w:rPr>
      </w:pPr>
      <w:r w:rsidRPr="00085116">
        <w:rPr>
          <w:rFonts w:ascii="Tahoma" w:hAnsi="Tahoma" w:cs="Tahoma"/>
          <w:bCs/>
          <w:lang w:val="en-US"/>
        </w:rPr>
        <w:t>Understanding of and/or experience of working within strong financial controls</w:t>
      </w:r>
      <w:r w:rsidR="00044FF2">
        <w:rPr>
          <w:rFonts w:ascii="Tahoma" w:hAnsi="Tahoma" w:cs="Tahoma"/>
          <w:bCs/>
          <w:lang w:val="en-US"/>
        </w:rPr>
        <w:t>.</w:t>
      </w:r>
    </w:p>
    <w:p w14:paraId="37162BBA" w14:textId="5E5B1EC0" w:rsidR="00085116" w:rsidRPr="00085116" w:rsidRDefault="00085116" w:rsidP="00085116">
      <w:pPr>
        <w:keepNext/>
        <w:widowControl w:val="0"/>
        <w:numPr>
          <w:ilvl w:val="0"/>
          <w:numId w:val="2"/>
        </w:numPr>
        <w:tabs>
          <w:tab w:val="left" w:pos="4233"/>
        </w:tabs>
        <w:overflowPunct w:val="0"/>
        <w:autoSpaceDE w:val="0"/>
        <w:autoSpaceDN w:val="0"/>
        <w:adjustRightInd w:val="0"/>
        <w:jc w:val="both"/>
        <w:textAlignment w:val="baseline"/>
        <w:outlineLvl w:val="4"/>
        <w:rPr>
          <w:rFonts w:ascii="Tahoma" w:hAnsi="Tahoma" w:cs="Tahoma"/>
          <w:bCs/>
          <w:lang w:val="en-US"/>
        </w:rPr>
      </w:pPr>
      <w:r w:rsidRPr="00085116">
        <w:rPr>
          <w:rFonts w:ascii="Tahoma" w:hAnsi="Tahoma" w:cs="Tahoma"/>
          <w:bCs/>
          <w:lang w:val="en-US"/>
        </w:rPr>
        <w:t xml:space="preserve">Awareness of legal and audit </w:t>
      </w:r>
      <w:r w:rsidR="00BB437A" w:rsidRPr="00085116">
        <w:rPr>
          <w:rFonts w:ascii="Tahoma" w:hAnsi="Tahoma" w:cs="Tahoma"/>
          <w:bCs/>
          <w:lang w:val="en-US"/>
        </w:rPr>
        <w:t>requirements.</w:t>
      </w:r>
    </w:p>
    <w:p w14:paraId="689862D3" w14:textId="7909F6D8" w:rsidR="00085116" w:rsidRPr="00085116" w:rsidRDefault="00085116" w:rsidP="00085116">
      <w:pPr>
        <w:pStyle w:val="ListParagraph"/>
        <w:numPr>
          <w:ilvl w:val="0"/>
          <w:numId w:val="2"/>
        </w:numPr>
        <w:spacing w:after="0" w:line="240" w:lineRule="auto"/>
        <w:rPr>
          <w:rFonts w:ascii="Tahoma" w:eastAsia="Calibri" w:hAnsi="Tahoma" w:cs="Tahoma"/>
          <w:b/>
          <w:bCs/>
        </w:rPr>
      </w:pPr>
      <w:r w:rsidRPr="00085116">
        <w:rPr>
          <w:rFonts w:ascii="Tahoma" w:hAnsi="Tahoma" w:cs="Tahoma"/>
        </w:rPr>
        <w:t>Knowledge of relevant laws, regulations and ethical standards</w:t>
      </w:r>
      <w:r w:rsidR="00204E8D">
        <w:rPr>
          <w:rFonts w:ascii="Tahoma" w:hAnsi="Tahoma" w:cs="Tahoma"/>
        </w:rPr>
        <w:t>.</w:t>
      </w:r>
    </w:p>
    <w:p w14:paraId="39142AD8" w14:textId="77777777" w:rsidR="00085116" w:rsidRPr="00085116" w:rsidRDefault="00085116" w:rsidP="00085116">
      <w:pPr>
        <w:keepNext/>
        <w:widowControl w:val="0"/>
        <w:tabs>
          <w:tab w:val="left" w:pos="4233"/>
        </w:tabs>
        <w:overflowPunct w:val="0"/>
        <w:autoSpaceDE w:val="0"/>
        <w:autoSpaceDN w:val="0"/>
        <w:adjustRightInd w:val="0"/>
        <w:ind w:left="720" w:hanging="383"/>
        <w:jc w:val="both"/>
        <w:textAlignment w:val="baseline"/>
        <w:outlineLvl w:val="4"/>
        <w:rPr>
          <w:rFonts w:ascii="Tahoma" w:hAnsi="Tahoma" w:cs="Tahoma"/>
          <w:color w:val="767171" w:themeColor="background2" w:themeShade="80"/>
          <w:lang w:val="en-US"/>
        </w:rPr>
      </w:pPr>
    </w:p>
    <w:p w14:paraId="55BC736A" w14:textId="77777777" w:rsidR="00085116" w:rsidRPr="00085116" w:rsidRDefault="00085116" w:rsidP="00085116">
      <w:pPr>
        <w:widowControl w:val="0"/>
        <w:autoSpaceDE w:val="0"/>
        <w:autoSpaceDN w:val="0"/>
        <w:adjustRightInd w:val="0"/>
        <w:ind w:left="357" w:hanging="383"/>
        <w:contextualSpacing/>
        <w:jc w:val="both"/>
        <w:rPr>
          <w:rFonts w:ascii="Tahoma" w:eastAsiaTheme="minorEastAsia" w:hAnsi="Tahoma" w:cs="Tahoma"/>
          <w:color w:val="767171" w:themeColor="background2" w:themeShade="80"/>
          <w:lang w:val="en-US"/>
        </w:rPr>
      </w:pPr>
      <w:r w:rsidRPr="00085116">
        <w:rPr>
          <w:rFonts w:ascii="Tahoma" w:eastAsiaTheme="minorEastAsia" w:hAnsi="Tahoma" w:cs="Tahoma"/>
          <w:color w:val="767171" w:themeColor="background2" w:themeShade="80"/>
          <w:lang w:val="en-US"/>
        </w:rPr>
        <w:t xml:space="preserve">Skills &amp; Aptitude </w:t>
      </w:r>
    </w:p>
    <w:p w14:paraId="39A48645" w14:textId="69074F90" w:rsidR="00085116" w:rsidRPr="00085116" w:rsidRDefault="00085116" w:rsidP="00085116">
      <w:pPr>
        <w:pStyle w:val="ListParagraph"/>
        <w:widowControl w:val="0"/>
        <w:numPr>
          <w:ilvl w:val="0"/>
          <w:numId w:val="2"/>
        </w:numPr>
        <w:autoSpaceDE w:val="0"/>
        <w:autoSpaceDN w:val="0"/>
        <w:adjustRightInd w:val="0"/>
        <w:spacing w:after="0" w:line="240" w:lineRule="auto"/>
        <w:jc w:val="both"/>
        <w:rPr>
          <w:rFonts w:ascii="Tahoma" w:eastAsiaTheme="minorEastAsia" w:hAnsi="Tahoma" w:cs="Tahoma"/>
          <w:lang w:val="en-US"/>
        </w:rPr>
      </w:pPr>
      <w:r w:rsidRPr="00085116">
        <w:rPr>
          <w:rFonts w:ascii="Tahoma" w:eastAsiaTheme="minorEastAsia" w:hAnsi="Tahoma" w:cs="Tahoma"/>
          <w:lang w:val="en-US"/>
        </w:rPr>
        <w:t>Ability to use IT competently and effectively, i.e., word, excel, powerpoint, outlook and email</w:t>
      </w:r>
      <w:r w:rsidR="00044FF2">
        <w:rPr>
          <w:rFonts w:ascii="Tahoma" w:eastAsiaTheme="minorEastAsia" w:hAnsi="Tahoma" w:cs="Tahoma"/>
          <w:lang w:val="en-US"/>
        </w:rPr>
        <w:t>.</w:t>
      </w:r>
    </w:p>
    <w:p w14:paraId="77BFD9F5" w14:textId="4EAFA257" w:rsidR="00085116" w:rsidRPr="009D1A6D" w:rsidRDefault="00085116" w:rsidP="00085116">
      <w:pPr>
        <w:widowControl w:val="0"/>
        <w:numPr>
          <w:ilvl w:val="0"/>
          <w:numId w:val="2"/>
        </w:numPr>
        <w:autoSpaceDE w:val="0"/>
        <w:autoSpaceDN w:val="0"/>
        <w:adjustRightInd w:val="0"/>
        <w:jc w:val="both"/>
        <w:rPr>
          <w:rFonts w:ascii="Tahoma" w:hAnsi="Tahoma" w:cs="Tahoma"/>
        </w:rPr>
      </w:pPr>
      <w:r w:rsidRPr="009D1A6D">
        <w:rPr>
          <w:rFonts w:ascii="Tahoma" w:hAnsi="Tahoma" w:cs="Tahoma"/>
          <w:color w:val="000000"/>
        </w:rPr>
        <w:t xml:space="preserve">Competent to make and enforce decisions in the best interest of the </w:t>
      </w:r>
      <w:r w:rsidR="00BB437A">
        <w:rPr>
          <w:rFonts w:ascii="Tahoma" w:hAnsi="Tahoma" w:cs="Tahoma"/>
          <w:color w:val="000000"/>
        </w:rPr>
        <w:t>CGC.</w:t>
      </w:r>
    </w:p>
    <w:p w14:paraId="1619847E" w14:textId="65CF6397" w:rsidR="00085116" w:rsidRPr="00085116" w:rsidRDefault="00085116" w:rsidP="00085116">
      <w:pPr>
        <w:keepNext/>
        <w:widowControl w:val="0"/>
        <w:numPr>
          <w:ilvl w:val="0"/>
          <w:numId w:val="2"/>
        </w:numPr>
        <w:tabs>
          <w:tab w:val="left" w:pos="4233"/>
        </w:tabs>
        <w:overflowPunct w:val="0"/>
        <w:autoSpaceDE w:val="0"/>
        <w:autoSpaceDN w:val="0"/>
        <w:adjustRightInd w:val="0"/>
        <w:jc w:val="both"/>
        <w:textAlignment w:val="baseline"/>
        <w:outlineLvl w:val="4"/>
        <w:rPr>
          <w:rFonts w:ascii="Tahoma" w:hAnsi="Tahoma" w:cs="Tahoma"/>
          <w:bCs/>
          <w:lang w:val="en-US"/>
        </w:rPr>
      </w:pPr>
      <w:r w:rsidRPr="00085116">
        <w:rPr>
          <w:rFonts w:ascii="Tahoma" w:hAnsi="Tahoma" w:cs="Tahoma"/>
          <w:bCs/>
          <w:lang w:val="en-US"/>
        </w:rPr>
        <w:t>Knowledge &amp; understanding of HR Policies and procedures</w:t>
      </w:r>
      <w:r w:rsidR="00044FF2">
        <w:rPr>
          <w:rFonts w:ascii="Tahoma" w:hAnsi="Tahoma" w:cs="Tahoma"/>
          <w:bCs/>
          <w:lang w:val="en-US"/>
        </w:rPr>
        <w:t>.</w:t>
      </w:r>
    </w:p>
    <w:p w14:paraId="6BFC8C3E" w14:textId="602C76A3" w:rsidR="00085116" w:rsidRPr="00085116" w:rsidRDefault="00085116" w:rsidP="00085116">
      <w:pPr>
        <w:keepNext/>
        <w:widowControl w:val="0"/>
        <w:numPr>
          <w:ilvl w:val="0"/>
          <w:numId w:val="2"/>
        </w:numPr>
        <w:tabs>
          <w:tab w:val="left" w:pos="4233"/>
        </w:tabs>
        <w:overflowPunct w:val="0"/>
        <w:autoSpaceDE w:val="0"/>
        <w:autoSpaceDN w:val="0"/>
        <w:adjustRightInd w:val="0"/>
        <w:jc w:val="both"/>
        <w:textAlignment w:val="baseline"/>
        <w:outlineLvl w:val="4"/>
        <w:rPr>
          <w:rFonts w:ascii="Tahoma" w:hAnsi="Tahoma" w:cs="Tahoma"/>
          <w:bCs/>
          <w:lang w:val="en-US"/>
        </w:rPr>
      </w:pPr>
      <w:r w:rsidRPr="00085116">
        <w:rPr>
          <w:rFonts w:ascii="Tahoma" w:hAnsi="Tahoma" w:cs="Tahoma"/>
          <w:bCs/>
          <w:lang w:val="en-US"/>
        </w:rPr>
        <w:t xml:space="preserve">Ability to manage, motivate, support and develop staff and volunteers to achieve </w:t>
      </w:r>
      <w:proofErr w:type="spellStart"/>
      <w:r w:rsidRPr="00085116">
        <w:rPr>
          <w:rFonts w:ascii="Tahoma" w:hAnsi="Tahoma" w:cs="Tahoma"/>
          <w:bCs/>
          <w:lang w:val="en-US"/>
        </w:rPr>
        <w:t>organisational</w:t>
      </w:r>
      <w:proofErr w:type="spellEnd"/>
      <w:r w:rsidRPr="00085116">
        <w:rPr>
          <w:rFonts w:ascii="Tahoma" w:hAnsi="Tahoma" w:cs="Tahoma"/>
          <w:bCs/>
          <w:lang w:val="en-US"/>
        </w:rPr>
        <w:t xml:space="preserve"> outcomes</w:t>
      </w:r>
      <w:r w:rsidR="00044FF2">
        <w:rPr>
          <w:rFonts w:ascii="Tahoma" w:hAnsi="Tahoma" w:cs="Tahoma"/>
          <w:bCs/>
          <w:lang w:val="en-US"/>
        </w:rPr>
        <w:t>.</w:t>
      </w:r>
      <w:r w:rsidRPr="00085116">
        <w:rPr>
          <w:rFonts w:ascii="Tahoma" w:hAnsi="Tahoma" w:cs="Tahoma"/>
          <w:bCs/>
          <w:lang w:val="en-US"/>
        </w:rPr>
        <w:t xml:space="preserve"> </w:t>
      </w:r>
    </w:p>
    <w:p w14:paraId="529D28BF" w14:textId="77777777" w:rsidR="00085116" w:rsidRPr="00085116" w:rsidRDefault="00085116" w:rsidP="00085116">
      <w:pPr>
        <w:keepNext/>
        <w:widowControl w:val="0"/>
        <w:tabs>
          <w:tab w:val="left" w:pos="4233"/>
        </w:tabs>
        <w:overflowPunct w:val="0"/>
        <w:autoSpaceDE w:val="0"/>
        <w:autoSpaceDN w:val="0"/>
        <w:adjustRightInd w:val="0"/>
        <w:ind w:left="720"/>
        <w:jc w:val="both"/>
        <w:textAlignment w:val="baseline"/>
        <w:outlineLvl w:val="4"/>
        <w:rPr>
          <w:rFonts w:ascii="Tahoma" w:hAnsi="Tahoma" w:cs="Tahoma"/>
          <w:bCs/>
          <w:lang w:val="en-US"/>
        </w:rPr>
      </w:pPr>
    </w:p>
    <w:p w14:paraId="72311BE6" w14:textId="77777777" w:rsidR="00085116" w:rsidRPr="00085116" w:rsidRDefault="00085116" w:rsidP="00085116">
      <w:pPr>
        <w:spacing w:line="0" w:lineRule="atLeast"/>
        <w:rPr>
          <w:rFonts w:ascii="Tahoma" w:hAnsi="Tahoma" w:cs="Tahoma"/>
          <w:color w:val="767171" w:themeColor="background2" w:themeShade="80"/>
        </w:rPr>
      </w:pPr>
      <w:r w:rsidRPr="00085116">
        <w:rPr>
          <w:rFonts w:ascii="Tahoma" w:hAnsi="Tahoma" w:cs="Tahoma"/>
          <w:color w:val="767171" w:themeColor="background2" w:themeShade="80"/>
        </w:rPr>
        <w:t>Compassion</w:t>
      </w:r>
    </w:p>
    <w:p w14:paraId="610831B3" w14:textId="77777777" w:rsidR="00085116" w:rsidRDefault="00085116" w:rsidP="00085116">
      <w:pPr>
        <w:pStyle w:val="ListParagraph"/>
        <w:numPr>
          <w:ilvl w:val="0"/>
          <w:numId w:val="2"/>
        </w:numPr>
        <w:spacing w:line="0" w:lineRule="atLeast"/>
        <w:rPr>
          <w:rFonts w:ascii="Tahoma" w:hAnsi="Tahoma" w:cs="Tahoma"/>
        </w:rPr>
      </w:pPr>
      <w:r w:rsidRPr="00085116">
        <w:rPr>
          <w:rFonts w:ascii="Tahoma" w:hAnsi="Tahoma" w:cs="Tahoma"/>
        </w:rPr>
        <w:t xml:space="preserve">Passion for the mission of supporting grieving children and families. </w:t>
      </w:r>
    </w:p>
    <w:p w14:paraId="60DA8246" w14:textId="447CB15D" w:rsidR="00535360" w:rsidRPr="00535360" w:rsidRDefault="00535360" w:rsidP="00535360">
      <w:pPr>
        <w:spacing w:line="0" w:lineRule="atLeast"/>
        <w:rPr>
          <w:rFonts w:ascii="Tahoma" w:hAnsi="Tahoma" w:cs="Tahoma"/>
          <w:color w:val="767171" w:themeColor="background2" w:themeShade="80"/>
        </w:rPr>
      </w:pPr>
      <w:r w:rsidRPr="00535360">
        <w:rPr>
          <w:rFonts w:ascii="Tahoma" w:hAnsi="Tahoma" w:cs="Tahoma"/>
          <w:color w:val="767171" w:themeColor="background2" w:themeShade="80"/>
        </w:rPr>
        <w:t>Integrity</w:t>
      </w:r>
    </w:p>
    <w:p w14:paraId="30BAEC83" w14:textId="347497F8" w:rsidR="00535360" w:rsidRPr="00535360" w:rsidRDefault="00535360" w:rsidP="00535360">
      <w:pPr>
        <w:pStyle w:val="ListParagraph"/>
        <w:numPr>
          <w:ilvl w:val="0"/>
          <w:numId w:val="11"/>
        </w:numPr>
        <w:spacing w:line="0" w:lineRule="atLeast"/>
        <w:ind w:left="720" w:hanging="360"/>
        <w:rPr>
          <w:rFonts w:ascii="Tahoma" w:hAnsi="Tahoma" w:cs="Tahoma"/>
        </w:rPr>
      </w:pPr>
      <w:r w:rsidRPr="00535360">
        <w:rPr>
          <w:rFonts w:ascii="Tahoma" w:hAnsi="Tahoma" w:cs="Tahoma"/>
        </w:rPr>
        <w:t>Operates with the highest ethical standards, maintaining the trust of all stakeholders.</w:t>
      </w:r>
    </w:p>
    <w:p w14:paraId="682CC361" w14:textId="01EE6DC6" w:rsidR="00535360" w:rsidRPr="00535360" w:rsidRDefault="00535360" w:rsidP="00535360">
      <w:pPr>
        <w:spacing w:line="0" w:lineRule="atLeast"/>
        <w:rPr>
          <w:rFonts w:ascii="Tahoma" w:hAnsi="Tahoma" w:cs="Tahoma"/>
          <w:color w:val="767171" w:themeColor="background2" w:themeShade="80"/>
        </w:rPr>
      </w:pPr>
      <w:r w:rsidRPr="00535360">
        <w:rPr>
          <w:rFonts w:ascii="Tahoma" w:hAnsi="Tahoma" w:cs="Tahoma"/>
          <w:color w:val="767171" w:themeColor="background2" w:themeShade="80"/>
        </w:rPr>
        <w:t>Adaptability</w:t>
      </w:r>
    </w:p>
    <w:p w14:paraId="626D1F35" w14:textId="3AA89E4A" w:rsidR="00535360" w:rsidRPr="003A48DB" w:rsidRDefault="00535360" w:rsidP="003A48DB">
      <w:pPr>
        <w:pStyle w:val="ListParagraph"/>
        <w:numPr>
          <w:ilvl w:val="0"/>
          <w:numId w:val="12"/>
        </w:numPr>
        <w:spacing w:line="0" w:lineRule="atLeast"/>
        <w:ind w:left="810" w:hanging="450"/>
        <w:rPr>
          <w:rFonts w:ascii="Tahoma" w:hAnsi="Tahoma" w:cs="Tahoma"/>
        </w:rPr>
      </w:pPr>
      <w:r w:rsidRPr="003A48DB">
        <w:rPr>
          <w:rFonts w:ascii="Tahoma" w:hAnsi="Tahoma" w:cs="Tahoma"/>
        </w:rPr>
        <w:t>Comfortable with change and open to new ideas and innovations in the field of grief support.</w:t>
      </w:r>
    </w:p>
    <w:p w14:paraId="0E60662D" w14:textId="5AC84222" w:rsidR="00535360" w:rsidRPr="003A48DB" w:rsidRDefault="00535360" w:rsidP="003A48DB">
      <w:pPr>
        <w:pStyle w:val="ListParagraph"/>
        <w:numPr>
          <w:ilvl w:val="0"/>
          <w:numId w:val="12"/>
        </w:numPr>
        <w:tabs>
          <w:tab w:val="left" w:pos="810"/>
        </w:tabs>
        <w:spacing w:line="0" w:lineRule="atLeast"/>
        <w:ind w:hanging="720"/>
        <w:rPr>
          <w:rFonts w:ascii="Tahoma" w:hAnsi="Tahoma" w:cs="Tahoma"/>
        </w:rPr>
      </w:pPr>
      <w:r w:rsidRPr="003A48DB">
        <w:rPr>
          <w:rFonts w:ascii="Tahoma" w:hAnsi="Tahoma" w:cs="Tahoma"/>
        </w:rPr>
        <w:t>Flexible to work unsociable hours when required.</w:t>
      </w:r>
    </w:p>
    <w:p w14:paraId="55DA5ACC" w14:textId="77777777" w:rsidR="00085116" w:rsidRPr="00085116" w:rsidRDefault="00085116" w:rsidP="00085116">
      <w:pPr>
        <w:pStyle w:val="ListParagraph"/>
        <w:spacing w:line="0" w:lineRule="atLeast"/>
        <w:ind w:hanging="720"/>
        <w:rPr>
          <w:rFonts w:ascii="Tahoma" w:hAnsi="Tahoma" w:cs="Tahoma"/>
          <w:shd w:val="clear" w:color="auto" w:fill="F7F7F8"/>
        </w:rPr>
      </w:pPr>
    </w:p>
    <w:p w14:paraId="1B786B69" w14:textId="77777777" w:rsidR="00085116" w:rsidRPr="00085116" w:rsidRDefault="00085116" w:rsidP="00085116">
      <w:pPr>
        <w:pStyle w:val="ListParagraph"/>
        <w:spacing w:after="0" w:line="240" w:lineRule="auto"/>
        <w:ind w:hanging="720"/>
        <w:rPr>
          <w:rFonts w:ascii="Tahoma" w:hAnsi="Tahoma" w:cs="Tahoma"/>
          <w:color w:val="767171" w:themeColor="background2" w:themeShade="80"/>
        </w:rPr>
      </w:pPr>
      <w:r w:rsidRPr="00085116">
        <w:rPr>
          <w:rFonts w:ascii="Tahoma" w:hAnsi="Tahoma" w:cs="Tahoma"/>
          <w:color w:val="767171" w:themeColor="background2" w:themeShade="80"/>
        </w:rPr>
        <w:t>Communication</w:t>
      </w:r>
    </w:p>
    <w:p w14:paraId="75BD5CA1" w14:textId="77777777" w:rsidR="00085116" w:rsidRPr="00085116" w:rsidRDefault="00085116" w:rsidP="00085116">
      <w:pPr>
        <w:widowControl w:val="0"/>
        <w:numPr>
          <w:ilvl w:val="0"/>
          <w:numId w:val="2"/>
        </w:numPr>
        <w:autoSpaceDE w:val="0"/>
        <w:autoSpaceDN w:val="0"/>
        <w:adjustRightInd w:val="0"/>
        <w:jc w:val="both"/>
        <w:rPr>
          <w:rFonts w:ascii="Tahoma" w:eastAsiaTheme="minorEastAsia" w:hAnsi="Tahoma" w:cs="Tahoma"/>
          <w:lang w:val="en-US"/>
        </w:rPr>
      </w:pPr>
      <w:r w:rsidRPr="00085116">
        <w:rPr>
          <w:rFonts w:ascii="Tahoma" w:hAnsi="Tahoma" w:cs="Tahoma"/>
        </w:rPr>
        <w:t>Exceptional interpersonal skills with the ability to work in diverse settings and with diverse communities.</w:t>
      </w:r>
    </w:p>
    <w:p w14:paraId="7C97833F" w14:textId="59B6D540" w:rsidR="00085116" w:rsidRDefault="00085116" w:rsidP="00085116">
      <w:pPr>
        <w:keepNext/>
        <w:widowControl w:val="0"/>
        <w:numPr>
          <w:ilvl w:val="0"/>
          <w:numId w:val="2"/>
        </w:numPr>
        <w:tabs>
          <w:tab w:val="left" w:pos="4233"/>
        </w:tabs>
        <w:overflowPunct w:val="0"/>
        <w:autoSpaceDE w:val="0"/>
        <w:autoSpaceDN w:val="0"/>
        <w:adjustRightInd w:val="0"/>
        <w:jc w:val="both"/>
        <w:textAlignment w:val="baseline"/>
        <w:outlineLvl w:val="4"/>
        <w:rPr>
          <w:rFonts w:ascii="Tahoma" w:hAnsi="Tahoma" w:cs="Tahoma"/>
          <w:bCs/>
          <w:lang w:val="en-US"/>
        </w:rPr>
      </w:pPr>
      <w:r w:rsidRPr="00085116">
        <w:rPr>
          <w:rFonts w:ascii="Tahoma" w:hAnsi="Tahoma" w:cs="Tahoma"/>
          <w:bCs/>
          <w:lang w:val="en-US"/>
        </w:rPr>
        <w:t>Ability to tailor a message to different audiences</w:t>
      </w:r>
      <w:r w:rsidR="00C11024">
        <w:rPr>
          <w:rFonts w:ascii="Tahoma" w:hAnsi="Tahoma" w:cs="Tahoma"/>
          <w:bCs/>
          <w:lang w:val="en-US"/>
        </w:rPr>
        <w:t>.</w:t>
      </w:r>
    </w:p>
    <w:p w14:paraId="1D55B355" w14:textId="22BE157A" w:rsidR="00C11024" w:rsidRPr="00085116" w:rsidRDefault="00C11024" w:rsidP="00085116">
      <w:pPr>
        <w:keepNext/>
        <w:widowControl w:val="0"/>
        <w:numPr>
          <w:ilvl w:val="0"/>
          <w:numId w:val="2"/>
        </w:numPr>
        <w:tabs>
          <w:tab w:val="left" w:pos="4233"/>
        </w:tabs>
        <w:overflowPunct w:val="0"/>
        <w:autoSpaceDE w:val="0"/>
        <w:autoSpaceDN w:val="0"/>
        <w:adjustRightInd w:val="0"/>
        <w:jc w:val="both"/>
        <w:textAlignment w:val="baseline"/>
        <w:outlineLvl w:val="4"/>
        <w:rPr>
          <w:rFonts w:ascii="Tahoma" w:hAnsi="Tahoma" w:cs="Tahoma"/>
          <w:bCs/>
          <w:lang w:val="en-US"/>
        </w:rPr>
      </w:pPr>
      <w:r>
        <w:rPr>
          <w:rFonts w:ascii="Tahoma" w:hAnsi="Tahoma" w:cs="Tahoma"/>
          <w:bCs/>
          <w:lang w:val="en-US"/>
        </w:rPr>
        <w:t>Undertake the role of spokes</w:t>
      </w:r>
      <w:r w:rsidR="001B6C44">
        <w:rPr>
          <w:rFonts w:ascii="Tahoma" w:hAnsi="Tahoma" w:cs="Tahoma"/>
          <w:bCs/>
          <w:lang w:val="en-US"/>
        </w:rPr>
        <w:t xml:space="preserve">person for the </w:t>
      </w:r>
      <w:r w:rsidR="00CA15CB">
        <w:rPr>
          <w:rFonts w:ascii="Tahoma" w:hAnsi="Tahoma" w:cs="Tahoma"/>
          <w:bCs/>
          <w:lang w:val="en-US"/>
        </w:rPr>
        <w:t>Centre</w:t>
      </w:r>
      <w:r w:rsidR="001B6C44">
        <w:rPr>
          <w:rFonts w:ascii="Tahoma" w:hAnsi="Tahoma" w:cs="Tahoma"/>
          <w:bCs/>
          <w:lang w:val="en-US"/>
        </w:rPr>
        <w:t>.</w:t>
      </w:r>
    </w:p>
    <w:p w14:paraId="5B930457" w14:textId="79072FEF" w:rsidR="00085116" w:rsidRPr="00085116" w:rsidRDefault="00085116" w:rsidP="00085116">
      <w:pPr>
        <w:pStyle w:val="ListParagraph"/>
        <w:numPr>
          <w:ilvl w:val="0"/>
          <w:numId w:val="2"/>
        </w:numPr>
        <w:spacing w:after="0" w:line="240" w:lineRule="auto"/>
        <w:jc w:val="both"/>
        <w:rPr>
          <w:rFonts w:ascii="Tahoma" w:hAnsi="Tahoma" w:cs="Tahoma"/>
        </w:rPr>
      </w:pPr>
      <w:r w:rsidRPr="00085116">
        <w:rPr>
          <w:rFonts w:ascii="Tahoma" w:hAnsi="Tahoma" w:cs="Tahoma"/>
        </w:rPr>
        <w:t>Excellent communication skills and the capability to negotiate with and influence stakeholders</w:t>
      </w:r>
      <w:r w:rsidR="001B6C44">
        <w:rPr>
          <w:rFonts w:ascii="Tahoma" w:hAnsi="Tahoma" w:cs="Tahoma"/>
        </w:rPr>
        <w:t>.</w:t>
      </w:r>
    </w:p>
    <w:p w14:paraId="5D6F9019" w14:textId="77777777" w:rsidR="001B6C44" w:rsidRPr="001B6C44" w:rsidRDefault="00085116" w:rsidP="00085116">
      <w:pPr>
        <w:pStyle w:val="ListParagraph"/>
        <w:numPr>
          <w:ilvl w:val="0"/>
          <w:numId w:val="2"/>
        </w:numPr>
        <w:spacing w:line="0" w:lineRule="atLeast"/>
        <w:rPr>
          <w:rFonts w:ascii="Tahoma" w:hAnsi="Tahoma" w:cs="Tahoma"/>
          <w:color w:val="767171" w:themeColor="background2" w:themeShade="80"/>
        </w:rPr>
      </w:pPr>
      <w:r w:rsidRPr="001B6C44">
        <w:rPr>
          <w:rFonts w:ascii="Tahoma" w:hAnsi="Tahoma" w:cs="Tahoma"/>
        </w:rPr>
        <w:t xml:space="preserve">Proven ability to speak nationally and </w:t>
      </w:r>
      <w:r w:rsidR="001B6C44">
        <w:rPr>
          <w:rFonts w:ascii="Tahoma" w:hAnsi="Tahoma" w:cs="Tahoma"/>
        </w:rPr>
        <w:t>advocate on behalf of the centre.</w:t>
      </w:r>
    </w:p>
    <w:p w14:paraId="3BAA1345" w14:textId="2420D84D" w:rsidR="00085116" w:rsidRPr="001B6C44" w:rsidRDefault="00085116" w:rsidP="001B6C44">
      <w:pPr>
        <w:spacing w:line="0" w:lineRule="atLeast"/>
        <w:rPr>
          <w:rFonts w:ascii="Tahoma" w:hAnsi="Tahoma" w:cs="Tahoma"/>
          <w:color w:val="767171" w:themeColor="background2" w:themeShade="80"/>
        </w:rPr>
      </w:pPr>
      <w:r w:rsidRPr="001B6C44">
        <w:rPr>
          <w:rFonts w:ascii="Tahoma" w:hAnsi="Tahoma" w:cs="Tahoma"/>
          <w:color w:val="767171" w:themeColor="background2" w:themeShade="80"/>
        </w:rPr>
        <w:t xml:space="preserve">Resilience </w:t>
      </w:r>
    </w:p>
    <w:p w14:paraId="06B21BCE" w14:textId="4A893493" w:rsidR="00085116" w:rsidRPr="00535360" w:rsidRDefault="00085116" w:rsidP="00085116">
      <w:pPr>
        <w:pStyle w:val="ListParagraph"/>
        <w:numPr>
          <w:ilvl w:val="0"/>
          <w:numId w:val="2"/>
        </w:numPr>
        <w:spacing w:line="0" w:lineRule="atLeast"/>
        <w:rPr>
          <w:rFonts w:ascii="Tahoma" w:hAnsi="Tahoma" w:cs="Tahoma"/>
        </w:rPr>
      </w:pPr>
      <w:r w:rsidRPr="00085116">
        <w:rPr>
          <w:rFonts w:ascii="Tahoma" w:hAnsi="Tahoma" w:cs="Tahoma"/>
        </w:rPr>
        <w:t xml:space="preserve">Ability to handle emotional challenges and able to maintain </w:t>
      </w:r>
      <w:r w:rsidRPr="00085116">
        <w:rPr>
          <w:rFonts w:ascii="Tahoma" w:hAnsi="Tahoma" w:cs="Tahoma"/>
          <w:shd w:val="clear" w:color="auto" w:fill="F7F7F8"/>
        </w:rPr>
        <w:t>personal well-being</w:t>
      </w:r>
      <w:r w:rsidR="001B6C44">
        <w:rPr>
          <w:rFonts w:ascii="Tahoma" w:hAnsi="Tahoma" w:cs="Tahoma"/>
          <w:shd w:val="clear" w:color="auto" w:fill="F7F7F8"/>
        </w:rPr>
        <w:t>.</w:t>
      </w:r>
    </w:p>
    <w:p w14:paraId="12BD5BEC" w14:textId="401359CC" w:rsidR="00535360" w:rsidRPr="00535360" w:rsidRDefault="00535360" w:rsidP="00535360">
      <w:pPr>
        <w:spacing w:line="0" w:lineRule="atLeast"/>
        <w:rPr>
          <w:rFonts w:ascii="Tahoma" w:hAnsi="Tahoma" w:cs="Tahoma"/>
          <w:color w:val="767171" w:themeColor="background2" w:themeShade="80"/>
        </w:rPr>
      </w:pPr>
      <w:r w:rsidRPr="00535360">
        <w:rPr>
          <w:rFonts w:ascii="Tahoma" w:hAnsi="Tahoma" w:cs="Tahoma"/>
          <w:color w:val="767171" w:themeColor="background2" w:themeShade="80"/>
        </w:rPr>
        <w:t>Cultural Sensitivity</w:t>
      </w:r>
    </w:p>
    <w:p w14:paraId="65EBCFF2" w14:textId="4A711C95" w:rsidR="00535360" w:rsidRDefault="00535360" w:rsidP="00535360">
      <w:pPr>
        <w:spacing w:line="0" w:lineRule="atLeast"/>
        <w:ind w:firstLine="360"/>
        <w:rPr>
          <w:rFonts w:ascii="Tahoma" w:hAnsi="Tahoma" w:cs="Tahoma"/>
        </w:rPr>
      </w:pPr>
      <w:r w:rsidRPr="00535360">
        <w:rPr>
          <w:rFonts w:ascii="Tahoma" w:hAnsi="Tahoma" w:cs="Tahoma"/>
        </w:rPr>
        <w:t>•</w:t>
      </w:r>
      <w:r w:rsidRPr="00535360">
        <w:rPr>
          <w:rFonts w:ascii="Tahoma" w:hAnsi="Tahoma" w:cs="Tahoma"/>
        </w:rPr>
        <w:tab/>
        <w:t>Demonstrates cultural competence and an understanding of diversity in providing grief support service.</w:t>
      </w:r>
    </w:p>
    <w:p w14:paraId="1A5A8FA6" w14:textId="77777777" w:rsidR="00535360" w:rsidRPr="00535360" w:rsidRDefault="00535360" w:rsidP="00535360">
      <w:pPr>
        <w:spacing w:line="0" w:lineRule="atLeast"/>
        <w:ind w:firstLine="360"/>
        <w:rPr>
          <w:rFonts w:ascii="Tahoma" w:hAnsi="Tahoma" w:cs="Tahoma"/>
        </w:rPr>
      </w:pPr>
    </w:p>
    <w:p w14:paraId="5A0D3DC0" w14:textId="77777777" w:rsidR="00085116" w:rsidRPr="00B90090" w:rsidRDefault="00085116" w:rsidP="00085116">
      <w:pPr>
        <w:keepNext/>
        <w:widowControl w:val="0"/>
        <w:tabs>
          <w:tab w:val="left" w:pos="4233"/>
        </w:tabs>
        <w:overflowPunct w:val="0"/>
        <w:autoSpaceDE w:val="0"/>
        <w:autoSpaceDN w:val="0"/>
        <w:adjustRightInd w:val="0"/>
        <w:ind w:left="-23"/>
        <w:jc w:val="both"/>
        <w:textAlignment w:val="baseline"/>
        <w:outlineLvl w:val="4"/>
        <w:rPr>
          <w:rFonts w:ascii="Tahoma" w:hAnsi="Tahoma" w:cs="Tahoma"/>
          <w:bCs/>
          <w:color w:val="767171" w:themeColor="background2" w:themeShade="80"/>
          <w:lang w:val="en-US"/>
        </w:rPr>
      </w:pPr>
      <w:r w:rsidRPr="00B90090">
        <w:rPr>
          <w:rFonts w:ascii="Tahoma" w:hAnsi="Tahoma" w:cs="Tahoma"/>
          <w:bCs/>
          <w:color w:val="767171" w:themeColor="background2" w:themeShade="80"/>
          <w:lang w:val="en-US"/>
        </w:rPr>
        <w:t>Special Requirements</w:t>
      </w:r>
    </w:p>
    <w:p w14:paraId="4906CA2A" w14:textId="423B29FB" w:rsidR="00085116" w:rsidRDefault="00085116" w:rsidP="00085116">
      <w:pPr>
        <w:widowControl w:val="0"/>
        <w:numPr>
          <w:ilvl w:val="0"/>
          <w:numId w:val="2"/>
        </w:numPr>
        <w:autoSpaceDE w:val="0"/>
        <w:autoSpaceDN w:val="0"/>
        <w:adjustRightInd w:val="0"/>
        <w:jc w:val="both"/>
        <w:rPr>
          <w:rFonts w:ascii="Tahoma" w:hAnsi="Tahoma" w:cs="Tahoma"/>
          <w:lang w:val="en-US"/>
        </w:rPr>
      </w:pPr>
      <w:r w:rsidRPr="0058478E">
        <w:rPr>
          <w:rFonts w:ascii="Tahoma" w:hAnsi="Tahoma" w:cs="Tahoma"/>
          <w:lang w:val="en-US"/>
        </w:rPr>
        <w:t>Strategic thinker</w:t>
      </w:r>
      <w:r w:rsidR="001B6C44">
        <w:rPr>
          <w:rFonts w:ascii="Tahoma" w:hAnsi="Tahoma" w:cs="Tahoma"/>
          <w:lang w:val="en-US"/>
        </w:rPr>
        <w:t>.</w:t>
      </w:r>
    </w:p>
    <w:p w14:paraId="412C9DD5" w14:textId="6F1EAE0F" w:rsidR="00CA15CB" w:rsidRPr="0058478E" w:rsidRDefault="00CA15CB" w:rsidP="00085116">
      <w:pPr>
        <w:widowControl w:val="0"/>
        <w:numPr>
          <w:ilvl w:val="0"/>
          <w:numId w:val="2"/>
        </w:numPr>
        <w:autoSpaceDE w:val="0"/>
        <w:autoSpaceDN w:val="0"/>
        <w:adjustRightInd w:val="0"/>
        <w:jc w:val="both"/>
        <w:rPr>
          <w:rFonts w:ascii="Tahoma" w:hAnsi="Tahoma" w:cs="Tahoma"/>
          <w:lang w:val="en-US"/>
        </w:rPr>
      </w:pPr>
      <w:r w:rsidRPr="00CA15CB">
        <w:rPr>
          <w:rFonts w:ascii="Tahoma" w:hAnsi="Tahoma" w:cs="Tahoma"/>
          <w:lang w:val="en-US"/>
        </w:rPr>
        <w:t xml:space="preserve">Compassionate and </w:t>
      </w:r>
      <w:r w:rsidR="00315F74" w:rsidRPr="00CA15CB">
        <w:rPr>
          <w:rFonts w:ascii="Tahoma" w:hAnsi="Tahoma" w:cs="Tahoma"/>
          <w:lang w:val="en-US"/>
        </w:rPr>
        <w:t>child centered</w:t>
      </w:r>
      <w:r w:rsidRPr="00CA15CB">
        <w:rPr>
          <w:rFonts w:ascii="Tahoma" w:hAnsi="Tahoma" w:cs="Tahoma"/>
          <w:lang w:val="en-US"/>
        </w:rPr>
        <w:t>.</w:t>
      </w:r>
    </w:p>
    <w:p w14:paraId="71C7D69A" w14:textId="77777777" w:rsidR="00085116" w:rsidRPr="00085116" w:rsidRDefault="00085116" w:rsidP="00085116">
      <w:pPr>
        <w:pStyle w:val="ListParagraph"/>
        <w:numPr>
          <w:ilvl w:val="0"/>
          <w:numId w:val="2"/>
        </w:numPr>
        <w:spacing w:line="0" w:lineRule="atLeast"/>
        <w:rPr>
          <w:rFonts w:ascii="Tahoma" w:hAnsi="Tahoma" w:cs="Tahoma"/>
        </w:rPr>
      </w:pPr>
      <w:r w:rsidRPr="00085116">
        <w:rPr>
          <w:rFonts w:ascii="Tahoma" w:hAnsi="Tahoma" w:cs="Tahoma"/>
        </w:rPr>
        <w:t>Innovative.</w:t>
      </w:r>
    </w:p>
    <w:p w14:paraId="6FEDA962" w14:textId="72C654D4" w:rsidR="00085116" w:rsidRPr="00085116" w:rsidRDefault="00085116" w:rsidP="00085116">
      <w:pPr>
        <w:pStyle w:val="ListParagraph"/>
        <w:numPr>
          <w:ilvl w:val="0"/>
          <w:numId w:val="2"/>
        </w:numPr>
        <w:spacing w:line="0" w:lineRule="atLeast"/>
        <w:rPr>
          <w:rFonts w:ascii="Tahoma" w:hAnsi="Tahoma" w:cs="Tahoma"/>
        </w:rPr>
      </w:pPr>
      <w:r w:rsidRPr="00085116">
        <w:rPr>
          <w:rFonts w:ascii="Tahoma" w:hAnsi="Tahoma" w:cs="Tahoma"/>
        </w:rPr>
        <w:t>Full clean driving licence</w:t>
      </w:r>
      <w:r w:rsidR="001B6C44">
        <w:rPr>
          <w:rFonts w:ascii="Tahoma" w:hAnsi="Tahoma" w:cs="Tahoma"/>
        </w:rPr>
        <w:t>.</w:t>
      </w:r>
    </w:p>
    <w:sectPr w:rsidR="00085116" w:rsidRPr="00085116" w:rsidSect="00085116">
      <w:pgSz w:w="11906" w:h="16838" w:code="9"/>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A90"/>
    <w:multiLevelType w:val="hybridMultilevel"/>
    <w:tmpl w:val="4DECB2FC"/>
    <w:lvl w:ilvl="0" w:tplc="1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C5097"/>
    <w:multiLevelType w:val="hybridMultilevel"/>
    <w:tmpl w:val="E4C29214"/>
    <w:lvl w:ilvl="0" w:tplc="2D14DE5C">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E3098"/>
    <w:multiLevelType w:val="hybridMultilevel"/>
    <w:tmpl w:val="DF02EEC6"/>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E4A5F"/>
    <w:multiLevelType w:val="hybridMultilevel"/>
    <w:tmpl w:val="8ABE021E"/>
    <w:lvl w:ilvl="0" w:tplc="7B9C9B1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B8155D"/>
    <w:multiLevelType w:val="hybridMultilevel"/>
    <w:tmpl w:val="AC780AF8"/>
    <w:lvl w:ilvl="0" w:tplc="2D14DE5C">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86500"/>
    <w:multiLevelType w:val="hybridMultilevel"/>
    <w:tmpl w:val="0E7C300C"/>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C67E8"/>
    <w:multiLevelType w:val="hybridMultilevel"/>
    <w:tmpl w:val="10B2BA2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7614"/>
    <w:multiLevelType w:val="hybridMultilevel"/>
    <w:tmpl w:val="7D360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E107B1"/>
    <w:multiLevelType w:val="hybridMultilevel"/>
    <w:tmpl w:val="A12A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B3D6E"/>
    <w:multiLevelType w:val="hybridMultilevel"/>
    <w:tmpl w:val="B5DE7902"/>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85E90"/>
    <w:multiLevelType w:val="hybridMultilevel"/>
    <w:tmpl w:val="FF1698B4"/>
    <w:lvl w:ilvl="0" w:tplc="2D14DE5C">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C096F"/>
    <w:multiLevelType w:val="hybridMultilevel"/>
    <w:tmpl w:val="3FE22D4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346752">
    <w:abstractNumId w:val="0"/>
  </w:num>
  <w:num w:numId="2" w16cid:durableId="1973747842">
    <w:abstractNumId w:val="3"/>
  </w:num>
  <w:num w:numId="3" w16cid:durableId="1044251933">
    <w:abstractNumId w:val="9"/>
  </w:num>
  <w:num w:numId="4" w16cid:durableId="377901334">
    <w:abstractNumId w:val="11"/>
  </w:num>
  <w:num w:numId="5" w16cid:durableId="92674634">
    <w:abstractNumId w:val="6"/>
  </w:num>
  <w:num w:numId="6" w16cid:durableId="1712218973">
    <w:abstractNumId w:val="5"/>
  </w:num>
  <w:num w:numId="7" w16cid:durableId="200823403">
    <w:abstractNumId w:val="2"/>
  </w:num>
  <w:num w:numId="8" w16cid:durableId="1129934410">
    <w:abstractNumId w:val="8"/>
  </w:num>
  <w:num w:numId="9" w16cid:durableId="1924600886">
    <w:abstractNumId w:val="10"/>
  </w:num>
  <w:num w:numId="10" w16cid:durableId="1129477178">
    <w:abstractNumId w:val="4"/>
  </w:num>
  <w:num w:numId="11" w16cid:durableId="1981184048">
    <w:abstractNumId w:val="1"/>
  </w:num>
  <w:num w:numId="12" w16cid:durableId="625815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16"/>
    <w:rsid w:val="00044FF2"/>
    <w:rsid w:val="000705C9"/>
    <w:rsid w:val="00085116"/>
    <w:rsid w:val="000E5D17"/>
    <w:rsid w:val="00113EFB"/>
    <w:rsid w:val="001B0D8B"/>
    <w:rsid w:val="001B6C44"/>
    <w:rsid w:val="001C7B77"/>
    <w:rsid w:val="00204E8D"/>
    <w:rsid w:val="002D6E61"/>
    <w:rsid w:val="00315F74"/>
    <w:rsid w:val="003A48DB"/>
    <w:rsid w:val="003A4F14"/>
    <w:rsid w:val="003D72F2"/>
    <w:rsid w:val="00436B38"/>
    <w:rsid w:val="00521265"/>
    <w:rsid w:val="00535360"/>
    <w:rsid w:val="005C4813"/>
    <w:rsid w:val="005E388F"/>
    <w:rsid w:val="00757790"/>
    <w:rsid w:val="007B423C"/>
    <w:rsid w:val="0090497B"/>
    <w:rsid w:val="00907F9C"/>
    <w:rsid w:val="00912883"/>
    <w:rsid w:val="009E7670"/>
    <w:rsid w:val="00A0645B"/>
    <w:rsid w:val="00A82E08"/>
    <w:rsid w:val="00AD2114"/>
    <w:rsid w:val="00B16CC6"/>
    <w:rsid w:val="00B90090"/>
    <w:rsid w:val="00BB437A"/>
    <w:rsid w:val="00C11024"/>
    <w:rsid w:val="00C341B0"/>
    <w:rsid w:val="00C50956"/>
    <w:rsid w:val="00CA15CB"/>
    <w:rsid w:val="00CC4B7E"/>
    <w:rsid w:val="00E80017"/>
    <w:rsid w:val="00E85052"/>
    <w:rsid w:val="00EA2F05"/>
    <w:rsid w:val="00F66F68"/>
    <w:rsid w:val="00F74AE4"/>
    <w:rsid w:val="00F843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DDA0"/>
  <w15:chartTrackingRefBased/>
  <w15:docId w15:val="{80BAB72F-A277-401B-B677-D6CAED0C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085116"/>
    <w:rPr>
      <w:rFonts w:ascii="Arial" w:hAnsi="Arial" w:cs="Arial"/>
      <w:sz w:val="18"/>
      <w:szCs w:val="18"/>
    </w:rPr>
  </w:style>
  <w:style w:type="paragraph" w:styleId="ListParagraph">
    <w:name w:val="List Paragraph"/>
    <w:basedOn w:val="Normal"/>
    <w:uiPriority w:val="34"/>
    <w:qFormat/>
    <w:rsid w:val="00085116"/>
    <w:pPr>
      <w:spacing w:after="200" w:line="276" w:lineRule="auto"/>
      <w:ind w:left="720"/>
      <w:contextualSpacing/>
    </w:pPr>
    <w:rPr>
      <w:kern w:val="0"/>
      <w:lang w:val="en-GB"/>
      <w14:ligatures w14:val="none"/>
    </w:rPr>
  </w:style>
  <w:style w:type="paragraph" w:styleId="NoSpacing">
    <w:name w:val="No Spacing"/>
    <w:uiPriority w:val="1"/>
    <w:qFormat/>
    <w:rsid w:val="00EA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Noonan</dc:creator>
  <cp:keywords/>
  <dc:description/>
  <cp:lastModifiedBy>Sinead Noonan</cp:lastModifiedBy>
  <cp:revision>4</cp:revision>
  <dcterms:created xsi:type="dcterms:W3CDTF">2025-12-17T12:37:00Z</dcterms:created>
  <dcterms:modified xsi:type="dcterms:W3CDTF">2025-12-17T12:41:00Z</dcterms:modified>
</cp:coreProperties>
</file>