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4A1A1" w14:textId="77777777" w:rsidR="00F60DEF" w:rsidRPr="005D63E3" w:rsidRDefault="00F60DEF" w:rsidP="00F60DEF">
      <w:pPr>
        <w:jc w:val="center"/>
        <w:rPr>
          <w:rFonts w:ascii="Aptos" w:hAnsi="Aptos" w:cs="Arial"/>
          <w:b/>
        </w:rPr>
      </w:pPr>
      <w:r w:rsidRPr="005D63E3">
        <w:rPr>
          <w:rFonts w:ascii="Aptos" w:hAnsi="Aptos" w:cs="Arial"/>
          <w:noProof/>
          <w:lang w:eastAsia="en-IE"/>
        </w:rPr>
        <w:drawing>
          <wp:inline distT="0" distB="0" distL="0" distR="0" wp14:anchorId="55B52C4A" wp14:editId="22710287">
            <wp:extent cx="2438400" cy="88087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M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880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C128CE" w:rsidRPr="005D63E3" w14:paraId="10480FC7" w14:textId="77777777" w:rsidTr="352DF061">
        <w:tc>
          <w:tcPr>
            <w:tcW w:w="3256" w:type="dxa"/>
          </w:tcPr>
          <w:p w14:paraId="474AAD45" w14:textId="77777777" w:rsidR="00C128CE" w:rsidRPr="005D63E3" w:rsidRDefault="00C128CE" w:rsidP="00C128CE">
            <w:pPr>
              <w:keepNext/>
              <w:keepLines/>
              <w:spacing w:before="40" w:after="0"/>
              <w:outlineLvl w:val="2"/>
              <w:rPr>
                <w:rFonts w:ascii="Aptos" w:eastAsiaTheme="majorEastAsia" w:hAnsi="Aptos" w:cstheme="majorBidi"/>
                <w:color w:val="2E74B5"/>
                <w:lang w:eastAsia="en-IE"/>
              </w:rPr>
            </w:pPr>
            <w:r w:rsidRPr="005D63E3">
              <w:rPr>
                <w:rFonts w:ascii="Aptos" w:eastAsiaTheme="majorEastAsia" w:hAnsi="Aptos" w:cstheme="majorBidi"/>
                <w:color w:val="2E74B5"/>
                <w:lang w:eastAsia="en-IE"/>
              </w:rPr>
              <w:t>Job Title</w:t>
            </w:r>
          </w:p>
        </w:tc>
        <w:tc>
          <w:tcPr>
            <w:tcW w:w="5760" w:type="dxa"/>
          </w:tcPr>
          <w:p w14:paraId="16E5FDD8" w14:textId="469F9A3B" w:rsidR="00C128CE" w:rsidRPr="005D63E3" w:rsidRDefault="007D19F1" w:rsidP="00C1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Calibri"/>
                <w:color w:val="000000"/>
                <w:lang w:eastAsia="en-IE"/>
              </w:rPr>
            </w:pPr>
            <w:r>
              <w:rPr>
                <w:rFonts w:ascii="Aptos" w:hAnsi="Aptos" w:cs="Calibri"/>
                <w:color w:val="000000"/>
                <w:lang w:eastAsia="en-IE"/>
              </w:rPr>
              <w:t>Senior Solicitor</w:t>
            </w:r>
          </w:p>
        </w:tc>
      </w:tr>
      <w:tr w:rsidR="00C128CE" w:rsidRPr="005D63E3" w14:paraId="25F74AB3" w14:textId="77777777" w:rsidTr="352DF061">
        <w:tc>
          <w:tcPr>
            <w:tcW w:w="3256" w:type="dxa"/>
          </w:tcPr>
          <w:p w14:paraId="379203A2" w14:textId="77777777" w:rsidR="00C128CE" w:rsidRPr="005D63E3" w:rsidRDefault="00C128CE" w:rsidP="00C128CE">
            <w:pPr>
              <w:keepNext/>
              <w:keepLines/>
              <w:spacing w:before="40" w:after="0"/>
              <w:outlineLvl w:val="2"/>
              <w:rPr>
                <w:rFonts w:ascii="Aptos" w:eastAsiaTheme="majorEastAsia" w:hAnsi="Aptos" w:cstheme="majorBidi"/>
                <w:color w:val="2E74B5"/>
                <w:lang w:eastAsia="en-IE"/>
              </w:rPr>
            </w:pPr>
            <w:r w:rsidRPr="005D63E3">
              <w:rPr>
                <w:rFonts w:ascii="Aptos" w:eastAsiaTheme="majorEastAsia" w:hAnsi="Aptos" w:cstheme="majorBidi"/>
                <w:color w:val="2E74B5"/>
                <w:lang w:eastAsia="en-IE"/>
              </w:rPr>
              <w:t>Employer</w:t>
            </w:r>
          </w:p>
        </w:tc>
        <w:tc>
          <w:tcPr>
            <w:tcW w:w="5760" w:type="dxa"/>
          </w:tcPr>
          <w:p w14:paraId="77A23C7C" w14:textId="77777777" w:rsidR="00C128CE" w:rsidRPr="005D63E3" w:rsidRDefault="00C128CE" w:rsidP="00C1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Calibri"/>
                <w:color w:val="000000"/>
                <w:lang w:eastAsia="en-IE"/>
              </w:rPr>
            </w:pPr>
            <w:r w:rsidRPr="005D63E3">
              <w:rPr>
                <w:rFonts w:ascii="Aptos" w:hAnsi="Aptos" w:cs="Calibri"/>
                <w:color w:val="000000"/>
                <w:lang w:eastAsia="en-IE"/>
              </w:rPr>
              <w:t>Community Law &amp; Mediation (CLM)</w:t>
            </w:r>
          </w:p>
        </w:tc>
      </w:tr>
      <w:tr w:rsidR="00C128CE" w:rsidRPr="005D63E3" w14:paraId="7B8EA898" w14:textId="77777777" w:rsidTr="352DF061">
        <w:tc>
          <w:tcPr>
            <w:tcW w:w="3256" w:type="dxa"/>
          </w:tcPr>
          <w:p w14:paraId="1AF96D00" w14:textId="77777777" w:rsidR="00C128CE" w:rsidRPr="005D63E3" w:rsidRDefault="00C128CE" w:rsidP="00C128CE">
            <w:pPr>
              <w:keepNext/>
              <w:keepLines/>
              <w:spacing w:before="40" w:after="0"/>
              <w:outlineLvl w:val="2"/>
              <w:rPr>
                <w:rFonts w:ascii="Aptos" w:eastAsiaTheme="majorEastAsia" w:hAnsi="Aptos" w:cstheme="majorBidi"/>
                <w:color w:val="2E74B5"/>
                <w:lang w:eastAsia="en-IE"/>
              </w:rPr>
            </w:pPr>
            <w:r w:rsidRPr="005D63E3">
              <w:rPr>
                <w:rFonts w:ascii="Aptos" w:eastAsiaTheme="majorEastAsia" w:hAnsi="Aptos" w:cstheme="majorBidi"/>
                <w:color w:val="2E74B5"/>
                <w:lang w:eastAsia="en-IE"/>
              </w:rPr>
              <w:t>Reports to</w:t>
            </w:r>
          </w:p>
        </w:tc>
        <w:tc>
          <w:tcPr>
            <w:tcW w:w="5760" w:type="dxa"/>
          </w:tcPr>
          <w:p w14:paraId="6DD766C6" w14:textId="3EE1C998" w:rsidR="00C128CE" w:rsidRPr="005D63E3" w:rsidRDefault="00C128CE" w:rsidP="00C1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theme="minorHAnsi"/>
                <w:color w:val="000000"/>
                <w:lang w:eastAsia="en-IE"/>
              </w:rPr>
            </w:pPr>
            <w:r w:rsidRPr="005D63E3">
              <w:rPr>
                <w:rFonts w:ascii="Aptos" w:hAnsi="Aptos" w:cstheme="minorHAnsi"/>
              </w:rPr>
              <w:t>Manag</w:t>
            </w:r>
            <w:r w:rsidR="00A34272" w:rsidRPr="005D63E3">
              <w:rPr>
                <w:rFonts w:ascii="Aptos" w:hAnsi="Aptos" w:cstheme="minorHAnsi"/>
              </w:rPr>
              <w:t>ing Solicitor</w:t>
            </w:r>
          </w:p>
        </w:tc>
      </w:tr>
      <w:tr w:rsidR="00C128CE" w:rsidRPr="005D63E3" w14:paraId="2DEF6894" w14:textId="77777777" w:rsidTr="352DF061">
        <w:tc>
          <w:tcPr>
            <w:tcW w:w="3256" w:type="dxa"/>
          </w:tcPr>
          <w:p w14:paraId="2AE6DA5D" w14:textId="77777777" w:rsidR="00C128CE" w:rsidRPr="005D63E3" w:rsidRDefault="00C128CE" w:rsidP="00C128CE">
            <w:pPr>
              <w:keepNext/>
              <w:keepLines/>
              <w:spacing w:before="40" w:after="0"/>
              <w:outlineLvl w:val="2"/>
              <w:rPr>
                <w:rFonts w:ascii="Aptos" w:eastAsiaTheme="majorEastAsia" w:hAnsi="Aptos" w:cstheme="majorBidi"/>
                <w:color w:val="2E74B5"/>
                <w:lang w:eastAsia="en-IE"/>
              </w:rPr>
            </w:pPr>
            <w:r w:rsidRPr="005D63E3">
              <w:rPr>
                <w:rFonts w:ascii="Aptos" w:eastAsiaTheme="majorEastAsia" w:hAnsi="Aptos" w:cstheme="majorBidi"/>
                <w:color w:val="2E74B5"/>
                <w:lang w:eastAsia="en-IE"/>
              </w:rPr>
              <w:t>Salary</w:t>
            </w:r>
          </w:p>
        </w:tc>
        <w:tc>
          <w:tcPr>
            <w:tcW w:w="5760" w:type="dxa"/>
          </w:tcPr>
          <w:p w14:paraId="7553E119" w14:textId="77777777" w:rsidR="00C128CE" w:rsidRPr="005D63E3" w:rsidRDefault="00C128CE" w:rsidP="00C1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Calibri"/>
                <w:color w:val="000000"/>
                <w:lang w:eastAsia="en-IE"/>
              </w:rPr>
            </w:pPr>
            <w:r w:rsidRPr="005D63E3">
              <w:rPr>
                <w:rFonts w:ascii="Aptos" w:hAnsi="Aptos" w:cs="Calibri"/>
                <w:color w:val="000000"/>
                <w:lang w:eastAsia="en-IE"/>
              </w:rPr>
              <w:t>Details available on request</w:t>
            </w:r>
          </w:p>
        </w:tc>
      </w:tr>
      <w:tr w:rsidR="00C128CE" w:rsidRPr="005D63E3" w14:paraId="64E6E431" w14:textId="77777777" w:rsidTr="352DF061">
        <w:tc>
          <w:tcPr>
            <w:tcW w:w="3256" w:type="dxa"/>
          </w:tcPr>
          <w:p w14:paraId="548BD034" w14:textId="77777777" w:rsidR="00C128CE" w:rsidRPr="005D63E3" w:rsidRDefault="00C128CE" w:rsidP="00C128CE">
            <w:pPr>
              <w:keepNext/>
              <w:keepLines/>
              <w:spacing w:before="40" w:after="0"/>
              <w:outlineLvl w:val="2"/>
              <w:rPr>
                <w:rFonts w:ascii="Aptos" w:eastAsiaTheme="majorEastAsia" w:hAnsi="Aptos" w:cstheme="majorBidi"/>
                <w:color w:val="2E74B5"/>
                <w:lang w:eastAsia="en-IE"/>
              </w:rPr>
            </w:pPr>
            <w:r w:rsidRPr="005D63E3">
              <w:rPr>
                <w:rFonts w:ascii="Aptos" w:eastAsiaTheme="majorEastAsia" w:hAnsi="Aptos" w:cstheme="majorBidi"/>
                <w:color w:val="2E74B5"/>
                <w:lang w:eastAsia="en-IE"/>
              </w:rPr>
              <w:t>Hours</w:t>
            </w:r>
          </w:p>
        </w:tc>
        <w:tc>
          <w:tcPr>
            <w:tcW w:w="5760" w:type="dxa"/>
          </w:tcPr>
          <w:p w14:paraId="7A1BBF47" w14:textId="4E3ADF40" w:rsidR="007D19F1" w:rsidRDefault="00CF4F5A" w:rsidP="00C1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Calibri"/>
                <w:color w:val="000000"/>
                <w:lang w:eastAsia="en-IE"/>
              </w:rPr>
            </w:pPr>
            <w:r w:rsidRPr="005D63E3">
              <w:rPr>
                <w:rFonts w:ascii="Aptos" w:hAnsi="Aptos" w:cs="Calibri"/>
                <w:color w:val="000000"/>
                <w:lang w:eastAsia="en-IE"/>
              </w:rPr>
              <w:t>Full time</w:t>
            </w:r>
            <w:r w:rsidR="007D19F1">
              <w:rPr>
                <w:rFonts w:ascii="Aptos" w:hAnsi="Aptos" w:cs="Calibri"/>
                <w:color w:val="000000"/>
                <w:lang w:eastAsia="en-IE"/>
              </w:rPr>
              <w:t xml:space="preserve"> – </w:t>
            </w:r>
          </w:p>
          <w:p w14:paraId="0D84E5A1" w14:textId="31BB50E9" w:rsidR="00CF4F5A" w:rsidRPr="005D63E3" w:rsidRDefault="00C128CE" w:rsidP="00C1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Calibri"/>
                <w:color w:val="000000"/>
                <w:lang w:eastAsia="en-IE"/>
              </w:rPr>
            </w:pPr>
            <w:r w:rsidRPr="005D63E3">
              <w:rPr>
                <w:rFonts w:ascii="Aptos" w:hAnsi="Aptos" w:cs="Calibri"/>
                <w:color w:val="000000"/>
                <w:lang w:eastAsia="en-IE"/>
              </w:rPr>
              <w:t xml:space="preserve">Monday to </w:t>
            </w:r>
            <w:r w:rsidR="00CF4F5A" w:rsidRPr="005D63E3">
              <w:rPr>
                <w:rFonts w:ascii="Aptos" w:hAnsi="Aptos" w:cs="Calibri"/>
                <w:color w:val="000000"/>
                <w:lang w:eastAsia="en-IE"/>
              </w:rPr>
              <w:t>Thursday</w:t>
            </w:r>
            <w:r w:rsidR="00AC5203" w:rsidRPr="005D63E3">
              <w:rPr>
                <w:rFonts w:ascii="Aptos" w:hAnsi="Aptos" w:cs="Calibri"/>
                <w:color w:val="000000"/>
                <w:lang w:eastAsia="en-IE"/>
              </w:rPr>
              <w:t>: 9.30am to 5pm</w:t>
            </w:r>
          </w:p>
          <w:p w14:paraId="2119E695" w14:textId="06D1FE3D" w:rsidR="00577D65" w:rsidRPr="005D63E3" w:rsidRDefault="00CF4F5A" w:rsidP="00C1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Calibri"/>
                <w:color w:val="000000"/>
                <w:lang w:eastAsia="en-IE"/>
              </w:rPr>
            </w:pPr>
            <w:r w:rsidRPr="005D63E3">
              <w:rPr>
                <w:rFonts w:ascii="Aptos" w:hAnsi="Aptos" w:cs="Calibri"/>
                <w:color w:val="000000"/>
                <w:lang w:eastAsia="en-IE"/>
              </w:rPr>
              <w:t>Friday</w:t>
            </w:r>
            <w:r w:rsidR="00AC5203" w:rsidRPr="005D63E3">
              <w:rPr>
                <w:rFonts w:ascii="Aptos" w:hAnsi="Aptos" w:cs="Calibri"/>
                <w:color w:val="000000"/>
                <w:lang w:eastAsia="en-IE"/>
              </w:rPr>
              <w:t>: 9.30am to 4pm</w:t>
            </w:r>
          </w:p>
          <w:p w14:paraId="323CE340" w14:textId="0A41E720" w:rsidR="00C128CE" w:rsidRPr="005D63E3" w:rsidRDefault="00C128CE" w:rsidP="00C1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Calibri"/>
                <w:color w:val="000000"/>
                <w:lang w:eastAsia="en-IE"/>
              </w:rPr>
            </w:pPr>
            <w:r w:rsidRPr="005D63E3">
              <w:rPr>
                <w:rFonts w:ascii="Aptos" w:hAnsi="Aptos" w:cs="Calibri"/>
                <w:color w:val="000000"/>
                <w:lang w:eastAsia="en-IE"/>
              </w:rPr>
              <w:t xml:space="preserve"> </w:t>
            </w:r>
          </w:p>
        </w:tc>
      </w:tr>
      <w:tr w:rsidR="00C128CE" w:rsidRPr="005D63E3" w14:paraId="67767181" w14:textId="77777777" w:rsidTr="352DF061">
        <w:tc>
          <w:tcPr>
            <w:tcW w:w="3256" w:type="dxa"/>
          </w:tcPr>
          <w:p w14:paraId="08CD12C2" w14:textId="77777777" w:rsidR="00C128CE" w:rsidRPr="005D63E3" w:rsidRDefault="00C128CE" w:rsidP="00C128CE">
            <w:pPr>
              <w:keepNext/>
              <w:keepLines/>
              <w:spacing w:before="40" w:after="0"/>
              <w:outlineLvl w:val="2"/>
              <w:rPr>
                <w:rFonts w:ascii="Aptos" w:eastAsiaTheme="majorEastAsia" w:hAnsi="Aptos" w:cstheme="majorBidi"/>
                <w:color w:val="2E74B5"/>
                <w:lang w:eastAsia="en-IE"/>
              </w:rPr>
            </w:pPr>
            <w:r w:rsidRPr="005D63E3">
              <w:rPr>
                <w:rFonts w:ascii="Aptos" w:eastAsiaTheme="majorEastAsia" w:hAnsi="Aptos" w:cstheme="majorBidi"/>
                <w:color w:val="2E74B5" w:themeColor="accent1" w:themeShade="BF"/>
                <w:lang w:eastAsia="en-IE"/>
              </w:rPr>
              <w:t>Duration of Contract</w:t>
            </w:r>
          </w:p>
        </w:tc>
        <w:tc>
          <w:tcPr>
            <w:tcW w:w="5760" w:type="dxa"/>
          </w:tcPr>
          <w:p w14:paraId="3E553F9E" w14:textId="5F1EAB3B" w:rsidR="00C128CE" w:rsidRPr="005D63E3" w:rsidRDefault="00AC5203" w:rsidP="00C1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color w:val="000000"/>
                <w:lang w:eastAsia="en-IE"/>
              </w:rPr>
            </w:pPr>
            <w:r w:rsidRPr="352DF061">
              <w:rPr>
                <w:rFonts w:ascii="Aptos" w:hAnsi="Aptos"/>
              </w:rPr>
              <w:t>24-month</w:t>
            </w:r>
            <w:r w:rsidR="00C128CE" w:rsidRPr="352DF061">
              <w:rPr>
                <w:rFonts w:ascii="Aptos" w:hAnsi="Aptos"/>
              </w:rPr>
              <w:t xml:space="preserve"> fixed term contract, subject to probation period</w:t>
            </w:r>
          </w:p>
        </w:tc>
      </w:tr>
      <w:tr w:rsidR="00C128CE" w:rsidRPr="005D63E3" w14:paraId="0AAE5A77" w14:textId="77777777" w:rsidTr="352DF061">
        <w:tc>
          <w:tcPr>
            <w:tcW w:w="3256" w:type="dxa"/>
          </w:tcPr>
          <w:p w14:paraId="45ED4B4A" w14:textId="77777777" w:rsidR="00C128CE" w:rsidRPr="005D63E3" w:rsidRDefault="00C128CE" w:rsidP="00C128CE">
            <w:pPr>
              <w:keepNext/>
              <w:keepLines/>
              <w:spacing w:before="40" w:after="0"/>
              <w:outlineLvl w:val="2"/>
              <w:rPr>
                <w:rFonts w:ascii="Aptos" w:eastAsiaTheme="majorEastAsia" w:hAnsi="Aptos" w:cstheme="majorBidi"/>
                <w:color w:val="2E74B5"/>
                <w:lang w:eastAsia="en-IE"/>
              </w:rPr>
            </w:pPr>
            <w:r w:rsidRPr="005D63E3">
              <w:rPr>
                <w:rFonts w:ascii="Aptos" w:eastAsiaTheme="majorEastAsia" w:hAnsi="Aptos" w:cstheme="majorBidi"/>
                <w:color w:val="2E74B5"/>
                <w:lang w:eastAsia="en-IE"/>
              </w:rPr>
              <w:t>Start Date</w:t>
            </w:r>
          </w:p>
        </w:tc>
        <w:tc>
          <w:tcPr>
            <w:tcW w:w="5760" w:type="dxa"/>
          </w:tcPr>
          <w:p w14:paraId="3B6E1F2A" w14:textId="77777777" w:rsidR="00C128CE" w:rsidRPr="005D63E3" w:rsidRDefault="00C128CE" w:rsidP="00C1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Calibri"/>
                <w:color w:val="000000"/>
                <w:lang w:eastAsia="en-IE"/>
              </w:rPr>
            </w:pPr>
            <w:r w:rsidRPr="005D63E3">
              <w:rPr>
                <w:rFonts w:ascii="Aptos" w:hAnsi="Aptos" w:cs="Calibri"/>
                <w:color w:val="000000"/>
                <w:lang w:eastAsia="en-IE"/>
              </w:rPr>
              <w:t>Immediate</w:t>
            </w:r>
          </w:p>
        </w:tc>
      </w:tr>
      <w:tr w:rsidR="00C128CE" w:rsidRPr="005D63E3" w14:paraId="768F1F40" w14:textId="77777777" w:rsidTr="352DF061">
        <w:tc>
          <w:tcPr>
            <w:tcW w:w="3256" w:type="dxa"/>
          </w:tcPr>
          <w:p w14:paraId="5DD1304A" w14:textId="77777777" w:rsidR="00C128CE" w:rsidRPr="005D63E3" w:rsidRDefault="00C128CE" w:rsidP="00C128CE">
            <w:pPr>
              <w:keepNext/>
              <w:keepLines/>
              <w:spacing w:before="40" w:after="0"/>
              <w:outlineLvl w:val="2"/>
              <w:rPr>
                <w:rFonts w:ascii="Aptos" w:eastAsiaTheme="majorEastAsia" w:hAnsi="Aptos" w:cstheme="majorBidi"/>
                <w:color w:val="2E74B5"/>
                <w:lang w:eastAsia="en-IE"/>
              </w:rPr>
            </w:pPr>
            <w:r w:rsidRPr="005D63E3">
              <w:rPr>
                <w:rFonts w:ascii="Aptos" w:eastAsiaTheme="majorEastAsia" w:hAnsi="Aptos" w:cstheme="majorBidi"/>
                <w:color w:val="2E74B5"/>
                <w:lang w:eastAsia="en-IE"/>
              </w:rPr>
              <w:t>Location</w:t>
            </w:r>
          </w:p>
        </w:tc>
        <w:tc>
          <w:tcPr>
            <w:tcW w:w="5760" w:type="dxa"/>
          </w:tcPr>
          <w:p w14:paraId="682979C5" w14:textId="77777777" w:rsidR="00DC402E" w:rsidRDefault="00C128CE" w:rsidP="00C1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Calibri"/>
                <w:color w:val="000000"/>
                <w:lang w:eastAsia="en-IE"/>
              </w:rPr>
            </w:pPr>
            <w:r w:rsidRPr="005D63E3">
              <w:rPr>
                <w:rFonts w:ascii="Aptos" w:hAnsi="Aptos" w:cs="Calibri"/>
                <w:color w:val="000000"/>
                <w:lang w:eastAsia="en-IE"/>
              </w:rPr>
              <w:t xml:space="preserve">Community Law &amp; Mediation Limerick, Limerick Social Service Centre, Henry Street, Limerick.  </w:t>
            </w:r>
          </w:p>
          <w:p w14:paraId="73BED196" w14:textId="77777777" w:rsidR="00DC402E" w:rsidRDefault="00DC402E" w:rsidP="00C1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Calibri"/>
                <w:color w:val="000000"/>
                <w:lang w:eastAsia="en-IE"/>
              </w:rPr>
            </w:pPr>
          </w:p>
          <w:p w14:paraId="6D42C72F" w14:textId="1A316365" w:rsidR="00C128CE" w:rsidRPr="005D63E3" w:rsidRDefault="00C128CE" w:rsidP="00C1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Calibri"/>
                <w:color w:val="000000"/>
                <w:lang w:eastAsia="en-IE"/>
              </w:rPr>
            </w:pPr>
            <w:r w:rsidRPr="005D63E3">
              <w:rPr>
                <w:rFonts w:ascii="Aptos" w:hAnsi="Aptos" w:cs="Calibri"/>
                <w:color w:val="000000"/>
                <w:lang w:eastAsia="en-IE"/>
              </w:rPr>
              <w:t>Some travel will be required</w:t>
            </w:r>
            <w:r w:rsidR="00AC5203" w:rsidRPr="005D63E3">
              <w:rPr>
                <w:rFonts w:ascii="Aptos" w:hAnsi="Aptos" w:cs="Calibri"/>
                <w:color w:val="000000"/>
                <w:lang w:eastAsia="en-IE"/>
              </w:rPr>
              <w:t xml:space="preserve"> to CLM’s Dublin office </w:t>
            </w:r>
            <w:r w:rsidR="00BE2528" w:rsidRPr="005D63E3">
              <w:rPr>
                <w:rFonts w:ascii="Aptos" w:hAnsi="Aptos" w:cs="Calibri"/>
                <w:color w:val="000000"/>
                <w:lang w:eastAsia="en-IE"/>
              </w:rPr>
              <w:t xml:space="preserve">and to engagements in </w:t>
            </w:r>
            <w:r w:rsidR="00DC402E">
              <w:rPr>
                <w:rFonts w:ascii="Aptos" w:hAnsi="Aptos" w:cs="Calibri"/>
                <w:color w:val="000000"/>
                <w:lang w:eastAsia="en-IE"/>
              </w:rPr>
              <w:t xml:space="preserve">the </w:t>
            </w:r>
            <w:r w:rsidR="00BE2528" w:rsidRPr="005D63E3">
              <w:rPr>
                <w:rFonts w:ascii="Aptos" w:hAnsi="Aptos" w:cs="Calibri"/>
                <w:color w:val="000000"/>
                <w:lang w:eastAsia="en-IE"/>
              </w:rPr>
              <w:t>Munster region.</w:t>
            </w:r>
          </w:p>
          <w:p w14:paraId="39499381" w14:textId="77777777" w:rsidR="00C128CE" w:rsidRPr="005D63E3" w:rsidRDefault="00C128CE" w:rsidP="00C1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Calibri"/>
                <w:color w:val="000000"/>
                <w:lang w:eastAsia="en-IE"/>
              </w:rPr>
            </w:pPr>
          </w:p>
          <w:p w14:paraId="35E03CF4" w14:textId="7A7B54A9" w:rsidR="00C128CE" w:rsidRPr="005D63E3" w:rsidRDefault="00BE2528" w:rsidP="00C1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Calibri"/>
                <w:color w:val="000000"/>
                <w:lang w:eastAsia="en-IE"/>
              </w:rPr>
            </w:pPr>
            <w:r w:rsidRPr="005D63E3">
              <w:rPr>
                <w:rFonts w:ascii="Aptos" w:hAnsi="Aptos" w:cs="Calibri"/>
                <w:color w:val="000000"/>
                <w:lang w:eastAsia="en-IE"/>
              </w:rPr>
              <w:t>Hybrid working policy in place</w:t>
            </w:r>
            <w:r w:rsidR="00DC402E">
              <w:rPr>
                <w:rFonts w:ascii="Aptos" w:hAnsi="Aptos" w:cs="Calibri"/>
                <w:color w:val="000000"/>
                <w:lang w:eastAsia="en-IE"/>
              </w:rPr>
              <w:t>.</w:t>
            </w:r>
          </w:p>
        </w:tc>
      </w:tr>
      <w:tr w:rsidR="00C128CE" w:rsidRPr="005D63E3" w14:paraId="36814539" w14:textId="77777777" w:rsidTr="352DF061">
        <w:tc>
          <w:tcPr>
            <w:tcW w:w="3256" w:type="dxa"/>
          </w:tcPr>
          <w:p w14:paraId="6BAEC672" w14:textId="77777777" w:rsidR="00C128CE" w:rsidRPr="005D63E3" w:rsidRDefault="00C128CE" w:rsidP="00C128CE">
            <w:pPr>
              <w:keepNext/>
              <w:keepLines/>
              <w:spacing w:before="40" w:after="0"/>
              <w:outlineLvl w:val="2"/>
              <w:rPr>
                <w:rFonts w:ascii="Aptos" w:eastAsiaTheme="majorEastAsia" w:hAnsi="Aptos" w:cstheme="majorBidi"/>
                <w:color w:val="2E74B5"/>
                <w:lang w:eastAsia="en-IE"/>
              </w:rPr>
            </w:pPr>
            <w:r w:rsidRPr="005D63E3">
              <w:rPr>
                <w:rFonts w:ascii="Aptos" w:eastAsiaTheme="majorEastAsia" w:hAnsi="Aptos" w:cstheme="majorBidi"/>
                <w:color w:val="2E74B5"/>
                <w:lang w:eastAsia="en-IE"/>
              </w:rPr>
              <w:t>Application Deadline</w:t>
            </w:r>
          </w:p>
        </w:tc>
        <w:tc>
          <w:tcPr>
            <w:tcW w:w="5760" w:type="dxa"/>
          </w:tcPr>
          <w:p w14:paraId="2AFFE858" w14:textId="53F3DB37" w:rsidR="00C128CE" w:rsidRPr="005D63E3" w:rsidRDefault="009C17CD" w:rsidP="00C1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Calibri"/>
                <w:color w:val="000000"/>
                <w:lang w:eastAsia="en-IE"/>
              </w:rPr>
            </w:pPr>
            <w:r w:rsidRPr="005D63E3">
              <w:rPr>
                <w:rFonts w:ascii="Aptos" w:hAnsi="Aptos" w:cs="Calibri"/>
                <w:color w:val="000000"/>
                <w:lang w:eastAsia="en-IE"/>
              </w:rPr>
              <w:t>Wednesday 10 December 2025</w:t>
            </w:r>
          </w:p>
        </w:tc>
      </w:tr>
      <w:tr w:rsidR="00C128CE" w:rsidRPr="005D63E3" w14:paraId="6625EA94" w14:textId="77777777" w:rsidTr="352DF061">
        <w:tc>
          <w:tcPr>
            <w:tcW w:w="3256" w:type="dxa"/>
          </w:tcPr>
          <w:p w14:paraId="1849599A" w14:textId="77777777" w:rsidR="00C128CE" w:rsidRPr="005D63E3" w:rsidRDefault="00C128CE" w:rsidP="00C128CE">
            <w:pPr>
              <w:keepNext/>
              <w:keepLines/>
              <w:spacing w:before="40" w:after="0"/>
              <w:outlineLvl w:val="2"/>
              <w:rPr>
                <w:rFonts w:ascii="Aptos" w:eastAsiaTheme="majorEastAsia" w:hAnsi="Aptos" w:cstheme="majorBidi"/>
                <w:color w:val="2E74B5"/>
                <w:lang w:eastAsia="en-IE"/>
              </w:rPr>
            </w:pPr>
            <w:r w:rsidRPr="005D63E3">
              <w:rPr>
                <w:rFonts w:ascii="Aptos" w:eastAsiaTheme="majorEastAsia" w:hAnsi="Aptos" w:cstheme="majorBidi"/>
                <w:color w:val="2E74B5"/>
                <w:lang w:eastAsia="en-IE"/>
              </w:rPr>
              <w:t>Proposed Interview Date</w:t>
            </w:r>
          </w:p>
        </w:tc>
        <w:tc>
          <w:tcPr>
            <w:tcW w:w="5760" w:type="dxa"/>
          </w:tcPr>
          <w:p w14:paraId="50FF1DC5" w14:textId="67DC3B47" w:rsidR="00C128CE" w:rsidRPr="005D63E3" w:rsidRDefault="00C128CE" w:rsidP="00C128CE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Calibri"/>
                <w:color w:val="000000"/>
                <w:lang w:eastAsia="en-IE"/>
              </w:rPr>
            </w:pPr>
            <w:r w:rsidRPr="005D63E3">
              <w:rPr>
                <w:rFonts w:ascii="Aptos" w:hAnsi="Aptos" w:cs="Calibri"/>
                <w:color w:val="000000"/>
                <w:lang w:eastAsia="en-IE"/>
              </w:rPr>
              <w:t xml:space="preserve">Week </w:t>
            </w:r>
            <w:r w:rsidR="00BB2AD3" w:rsidRPr="005D63E3">
              <w:rPr>
                <w:rFonts w:ascii="Aptos" w:hAnsi="Aptos" w:cs="Calibri"/>
                <w:color w:val="000000"/>
                <w:lang w:eastAsia="en-IE"/>
              </w:rPr>
              <w:t>c</w:t>
            </w:r>
            <w:r w:rsidRPr="005D63E3">
              <w:rPr>
                <w:rFonts w:ascii="Aptos" w:hAnsi="Aptos" w:cs="Calibri"/>
                <w:color w:val="000000"/>
                <w:lang w:eastAsia="en-IE"/>
              </w:rPr>
              <w:t xml:space="preserve">ommencing </w:t>
            </w:r>
            <w:r w:rsidR="009C17CD" w:rsidRPr="005D63E3">
              <w:rPr>
                <w:rFonts w:ascii="Aptos" w:hAnsi="Aptos" w:cs="Calibri"/>
                <w:color w:val="000000"/>
                <w:lang w:eastAsia="en-IE"/>
              </w:rPr>
              <w:t>15 December 2025</w:t>
            </w:r>
            <w:r w:rsidR="00BB2AD3" w:rsidRPr="005D63E3">
              <w:rPr>
                <w:rFonts w:ascii="Aptos" w:hAnsi="Aptos" w:cs="Calibri"/>
                <w:color w:val="000000"/>
                <w:lang w:eastAsia="en-IE"/>
              </w:rPr>
              <w:t xml:space="preserve"> </w:t>
            </w:r>
          </w:p>
        </w:tc>
      </w:tr>
    </w:tbl>
    <w:p w14:paraId="648E6F24" w14:textId="77777777" w:rsidR="00C128CE" w:rsidRPr="005D63E3" w:rsidRDefault="00C128CE" w:rsidP="00F60DEF">
      <w:pPr>
        <w:jc w:val="both"/>
        <w:rPr>
          <w:rFonts w:ascii="Aptos" w:hAnsi="Aptos" w:cs="Arial"/>
          <w:b/>
        </w:rPr>
      </w:pPr>
    </w:p>
    <w:p w14:paraId="3E1B11A5" w14:textId="77777777" w:rsidR="00F60DEF" w:rsidRPr="005D63E3" w:rsidRDefault="00F60DEF" w:rsidP="00C128CE">
      <w:pPr>
        <w:rPr>
          <w:rFonts w:ascii="Aptos" w:hAnsi="Aptos" w:cstheme="minorHAnsi"/>
          <w:b/>
        </w:rPr>
      </w:pPr>
      <w:r w:rsidRPr="005D63E3">
        <w:rPr>
          <w:rFonts w:ascii="Aptos" w:hAnsi="Aptos" w:cstheme="minorHAnsi"/>
          <w:b/>
        </w:rPr>
        <w:t>Background information</w:t>
      </w:r>
    </w:p>
    <w:p w14:paraId="24A2CDCF" w14:textId="3AA03CB3" w:rsidR="005135F3" w:rsidRDefault="00F60DEF" w:rsidP="00C128CE">
      <w:pPr>
        <w:rPr>
          <w:rFonts w:ascii="Aptos" w:hAnsi="Aptos" w:cstheme="minorHAnsi"/>
        </w:rPr>
      </w:pPr>
      <w:r w:rsidRPr="005D63E3">
        <w:rPr>
          <w:rFonts w:ascii="Aptos" w:hAnsi="Aptos" w:cstheme="minorHAnsi"/>
        </w:rPr>
        <w:t xml:space="preserve">Community Law &amp; Mediation </w:t>
      </w:r>
      <w:r w:rsidR="00C56EFB" w:rsidRPr="005D63E3">
        <w:rPr>
          <w:rFonts w:ascii="Aptos" w:hAnsi="Aptos" w:cstheme="minorHAnsi"/>
        </w:rPr>
        <w:t xml:space="preserve">(CLM) </w:t>
      </w:r>
      <w:r w:rsidRPr="005D63E3">
        <w:rPr>
          <w:rFonts w:ascii="Aptos" w:hAnsi="Aptos" w:cstheme="minorHAnsi"/>
        </w:rPr>
        <w:t xml:space="preserve">is an independent community law centre established in </w:t>
      </w:r>
      <w:r w:rsidR="00C56EFB" w:rsidRPr="005D63E3">
        <w:rPr>
          <w:rFonts w:ascii="Aptos" w:hAnsi="Aptos" w:cstheme="minorHAnsi"/>
        </w:rPr>
        <w:t>1975</w:t>
      </w:r>
      <w:r w:rsidRPr="005D63E3">
        <w:rPr>
          <w:rFonts w:ascii="Aptos" w:hAnsi="Aptos" w:cstheme="minorHAnsi"/>
        </w:rPr>
        <w:t xml:space="preserve"> that works to empower individuals </w:t>
      </w:r>
      <w:r w:rsidR="00222A3E" w:rsidRPr="005D63E3">
        <w:rPr>
          <w:rFonts w:ascii="Aptos" w:hAnsi="Aptos" w:cstheme="minorHAnsi"/>
        </w:rPr>
        <w:t xml:space="preserve">and families </w:t>
      </w:r>
      <w:r w:rsidRPr="005D63E3">
        <w:rPr>
          <w:rFonts w:ascii="Aptos" w:hAnsi="Aptos" w:cstheme="minorHAnsi"/>
        </w:rPr>
        <w:t xml:space="preserve">experiencing disadvantage by providing free legal, education and mediation services. </w:t>
      </w:r>
      <w:r w:rsidR="00C56EFB" w:rsidRPr="005D63E3">
        <w:rPr>
          <w:rFonts w:ascii="Aptos" w:hAnsi="Aptos" w:cstheme="minorHAnsi"/>
        </w:rPr>
        <w:t xml:space="preserve">  </w:t>
      </w:r>
      <w:r w:rsidR="00FC2A8B">
        <w:rPr>
          <w:rFonts w:ascii="Aptos" w:hAnsi="Aptos" w:cstheme="minorHAnsi"/>
        </w:rPr>
        <w:t>Our vision is of t</w:t>
      </w:r>
      <w:r w:rsidR="00FC2A8B" w:rsidRPr="006B2F81">
        <w:rPr>
          <w:rFonts w:ascii="Aptos" w:hAnsi="Aptos" w:cstheme="minorHAnsi"/>
        </w:rPr>
        <w:t>he full realisation of fundamental rights for all within</w:t>
      </w:r>
      <w:r w:rsidR="00FC2A8B">
        <w:rPr>
          <w:rFonts w:ascii="Aptos" w:hAnsi="Aptos" w:cstheme="minorHAnsi"/>
        </w:rPr>
        <w:t xml:space="preserve"> a socially just and ecologically sustainable society.</w:t>
      </w:r>
    </w:p>
    <w:p w14:paraId="42C5B5EA" w14:textId="569193A0" w:rsidR="005135F3" w:rsidRDefault="00C56EFB" w:rsidP="00C128CE">
      <w:pPr>
        <w:rPr>
          <w:rFonts w:ascii="Aptos" w:hAnsi="Aptos"/>
        </w:rPr>
      </w:pPr>
      <w:r w:rsidRPr="005D63E3">
        <w:rPr>
          <w:rFonts w:ascii="Aptos" w:hAnsi="Aptos" w:cstheme="minorHAnsi"/>
        </w:rPr>
        <w:t>CLM Limerick was established in 201</w:t>
      </w:r>
      <w:r w:rsidR="0042181D">
        <w:rPr>
          <w:rFonts w:ascii="Aptos" w:hAnsi="Aptos" w:cstheme="minorHAnsi"/>
        </w:rPr>
        <w:t>2</w:t>
      </w:r>
      <w:r w:rsidRPr="005D63E3">
        <w:rPr>
          <w:rFonts w:ascii="Aptos" w:hAnsi="Aptos" w:cstheme="minorHAnsi"/>
        </w:rPr>
        <w:t xml:space="preserve"> to serve </w:t>
      </w:r>
      <w:r w:rsidR="00382E9A" w:rsidRPr="005D63E3">
        <w:rPr>
          <w:rFonts w:ascii="Aptos" w:hAnsi="Aptos" w:cstheme="minorHAnsi"/>
        </w:rPr>
        <w:t>disadvantaged communities in</w:t>
      </w:r>
      <w:r w:rsidRPr="005D63E3">
        <w:rPr>
          <w:rFonts w:ascii="Aptos" w:hAnsi="Aptos" w:cstheme="minorHAnsi"/>
        </w:rPr>
        <w:t xml:space="preserve"> Limerick and </w:t>
      </w:r>
      <w:r w:rsidR="00382E9A" w:rsidRPr="005D63E3">
        <w:rPr>
          <w:rFonts w:ascii="Aptos" w:hAnsi="Aptos" w:cstheme="minorHAnsi"/>
        </w:rPr>
        <w:t>works alongside CLM’s national office based in Coolock, Dublin 18</w:t>
      </w:r>
      <w:r w:rsidR="005C4EC2" w:rsidRPr="005D63E3">
        <w:rPr>
          <w:rFonts w:ascii="Aptos" w:hAnsi="Aptos" w:cstheme="minorHAnsi"/>
        </w:rPr>
        <w:t>.</w:t>
      </w:r>
      <w:r w:rsidR="00372FAD">
        <w:rPr>
          <w:rFonts w:ascii="Aptos" w:hAnsi="Aptos" w:cstheme="minorHAnsi"/>
        </w:rPr>
        <w:t xml:space="preserve">  </w:t>
      </w:r>
      <w:r w:rsidR="00222A3E" w:rsidRPr="4B1AC08C">
        <w:rPr>
          <w:rFonts w:ascii="Aptos" w:hAnsi="Aptos"/>
        </w:rPr>
        <w:t xml:space="preserve">CLM Limerick </w:t>
      </w:r>
      <w:r w:rsidR="00F60DEF" w:rsidRPr="4B1AC08C">
        <w:rPr>
          <w:rFonts w:ascii="Aptos" w:hAnsi="Aptos"/>
        </w:rPr>
        <w:t xml:space="preserve">provides </w:t>
      </w:r>
      <w:r w:rsidR="00E329D6" w:rsidRPr="4B1AC08C">
        <w:rPr>
          <w:rFonts w:ascii="Aptos" w:hAnsi="Aptos"/>
        </w:rPr>
        <w:t xml:space="preserve">general </w:t>
      </w:r>
      <w:r w:rsidR="00F60DEF" w:rsidRPr="4B1AC08C">
        <w:rPr>
          <w:rFonts w:ascii="Aptos" w:hAnsi="Aptos"/>
        </w:rPr>
        <w:t xml:space="preserve">advice through free legal advice clinics.  </w:t>
      </w:r>
      <w:r w:rsidR="00B33F90" w:rsidRPr="4B1AC08C">
        <w:rPr>
          <w:rFonts w:ascii="Aptos" w:hAnsi="Aptos"/>
        </w:rPr>
        <w:t>It</w:t>
      </w:r>
      <w:r w:rsidR="00F60DEF" w:rsidRPr="4B1AC08C">
        <w:rPr>
          <w:rFonts w:ascii="Aptos" w:hAnsi="Aptos"/>
        </w:rPr>
        <w:t xml:space="preserve"> also offers legal representation and advocacy, including </w:t>
      </w:r>
      <w:r w:rsidR="00FC2A8B">
        <w:rPr>
          <w:rFonts w:ascii="Aptos" w:hAnsi="Aptos"/>
        </w:rPr>
        <w:t>r</w:t>
      </w:r>
      <w:r w:rsidR="00F60DEF" w:rsidRPr="4B1AC08C">
        <w:rPr>
          <w:rFonts w:ascii="Aptos" w:hAnsi="Aptos"/>
        </w:rPr>
        <w:t>epresentation</w:t>
      </w:r>
      <w:r w:rsidR="00FC2A8B">
        <w:rPr>
          <w:rFonts w:ascii="Aptos" w:hAnsi="Aptos"/>
        </w:rPr>
        <w:t xml:space="preserve"> before courts and tribunals</w:t>
      </w:r>
      <w:r w:rsidR="00F60DEF" w:rsidRPr="4B1AC08C">
        <w:rPr>
          <w:rFonts w:ascii="Aptos" w:hAnsi="Aptos"/>
        </w:rPr>
        <w:t>, in areas of law not covered by the State funded civil legal aid scheme</w:t>
      </w:r>
      <w:r w:rsidR="00E329D6" w:rsidRPr="4B1AC08C">
        <w:rPr>
          <w:rFonts w:ascii="Aptos" w:hAnsi="Aptos"/>
        </w:rPr>
        <w:t>, with a particular focus on housing &amp; homelessness, social welfare and employment</w:t>
      </w:r>
      <w:r w:rsidR="004354C7" w:rsidRPr="4B1AC08C">
        <w:rPr>
          <w:rFonts w:ascii="Aptos" w:hAnsi="Aptos"/>
        </w:rPr>
        <w:t xml:space="preserve"> &amp; equality</w:t>
      </w:r>
      <w:r w:rsidR="00F60DEF" w:rsidRPr="4B1AC08C">
        <w:rPr>
          <w:rFonts w:ascii="Aptos" w:hAnsi="Aptos"/>
        </w:rPr>
        <w:t xml:space="preserve">. </w:t>
      </w:r>
      <w:r w:rsidR="00FC2A8B">
        <w:rPr>
          <w:rFonts w:ascii="Aptos" w:hAnsi="Aptos"/>
        </w:rPr>
        <w:t xml:space="preserve"> </w:t>
      </w:r>
      <w:r w:rsidR="003D3B4B" w:rsidRPr="4B1AC08C">
        <w:rPr>
          <w:rFonts w:ascii="Aptos" w:hAnsi="Aptos"/>
        </w:rPr>
        <w:t>CLM Limerick</w:t>
      </w:r>
      <w:r w:rsidR="005135F3">
        <w:rPr>
          <w:rFonts w:ascii="Aptos" w:hAnsi="Aptos"/>
        </w:rPr>
        <w:t xml:space="preserve"> </w:t>
      </w:r>
      <w:r w:rsidR="00F60DEF" w:rsidRPr="4B1AC08C">
        <w:rPr>
          <w:rFonts w:ascii="Aptos" w:hAnsi="Aptos"/>
        </w:rPr>
        <w:t>makes referrals</w:t>
      </w:r>
      <w:r w:rsidR="004B7DBF" w:rsidRPr="4B1AC08C">
        <w:rPr>
          <w:rFonts w:ascii="Aptos" w:hAnsi="Aptos"/>
        </w:rPr>
        <w:t>,</w:t>
      </w:r>
      <w:r w:rsidR="00F60DEF" w:rsidRPr="4B1AC08C">
        <w:rPr>
          <w:rFonts w:ascii="Aptos" w:hAnsi="Aptos"/>
        </w:rPr>
        <w:t xml:space="preserve"> as appropriate</w:t>
      </w:r>
      <w:r w:rsidR="004B7DBF" w:rsidRPr="4B1AC08C">
        <w:rPr>
          <w:rFonts w:ascii="Aptos" w:hAnsi="Aptos"/>
        </w:rPr>
        <w:t>,</w:t>
      </w:r>
      <w:r w:rsidR="00F60DEF" w:rsidRPr="4B1AC08C">
        <w:rPr>
          <w:rFonts w:ascii="Aptos" w:hAnsi="Aptos"/>
        </w:rPr>
        <w:t xml:space="preserve"> to </w:t>
      </w:r>
      <w:r w:rsidR="00323588" w:rsidRPr="4B1AC08C">
        <w:rPr>
          <w:rFonts w:ascii="Aptos" w:hAnsi="Aptos"/>
        </w:rPr>
        <w:t>CLM’s</w:t>
      </w:r>
      <w:r w:rsidR="00F60DEF" w:rsidRPr="4B1AC08C">
        <w:rPr>
          <w:rFonts w:ascii="Aptos" w:hAnsi="Aptos"/>
        </w:rPr>
        <w:t xml:space="preserve"> </w:t>
      </w:r>
      <w:r w:rsidR="004354C7" w:rsidRPr="4B1AC08C">
        <w:rPr>
          <w:rFonts w:ascii="Aptos" w:hAnsi="Aptos"/>
        </w:rPr>
        <w:t xml:space="preserve">specialised Centre for Environmental Justice and Children’s Law Service and to the CLM </w:t>
      </w:r>
      <w:r w:rsidR="00F60DEF" w:rsidRPr="4B1AC08C">
        <w:rPr>
          <w:rFonts w:ascii="Aptos" w:hAnsi="Aptos"/>
        </w:rPr>
        <w:t xml:space="preserve">Mediation </w:t>
      </w:r>
      <w:r w:rsidR="004354C7" w:rsidRPr="4B1AC08C">
        <w:rPr>
          <w:rFonts w:ascii="Aptos" w:hAnsi="Aptos"/>
        </w:rPr>
        <w:t>s</w:t>
      </w:r>
      <w:r w:rsidR="00F60DEF" w:rsidRPr="4B1AC08C">
        <w:rPr>
          <w:rFonts w:ascii="Aptos" w:hAnsi="Aptos"/>
        </w:rPr>
        <w:t>ervice</w:t>
      </w:r>
      <w:r w:rsidR="004354C7" w:rsidRPr="4B1AC08C">
        <w:rPr>
          <w:rFonts w:ascii="Aptos" w:hAnsi="Aptos"/>
        </w:rPr>
        <w:t>.  CLM Limerick</w:t>
      </w:r>
      <w:r w:rsidR="00FC2A8B">
        <w:rPr>
          <w:rFonts w:ascii="Aptos" w:hAnsi="Aptos"/>
        </w:rPr>
        <w:t xml:space="preserve"> also</w:t>
      </w:r>
      <w:r w:rsidR="005135F3">
        <w:rPr>
          <w:rFonts w:ascii="Aptos" w:hAnsi="Aptos"/>
        </w:rPr>
        <w:t xml:space="preserve"> delivers community education programmes in the region and</w:t>
      </w:r>
      <w:r w:rsidR="00F60DEF" w:rsidRPr="4B1AC08C">
        <w:rPr>
          <w:rFonts w:ascii="Aptos" w:hAnsi="Aptos"/>
        </w:rPr>
        <w:t xml:space="preserve"> </w:t>
      </w:r>
      <w:r w:rsidR="005135F3">
        <w:rPr>
          <w:rFonts w:ascii="Aptos" w:hAnsi="Aptos"/>
        </w:rPr>
        <w:t>contributes to</w:t>
      </w:r>
      <w:r w:rsidR="00F60DEF" w:rsidRPr="4B1AC08C">
        <w:rPr>
          <w:rFonts w:ascii="Aptos" w:hAnsi="Aptos"/>
        </w:rPr>
        <w:t xml:space="preserve"> </w:t>
      </w:r>
      <w:r w:rsidR="004B7DBF" w:rsidRPr="4B1AC08C">
        <w:rPr>
          <w:rFonts w:ascii="Aptos" w:hAnsi="Aptos"/>
        </w:rPr>
        <w:t>the</w:t>
      </w:r>
      <w:r w:rsidR="00F60DEF" w:rsidRPr="4B1AC08C">
        <w:rPr>
          <w:rFonts w:ascii="Aptos" w:hAnsi="Aptos"/>
        </w:rPr>
        <w:t xml:space="preserve"> </w:t>
      </w:r>
      <w:r w:rsidR="004354C7" w:rsidRPr="4B1AC08C">
        <w:rPr>
          <w:rFonts w:ascii="Aptos" w:hAnsi="Aptos"/>
        </w:rPr>
        <w:t xml:space="preserve">broader </w:t>
      </w:r>
      <w:r w:rsidR="00F60DEF" w:rsidRPr="4B1AC08C">
        <w:rPr>
          <w:rFonts w:ascii="Aptos" w:hAnsi="Aptos"/>
        </w:rPr>
        <w:t>policy</w:t>
      </w:r>
      <w:r w:rsidR="00BE797E" w:rsidRPr="4B1AC08C">
        <w:rPr>
          <w:rFonts w:ascii="Aptos" w:hAnsi="Aptos"/>
        </w:rPr>
        <w:t xml:space="preserve"> work of </w:t>
      </w:r>
      <w:r w:rsidR="00FC2A8B">
        <w:rPr>
          <w:rFonts w:ascii="Aptos" w:hAnsi="Aptos"/>
        </w:rPr>
        <w:t>CLM</w:t>
      </w:r>
      <w:r w:rsidR="00F60DEF" w:rsidRPr="4B1AC08C">
        <w:rPr>
          <w:rFonts w:ascii="Aptos" w:hAnsi="Aptos"/>
        </w:rPr>
        <w:t xml:space="preserve">.  </w:t>
      </w:r>
    </w:p>
    <w:p w14:paraId="32F37AB5" w14:textId="1EB28C86" w:rsidR="00F60DEF" w:rsidRPr="005D63E3" w:rsidRDefault="00F60DEF" w:rsidP="00C128CE">
      <w:pPr>
        <w:rPr>
          <w:rFonts w:ascii="Aptos" w:hAnsi="Aptos" w:cstheme="minorHAnsi"/>
        </w:rPr>
      </w:pPr>
      <w:r w:rsidRPr="4B1AC08C">
        <w:rPr>
          <w:rFonts w:ascii="Aptos" w:hAnsi="Aptos"/>
        </w:rPr>
        <w:t xml:space="preserve">For more details please </w:t>
      </w:r>
      <w:r w:rsidR="005E37EF" w:rsidRPr="4B1AC08C">
        <w:rPr>
          <w:rFonts w:ascii="Aptos" w:hAnsi="Aptos"/>
        </w:rPr>
        <w:t>visit</w:t>
      </w:r>
      <w:r w:rsidRPr="4B1AC08C">
        <w:rPr>
          <w:rFonts w:ascii="Aptos" w:hAnsi="Aptos"/>
        </w:rPr>
        <w:t xml:space="preserve"> </w:t>
      </w:r>
      <w:hyperlink r:id="rId9">
        <w:r w:rsidRPr="4B1AC08C">
          <w:rPr>
            <w:rStyle w:val="Hyperlink"/>
            <w:rFonts w:ascii="Aptos" w:hAnsi="Aptos"/>
          </w:rPr>
          <w:t>www.communitylawandmediation.ie</w:t>
        </w:r>
      </w:hyperlink>
      <w:r w:rsidRPr="4B1AC08C">
        <w:rPr>
          <w:rFonts w:ascii="Aptos" w:hAnsi="Aptos"/>
        </w:rPr>
        <w:t xml:space="preserve"> </w:t>
      </w:r>
    </w:p>
    <w:p w14:paraId="030929DF" w14:textId="77777777" w:rsidR="0042181D" w:rsidRDefault="0042181D" w:rsidP="352DF061">
      <w:pPr>
        <w:rPr>
          <w:rFonts w:ascii="Aptos" w:hAnsi="Aptos"/>
          <w:b/>
          <w:bCs/>
        </w:rPr>
      </w:pPr>
    </w:p>
    <w:p w14:paraId="765AD52C" w14:textId="17304E33" w:rsidR="352DF061" w:rsidRDefault="352DF061" w:rsidP="352DF061">
      <w:pPr>
        <w:rPr>
          <w:rFonts w:ascii="Aptos" w:hAnsi="Aptos"/>
          <w:b/>
          <w:bCs/>
        </w:rPr>
      </w:pPr>
    </w:p>
    <w:p w14:paraId="1062FD3C" w14:textId="77777777" w:rsidR="0042181D" w:rsidRDefault="0042181D" w:rsidP="00C128CE">
      <w:pPr>
        <w:rPr>
          <w:rFonts w:ascii="Aptos" w:hAnsi="Aptos" w:cstheme="minorHAnsi"/>
          <w:b/>
        </w:rPr>
      </w:pPr>
    </w:p>
    <w:p w14:paraId="5F250815" w14:textId="77777777" w:rsidR="0042181D" w:rsidRDefault="0042181D" w:rsidP="00C128CE">
      <w:pPr>
        <w:rPr>
          <w:rFonts w:ascii="Aptos" w:hAnsi="Aptos" w:cstheme="minorHAnsi"/>
          <w:b/>
        </w:rPr>
      </w:pPr>
    </w:p>
    <w:p w14:paraId="3AEB7DA5" w14:textId="2AB405BE" w:rsidR="00F60DEF" w:rsidRPr="005D63E3" w:rsidRDefault="00F60DEF" w:rsidP="00C128CE">
      <w:pPr>
        <w:rPr>
          <w:rFonts w:ascii="Aptos" w:hAnsi="Aptos" w:cstheme="minorHAnsi"/>
          <w:b/>
        </w:rPr>
      </w:pPr>
      <w:r w:rsidRPr="005D63E3">
        <w:rPr>
          <w:rFonts w:ascii="Aptos" w:hAnsi="Aptos" w:cstheme="minorHAnsi"/>
          <w:b/>
        </w:rPr>
        <w:t>Role of</w:t>
      </w:r>
      <w:r w:rsidR="0051656B" w:rsidRPr="005D63E3">
        <w:rPr>
          <w:rFonts w:ascii="Aptos" w:hAnsi="Aptos" w:cstheme="minorHAnsi"/>
          <w:b/>
        </w:rPr>
        <w:t xml:space="preserve"> </w:t>
      </w:r>
      <w:r w:rsidR="00872380" w:rsidRPr="005D63E3">
        <w:rPr>
          <w:rFonts w:ascii="Aptos" w:hAnsi="Aptos" w:cstheme="minorHAnsi"/>
          <w:b/>
        </w:rPr>
        <w:t>Senior Solicitor</w:t>
      </w:r>
      <w:r w:rsidRPr="005D63E3">
        <w:rPr>
          <w:rFonts w:ascii="Aptos" w:hAnsi="Aptos" w:cstheme="minorHAnsi"/>
          <w:b/>
        </w:rPr>
        <w:t xml:space="preserve"> with Community Law &amp; Mediation </w:t>
      </w:r>
    </w:p>
    <w:p w14:paraId="773FE83F" w14:textId="04ACBE03" w:rsidR="00F60DEF" w:rsidRPr="005D63E3" w:rsidRDefault="00F60DEF" w:rsidP="00C128CE">
      <w:pPr>
        <w:rPr>
          <w:rFonts w:ascii="Aptos" w:hAnsi="Aptos" w:cstheme="minorHAnsi"/>
        </w:rPr>
      </w:pPr>
      <w:r w:rsidRPr="005D63E3">
        <w:rPr>
          <w:rFonts w:ascii="Aptos" w:hAnsi="Aptos" w:cstheme="minorHAnsi"/>
        </w:rPr>
        <w:t xml:space="preserve">The responsibilities of the </w:t>
      </w:r>
      <w:r w:rsidR="00872380" w:rsidRPr="005D63E3">
        <w:rPr>
          <w:rFonts w:ascii="Aptos" w:hAnsi="Aptos" w:cstheme="minorHAnsi"/>
        </w:rPr>
        <w:t xml:space="preserve">Senior Solicitor </w:t>
      </w:r>
      <w:r w:rsidR="006D78AF">
        <w:rPr>
          <w:rFonts w:ascii="Aptos" w:hAnsi="Aptos" w:cstheme="minorHAnsi"/>
        </w:rPr>
        <w:t>include</w:t>
      </w:r>
      <w:r w:rsidRPr="005D63E3">
        <w:rPr>
          <w:rFonts w:ascii="Aptos" w:hAnsi="Aptos" w:cstheme="minorHAnsi"/>
        </w:rPr>
        <w:t>:</w:t>
      </w:r>
    </w:p>
    <w:p w14:paraId="67422335" w14:textId="0E884880" w:rsidR="00872380" w:rsidRPr="005D63E3" w:rsidRDefault="005D63E3" w:rsidP="00A005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60"/>
        <w:rPr>
          <w:rFonts w:ascii="Aptos" w:hAnsi="Aptos"/>
          <w:color w:val="242424"/>
          <w:sz w:val="22"/>
          <w:szCs w:val="22"/>
        </w:rPr>
      </w:pPr>
      <w:r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 xml:space="preserve">Coordination </w:t>
      </w:r>
      <w:r w:rsidR="00B82432"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>–</w:t>
      </w:r>
      <w:r w:rsidR="00B82432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 xml:space="preserve"> </w:t>
      </w:r>
      <w:r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>c</w:t>
      </w:r>
      <w:r w:rsidR="00872380"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>oordinati</w:t>
      </w:r>
      <w:r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>ng</w:t>
      </w:r>
      <w:r w:rsidR="00872380"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 xml:space="preserve"> the Limerick service to </w:t>
      </w:r>
      <w:r w:rsidR="0058058D"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>ensure smooth day-to-day delivery of services</w:t>
      </w:r>
      <w:r w:rsidR="00DE04C9"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>,</w:t>
      </w:r>
      <w:r w:rsidR="00A4390A"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 xml:space="preserve"> tracking of </w:t>
      </w:r>
      <w:r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 xml:space="preserve">relevant </w:t>
      </w:r>
      <w:r w:rsidR="00A4390A"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>targets and KPIs</w:t>
      </w:r>
      <w:r w:rsidR="00DE04C9"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 xml:space="preserve"> and </w:t>
      </w:r>
      <w:r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 xml:space="preserve">timely </w:t>
      </w:r>
      <w:r w:rsidR="00DE04C9"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>management report</w:t>
      </w:r>
      <w:r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 xml:space="preserve">ing to </w:t>
      </w:r>
      <w:r w:rsidR="00DC402E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 xml:space="preserve">the </w:t>
      </w:r>
      <w:r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>Managing Solicitor</w:t>
      </w:r>
      <w:r w:rsidR="00872380"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>.</w:t>
      </w:r>
    </w:p>
    <w:p w14:paraId="6F4D8D68" w14:textId="62BC4FF5" w:rsidR="00872380" w:rsidRPr="005D63E3" w:rsidRDefault="00872380" w:rsidP="00A0056A">
      <w:pPr>
        <w:pStyle w:val="NormalWeb"/>
        <w:shd w:val="clear" w:color="auto" w:fill="FFFFFF"/>
        <w:spacing w:before="0" w:beforeAutospacing="0" w:after="0" w:afterAutospacing="0"/>
        <w:ind w:firstLine="48"/>
        <w:rPr>
          <w:rFonts w:ascii="Aptos" w:hAnsi="Aptos"/>
          <w:color w:val="242424"/>
          <w:sz w:val="22"/>
          <w:szCs w:val="22"/>
        </w:rPr>
      </w:pPr>
    </w:p>
    <w:p w14:paraId="6377C02D" w14:textId="17396A15" w:rsidR="00423F3F" w:rsidRPr="00423F3F" w:rsidRDefault="00423F3F" w:rsidP="00A005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60"/>
        <w:rPr>
          <w:rFonts w:ascii="Aptos" w:hAnsi="Aptos"/>
          <w:color w:val="242424"/>
          <w:sz w:val="22"/>
          <w:szCs w:val="22"/>
        </w:rPr>
      </w:pPr>
      <w:r w:rsidRPr="005D63E3">
        <w:rPr>
          <w:rFonts w:ascii="Aptos" w:hAnsi="Aptos"/>
          <w:color w:val="242424"/>
          <w:sz w:val="22"/>
          <w:szCs w:val="22"/>
        </w:rPr>
        <w:t>Stakeholder engagement</w:t>
      </w:r>
      <w:r w:rsidR="00681753">
        <w:rPr>
          <w:rFonts w:ascii="Aptos" w:hAnsi="Aptos"/>
          <w:color w:val="242424"/>
          <w:sz w:val="22"/>
          <w:szCs w:val="22"/>
        </w:rPr>
        <w:t xml:space="preserve"> and development of service</w:t>
      </w:r>
      <w:r w:rsidRPr="005D63E3">
        <w:rPr>
          <w:rFonts w:ascii="Aptos" w:hAnsi="Aptos"/>
          <w:color w:val="242424"/>
          <w:sz w:val="22"/>
          <w:szCs w:val="22"/>
        </w:rPr>
        <w:t xml:space="preserve"> </w:t>
      </w:r>
      <w:r w:rsidR="00B82432"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>–</w:t>
      </w:r>
      <w:r w:rsidRPr="005D63E3">
        <w:rPr>
          <w:rFonts w:ascii="Aptos" w:hAnsi="Aptos"/>
          <w:color w:val="242424"/>
          <w:sz w:val="22"/>
          <w:szCs w:val="22"/>
        </w:rPr>
        <w:t xml:space="preserve"> </w:t>
      </w:r>
      <w:r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>networking with community groups</w:t>
      </w:r>
      <w:r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>, public bodies, legal professionals</w:t>
      </w:r>
      <w:r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 xml:space="preserve"> and other stakeholders in Limerick and the </w:t>
      </w:r>
      <w:r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 xml:space="preserve">broader </w:t>
      </w:r>
      <w:r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>Munster area to promote and develop the service.</w:t>
      </w:r>
    </w:p>
    <w:p w14:paraId="6FD510A1" w14:textId="77777777" w:rsidR="00423F3F" w:rsidRPr="005D63E3" w:rsidRDefault="00423F3F" w:rsidP="00A0056A">
      <w:pPr>
        <w:pStyle w:val="NormalWeb"/>
        <w:shd w:val="clear" w:color="auto" w:fill="FFFFFF"/>
        <w:spacing w:before="0" w:beforeAutospacing="0" w:after="0" w:afterAutospacing="0"/>
        <w:ind w:left="-360"/>
        <w:rPr>
          <w:rFonts w:ascii="Aptos" w:hAnsi="Aptos"/>
          <w:color w:val="242424"/>
          <w:sz w:val="22"/>
          <w:szCs w:val="22"/>
        </w:rPr>
      </w:pPr>
    </w:p>
    <w:p w14:paraId="0D36B0DE" w14:textId="78559756" w:rsidR="00872380" w:rsidRPr="005D63E3" w:rsidRDefault="00BF6E20" w:rsidP="00A005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6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>Staffing</w:t>
      </w:r>
      <w:r w:rsidR="005D63E3"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 xml:space="preserve"> </w:t>
      </w:r>
      <w:r w:rsidR="00B82432"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>–</w:t>
      </w:r>
      <w:r w:rsidR="00B82432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 xml:space="preserve"> </w:t>
      </w:r>
      <w:r w:rsidR="005D63E3"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>l</w:t>
      </w:r>
      <w:r w:rsidR="00872380"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 xml:space="preserve">ine management of </w:t>
      </w:r>
      <w:r w:rsidR="003645E3"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 xml:space="preserve">other legal staff </w:t>
      </w:r>
      <w:r w:rsidR="00872380"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>in the Limerick office</w:t>
      </w:r>
      <w:r w:rsidR="005D63E3"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>,</w:t>
      </w:r>
      <w:r w:rsidR="00872380"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 xml:space="preserve"> </w:t>
      </w:r>
      <w:r w:rsidR="003645E3"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>including</w:t>
      </w:r>
      <w:r w:rsidR="00872380"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 xml:space="preserve"> volunteers and interns as appropriate.</w:t>
      </w:r>
    </w:p>
    <w:p w14:paraId="25E8243A" w14:textId="77777777" w:rsidR="00DE04C9" w:rsidRPr="005D63E3" w:rsidRDefault="00DE04C9" w:rsidP="00A0056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</w:pPr>
    </w:p>
    <w:p w14:paraId="1FE265E0" w14:textId="2D051EEF" w:rsidR="00DE04C9" w:rsidRPr="005D63E3" w:rsidRDefault="00DE04C9" w:rsidP="00A005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60"/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</w:pPr>
      <w:r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>Casework – providing legal advice, advocacy and representation to clients in areas of law within CLM’s remit</w:t>
      </w:r>
      <w:r w:rsidR="00523A16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 xml:space="preserve"> </w:t>
      </w:r>
      <w:r w:rsidR="0085355E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>and overseeing casework of other legal staff in the Limerick office.</w:t>
      </w:r>
    </w:p>
    <w:p w14:paraId="062BDF49" w14:textId="4B6B0CDA" w:rsidR="00872380" w:rsidRPr="005D63E3" w:rsidRDefault="00872380" w:rsidP="00A0056A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</w:p>
    <w:p w14:paraId="1F07350D" w14:textId="57A1DADD" w:rsidR="00DE04C9" w:rsidRPr="005D63E3" w:rsidRDefault="00523A16" w:rsidP="00A005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60"/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</w:pPr>
      <w:r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>Legal clinics</w:t>
      </w:r>
      <w:r w:rsidR="00B82432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 xml:space="preserve"> </w:t>
      </w:r>
      <w:r w:rsidR="00B82432"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>–</w:t>
      </w:r>
      <w:r w:rsidR="00B82432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 xml:space="preserve"> </w:t>
      </w:r>
      <w:r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>d</w:t>
      </w:r>
      <w:r w:rsidR="00B06A7D"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>elivery of legal clinics in the community as required</w:t>
      </w:r>
      <w:r w:rsidR="00DE04C9"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 xml:space="preserve"> and oversight of clinics delivered by other legal staff and volunteers on behalf of CLM Limerick</w:t>
      </w:r>
      <w:r w:rsidR="00B06A7D"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>.</w:t>
      </w:r>
    </w:p>
    <w:p w14:paraId="56025F21" w14:textId="77777777" w:rsidR="00DE04C9" w:rsidRPr="005D63E3" w:rsidRDefault="00DE04C9" w:rsidP="00A0056A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</w:pPr>
    </w:p>
    <w:p w14:paraId="0F94CC4D" w14:textId="75349FA5" w:rsidR="00872380" w:rsidRPr="005D63E3" w:rsidRDefault="00872380" w:rsidP="00A005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60"/>
        <w:rPr>
          <w:rFonts w:ascii="Aptos" w:hAnsi="Aptos"/>
          <w:color w:val="242424"/>
          <w:sz w:val="22"/>
          <w:szCs w:val="22"/>
        </w:rPr>
      </w:pPr>
      <w:r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 xml:space="preserve">Community </w:t>
      </w:r>
      <w:r w:rsidR="00C55F5A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>e</w:t>
      </w:r>
      <w:r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 xml:space="preserve">ducation – </w:t>
      </w:r>
      <w:r w:rsidR="00B06A7D"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>delivery of</w:t>
      </w:r>
      <w:r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 xml:space="preserve"> community education talks and courses in line with the community education programme developed by the Community Education</w:t>
      </w:r>
      <w:r w:rsidR="004857DB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 xml:space="preserve"> Officer</w:t>
      </w:r>
      <w:r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>.</w:t>
      </w:r>
    </w:p>
    <w:p w14:paraId="5A6E6B48" w14:textId="6D544F01" w:rsidR="00872380" w:rsidRPr="005D63E3" w:rsidRDefault="00872380" w:rsidP="00A0056A">
      <w:pPr>
        <w:pStyle w:val="NormalWeb"/>
        <w:shd w:val="clear" w:color="auto" w:fill="FFFFFF"/>
        <w:spacing w:before="0" w:beforeAutospacing="0" w:after="0" w:afterAutospacing="0"/>
        <w:ind w:firstLine="48"/>
        <w:rPr>
          <w:rFonts w:ascii="Aptos" w:hAnsi="Aptos"/>
          <w:color w:val="242424"/>
          <w:sz w:val="22"/>
          <w:szCs w:val="22"/>
        </w:rPr>
      </w:pPr>
    </w:p>
    <w:p w14:paraId="37FC8152" w14:textId="0B49E3CC" w:rsidR="00DE04C9" w:rsidRPr="005D63E3" w:rsidRDefault="004B1A0B" w:rsidP="00A005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6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>Policy</w:t>
      </w:r>
      <w:r w:rsidR="005F466E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 xml:space="preserve"> </w:t>
      </w:r>
      <w:r w:rsidR="00DE04C9"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 xml:space="preserve">– </w:t>
      </w:r>
      <w:r w:rsidR="00152DEB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 xml:space="preserve">inputting into </w:t>
      </w:r>
      <w:r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 xml:space="preserve">policy and law reform work of CLM where relevant.  </w:t>
      </w:r>
    </w:p>
    <w:p w14:paraId="3353B91C" w14:textId="6CFA0053" w:rsidR="00872380" w:rsidRPr="005D63E3" w:rsidRDefault="00872380" w:rsidP="00A0056A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</w:p>
    <w:p w14:paraId="2DF12E6E" w14:textId="556EC78A" w:rsidR="00872380" w:rsidRPr="005D63E3" w:rsidRDefault="00AE0973" w:rsidP="00A005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6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 xml:space="preserve">Fundraising – </w:t>
      </w:r>
      <w:r w:rsidR="005F466E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>a</w:t>
      </w:r>
      <w:r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>ssist</w:t>
      </w:r>
      <w:r w:rsidR="00EE279B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>ing</w:t>
      </w:r>
      <w:r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 xml:space="preserve"> the </w:t>
      </w:r>
      <w:r w:rsidR="001722EE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>head office team with relevant funding applications and p</w:t>
      </w:r>
      <w:r w:rsidR="00872380"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>reparation of timely reports</w:t>
      </w:r>
      <w:r w:rsidR="00D06FC2"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 xml:space="preserve"> </w:t>
      </w:r>
      <w:r w:rsidR="001722EE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 xml:space="preserve">on CLM Limerick’s work </w:t>
      </w:r>
      <w:r w:rsidR="005F466E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 xml:space="preserve">as </w:t>
      </w:r>
      <w:r w:rsidR="001722EE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 xml:space="preserve">required </w:t>
      </w:r>
      <w:r w:rsidR="005F466E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>to meet funding requirements.</w:t>
      </w:r>
    </w:p>
    <w:p w14:paraId="616C87FC" w14:textId="5667D3DF" w:rsidR="00872380" w:rsidRPr="005D63E3" w:rsidRDefault="00872380" w:rsidP="00A0056A">
      <w:pPr>
        <w:pStyle w:val="NormalWeb"/>
        <w:shd w:val="clear" w:color="auto" w:fill="FFFFFF"/>
        <w:spacing w:before="0" w:beforeAutospacing="0" w:after="0" w:afterAutospacing="0"/>
        <w:ind w:firstLine="132"/>
        <w:rPr>
          <w:rFonts w:ascii="Aptos" w:hAnsi="Aptos"/>
          <w:color w:val="242424"/>
          <w:sz w:val="22"/>
          <w:szCs w:val="22"/>
        </w:rPr>
      </w:pPr>
    </w:p>
    <w:p w14:paraId="1BA9AB3C" w14:textId="75A44047" w:rsidR="00872380" w:rsidRPr="005D63E3" w:rsidRDefault="00DC402E" w:rsidP="00A005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6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 xml:space="preserve">Miscellaneous – </w:t>
      </w:r>
      <w:r w:rsidR="00872380"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 xml:space="preserve">Such other </w:t>
      </w:r>
      <w:r w:rsidR="00D75FAA"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>duties as CLM</w:t>
      </w:r>
      <w:r w:rsidR="00872380"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 xml:space="preserve"> may reasonably deem necessary and</w:t>
      </w:r>
      <w:r w:rsidR="00EE279B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>/</w:t>
      </w:r>
      <w:r w:rsidR="00872380" w:rsidRPr="005D63E3">
        <w:rPr>
          <w:rFonts w:ascii="Aptos" w:hAnsi="Aptos" w:cs="Arial"/>
          <w:color w:val="242424"/>
          <w:sz w:val="22"/>
          <w:szCs w:val="22"/>
          <w:bdr w:val="none" w:sz="0" w:space="0" w:color="auto" w:frame="1"/>
        </w:rPr>
        <w:t>or appropriate from time to time.</w:t>
      </w:r>
    </w:p>
    <w:p w14:paraId="792F4A3E" w14:textId="77777777" w:rsidR="00872380" w:rsidRPr="005D63E3" w:rsidRDefault="00872380" w:rsidP="00872380">
      <w:pPr>
        <w:rPr>
          <w:rFonts w:ascii="Aptos" w:hAnsi="Aptos" w:cstheme="minorHAnsi"/>
        </w:rPr>
      </w:pPr>
    </w:p>
    <w:p w14:paraId="77E47529" w14:textId="77777777" w:rsidR="00F60DEF" w:rsidRPr="005D63E3" w:rsidRDefault="00F60DEF" w:rsidP="00C128CE">
      <w:pPr>
        <w:rPr>
          <w:rFonts w:ascii="Aptos" w:hAnsi="Aptos" w:cstheme="minorHAnsi"/>
          <w:b/>
        </w:rPr>
      </w:pPr>
      <w:r w:rsidRPr="005D63E3">
        <w:rPr>
          <w:rFonts w:ascii="Aptos" w:hAnsi="Aptos" w:cstheme="minorHAnsi"/>
          <w:b/>
        </w:rPr>
        <w:t>Essential Requirements</w:t>
      </w:r>
    </w:p>
    <w:p w14:paraId="5CBA677D" w14:textId="04840309" w:rsidR="00F60DEF" w:rsidRPr="005D63E3" w:rsidRDefault="00571C6A" w:rsidP="00C128CE">
      <w:pPr>
        <w:pStyle w:val="ListParagraph"/>
        <w:numPr>
          <w:ilvl w:val="0"/>
          <w:numId w:val="2"/>
        </w:numPr>
        <w:rPr>
          <w:rFonts w:ascii="Aptos" w:hAnsi="Aptos" w:cstheme="minorHAnsi"/>
        </w:rPr>
      </w:pPr>
      <w:r>
        <w:rPr>
          <w:rFonts w:ascii="Aptos" w:hAnsi="Aptos" w:cstheme="minorHAnsi"/>
        </w:rPr>
        <w:t>P</w:t>
      </w:r>
      <w:r w:rsidR="00F60DEF" w:rsidRPr="005D63E3">
        <w:rPr>
          <w:rFonts w:ascii="Aptos" w:hAnsi="Aptos" w:cstheme="minorHAnsi"/>
        </w:rPr>
        <w:t xml:space="preserve">rofessional qualification as a </w:t>
      </w:r>
      <w:r w:rsidR="0051656B" w:rsidRPr="005D63E3">
        <w:rPr>
          <w:rFonts w:ascii="Aptos" w:hAnsi="Aptos" w:cstheme="minorHAnsi"/>
        </w:rPr>
        <w:t>solicitor</w:t>
      </w:r>
      <w:r>
        <w:rPr>
          <w:rFonts w:ascii="Aptos" w:hAnsi="Aptos" w:cstheme="minorHAnsi"/>
        </w:rPr>
        <w:t xml:space="preserve"> holding or eligible to hold a practising certificate</w:t>
      </w:r>
    </w:p>
    <w:p w14:paraId="6E8D189D" w14:textId="77777777" w:rsidR="006029BA" w:rsidRDefault="006029BA" w:rsidP="006029BA">
      <w:pPr>
        <w:pStyle w:val="ListParagraph"/>
        <w:numPr>
          <w:ilvl w:val="0"/>
          <w:numId w:val="2"/>
        </w:numPr>
        <w:rPr>
          <w:rFonts w:ascii="Aptos" w:hAnsi="Aptos" w:cstheme="minorHAnsi"/>
        </w:rPr>
      </w:pPr>
      <w:r w:rsidRPr="005D63E3">
        <w:rPr>
          <w:rFonts w:ascii="Aptos" w:hAnsi="Aptos" w:cstheme="minorHAnsi"/>
        </w:rPr>
        <w:t>Excellent communication and interpersonal skills</w:t>
      </w:r>
      <w:r>
        <w:rPr>
          <w:rFonts w:ascii="Aptos" w:hAnsi="Aptos" w:cstheme="minorHAnsi"/>
        </w:rPr>
        <w:t xml:space="preserve"> including ability to engage with a variety of stakeholders</w:t>
      </w:r>
      <w:r w:rsidRPr="005D63E3">
        <w:rPr>
          <w:rFonts w:ascii="Aptos" w:hAnsi="Aptos" w:cstheme="minorHAnsi"/>
        </w:rPr>
        <w:t xml:space="preserve"> and a capacity to be compassionate and respectful with clients</w:t>
      </w:r>
    </w:p>
    <w:p w14:paraId="5A7D37FF" w14:textId="43194554" w:rsidR="00BC4DE2" w:rsidRDefault="00BC4DE2" w:rsidP="006029BA">
      <w:pPr>
        <w:pStyle w:val="ListParagraph"/>
        <w:numPr>
          <w:ilvl w:val="0"/>
          <w:numId w:val="2"/>
        </w:numPr>
        <w:rPr>
          <w:rFonts w:ascii="Aptos" w:hAnsi="Aptos" w:cstheme="minorHAnsi"/>
        </w:rPr>
      </w:pPr>
      <w:r>
        <w:rPr>
          <w:rFonts w:ascii="Aptos" w:hAnsi="Aptos" w:cstheme="minorHAnsi"/>
        </w:rPr>
        <w:t>Ability to think strategically and identify opportunities for growth and development</w:t>
      </w:r>
    </w:p>
    <w:p w14:paraId="43760449" w14:textId="76CF54D2" w:rsidR="00571C6A" w:rsidRPr="005D63E3" w:rsidRDefault="00571C6A" w:rsidP="00571C6A">
      <w:pPr>
        <w:pStyle w:val="ListParagraph"/>
        <w:numPr>
          <w:ilvl w:val="0"/>
          <w:numId w:val="2"/>
        </w:numPr>
        <w:rPr>
          <w:rFonts w:ascii="Aptos" w:hAnsi="Aptos" w:cstheme="minorHAnsi"/>
        </w:rPr>
      </w:pPr>
      <w:r w:rsidRPr="005D63E3">
        <w:rPr>
          <w:rFonts w:ascii="Aptos" w:hAnsi="Aptos" w:cstheme="minorHAnsi"/>
        </w:rPr>
        <w:t>Self-motivat</w:t>
      </w:r>
      <w:r w:rsidR="006029BA">
        <w:rPr>
          <w:rFonts w:ascii="Aptos" w:hAnsi="Aptos" w:cstheme="minorHAnsi"/>
        </w:rPr>
        <w:t>or with</w:t>
      </w:r>
      <w:r w:rsidRPr="005D63E3">
        <w:rPr>
          <w:rFonts w:ascii="Aptos" w:hAnsi="Aptos" w:cstheme="minorHAnsi"/>
        </w:rPr>
        <w:t xml:space="preserve"> ability to work under pressure</w:t>
      </w:r>
      <w:r>
        <w:rPr>
          <w:rFonts w:ascii="Aptos" w:hAnsi="Aptos" w:cstheme="minorHAnsi"/>
        </w:rPr>
        <w:t xml:space="preserve"> and balance competing deadlines</w:t>
      </w:r>
    </w:p>
    <w:p w14:paraId="21E3235A" w14:textId="189C0775" w:rsidR="008E56F3" w:rsidRPr="005D63E3" w:rsidRDefault="008E56F3" w:rsidP="00C128CE">
      <w:pPr>
        <w:pStyle w:val="ListParagraph"/>
        <w:numPr>
          <w:ilvl w:val="0"/>
          <w:numId w:val="2"/>
        </w:numPr>
        <w:rPr>
          <w:rFonts w:ascii="Aptos" w:hAnsi="Aptos" w:cstheme="minorHAnsi"/>
        </w:rPr>
      </w:pPr>
      <w:r>
        <w:rPr>
          <w:rFonts w:ascii="Aptos" w:hAnsi="Aptos" w:cstheme="minorHAnsi"/>
        </w:rPr>
        <w:t>Management experience</w:t>
      </w:r>
      <w:r w:rsidR="00420A6B">
        <w:rPr>
          <w:rFonts w:ascii="Aptos" w:hAnsi="Aptos" w:cstheme="minorHAnsi"/>
        </w:rPr>
        <w:t xml:space="preserve"> or relevant skills</w:t>
      </w:r>
    </w:p>
    <w:p w14:paraId="0D2FC958" w14:textId="77777777" w:rsidR="00EE279B" w:rsidRPr="005D63E3" w:rsidRDefault="00EE279B" w:rsidP="00EE279B">
      <w:pPr>
        <w:pStyle w:val="ListParagraph"/>
        <w:numPr>
          <w:ilvl w:val="0"/>
          <w:numId w:val="2"/>
        </w:numPr>
        <w:rPr>
          <w:rFonts w:ascii="Aptos" w:hAnsi="Aptos" w:cstheme="minorHAnsi"/>
        </w:rPr>
      </w:pPr>
      <w:r w:rsidRPr="005D63E3">
        <w:rPr>
          <w:rFonts w:ascii="Aptos" w:hAnsi="Aptos" w:cstheme="minorHAnsi"/>
        </w:rPr>
        <w:t>Litigation experience</w:t>
      </w:r>
    </w:p>
    <w:p w14:paraId="6C4263F5" w14:textId="039B6F66" w:rsidR="00F60DEF" w:rsidRDefault="00F60DEF" w:rsidP="00C128CE">
      <w:pPr>
        <w:pStyle w:val="ListParagraph"/>
        <w:numPr>
          <w:ilvl w:val="0"/>
          <w:numId w:val="2"/>
        </w:numPr>
        <w:rPr>
          <w:rFonts w:ascii="Aptos" w:hAnsi="Aptos" w:cstheme="minorHAnsi"/>
        </w:rPr>
      </w:pPr>
      <w:r w:rsidRPr="005D63E3">
        <w:rPr>
          <w:rFonts w:ascii="Aptos" w:hAnsi="Aptos" w:cstheme="minorHAnsi"/>
        </w:rPr>
        <w:t>IT skills.</w:t>
      </w:r>
    </w:p>
    <w:p w14:paraId="01AE31B9" w14:textId="77777777" w:rsidR="00577D65" w:rsidRPr="00577D65" w:rsidRDefault="00577D65" w:rsidP="00577D65">
      <w:pPr>
        <w:pStyle w:val="ListParagraph"/>
        <w:rPr>
          <w:rFonts w:ascii="Aptos" w:hAnsi="Aptos" w:cstheme="minorHAnsi"/>
        </w:rPr>
      </w:pPr>
    </w:p>
    <w:p w14:paraId="4A019208" w14:textId="77777777" w:rsidR="00F60DEF" w:rsidRPr="005D63E3" w:rsidRDefault="00F60DEF" w:rsidP="00C128CE">
      <w:pPr>
        <w:rPr>
          <w:rFonts w:ascii="Aptos" w:hAnsi="Aptos" w:cstheme="minorHAnsi"/>
          <w:b/>
        </w:rPr>
      </w:pPr>
      <w:r w:rsidRPr="005D63E3">
        <w:rPr>
          <w:rFonts w:ascii="Aptos" w:hAnsi="Aptos" w:cstheme="minorHAnsi"/>
          <w:b/>
        </w:rPr>
        <w:t>Desirable Requirements</w:t>
      </w:r>
    </w:p>
    <w:p w14:paraId="394C29A1" w14:textId="5E12E586" w:rsidR="00222A3E" w:rsidRPr="005D63E3" w:rsidRDefault="00872380" w:rsidP="00C128CE">
      <w:pPr>
        <w:pStyle w:val="ListParagraph"/>
        <w:numPr>
          <w:ilvl w:val="0"/>
          <w:numId w:val="3"/>
        </w:numPr>
        <w:rPr>
          <w:rFonts w:ascii="Aptos" w:hAnsi="Aptos" w:cstheme="minorHAnsi"/>
          <w:b/>
        </w:rPr>
      </w:pPr>
      <w:r w:rsidRPr="005D63E3">
        <w:rPr>
          <w:rFonts w:ascii="Aptos" w:hAnsi="Aptos" w:cstheme="minorHAnsi"/>
        </w:rPr>
        <w:t>Three</w:t>
      </w:r>
      <w:r w:rsidR="00222A3E" w:rsidRPr="005D63E3">
        <w:rPr>
          <w:rFonts w:ascii="Aptos" w:hAnsi="Aptos" w:cstheme="minorHAnsi"/>
        </w:rPr>
        <w:t xml:space="preserve"> years + post qualification experience</w:t>
      </w:r>
      <w:r w:rsidR="00FC52EC" w:rsidRPr="005D63E3">
        <w:rPr>
          <w:rFonts w:ascii="Aptos" w:hAnsi="Aptos" w:cstheme="minorHAnsi"/>
        </w:rPr>
        <w:t>.</w:t>
      </w:r>
    </w:p>
    <w:p w14:paraId="7756510E" w14:textId="078302E0" w:rsidR="00571C6A" w:rsidRPr="00571C6A" w:rsidRDefault="00571C6A" w:rsidP="00571C6A">
      <w:pPr>
        <w:pStyle w:val="ListParagraph"/>
        <w:numPr>
          <w:ilvl w:val="0"/>
          <w:numId w:val="3"/>
        </w:numPr>
        <w:rPr>
          <w:rFonts w:ascii="Aptos" w:hAnsi="Aptos" w:cstheme="minorHAnsi"/>
          <w:b/>
        </w:rPr>
      </w:pPr>
      <w:r w:rsidRPr="00571C6A">
        <w:rPr>
          <w:rFonts w:ascii="Aptos" w:hAnsi="Aptos" w:cstheme="minorHAnsi"/>
        </w:rPr>
        <w:t xml:space="preserve">Experience of judicial review/tribunal representation/human rights law. </w:t>
      </w:r>
    </w:p>
    <w:p w14:paraId="6B69C0C4" w14:textId="0D618E39" w:rsidR="00571C6A" w:rsidRPr="00571C6A" w:rsidRDefault="00571C6A" w:rsidP="00571C6A">
      <w:pPr>
        <w:pStyle w:val="ListParagraph"/>
        <w:numPr>
          <w:ilvl w:val="0"/>
          <w:numId w:val="3"/>
        </w:numPr>
        <w:rPr>
          <w:rFonts w:ascii="Aptos" w:hAnsi="Aptos" w:cstheme="minorHAnsi"/>
          <w:bCs/>
        </w:rPr>
      </w:pPr>
      <w:r w:rsidRPr="00571C6A">
        <w:rPr>
          <w:rFonts w:ascii="Aptos" w:hAnsi="Aptos" w:cstheme="minorHAnsi"/>
          <w:bCs/>
        </w:rPr>
        <w:lastRenderedPageBreak/>
        <w:t>Experience in developing and growing a</w:t>
      </w:r>
      <w:r w:rsidR="008E56F3">
        <w:rPr>
          <w:rFonts w:ascii="Aptos" w:hAnsi="Aptos" w:cstheme="minorHAnsi"/>
          <w:bCs/>
        </w:rPr>
        <w:t xml:space="preserve"> practice or</w:t>
      </w:r>
      <w:r w:rsidRPr="00571C6A">
        <w:rPr>
          <w:rFonts w:ascii="Aptos" w:hAnsi="Aptos" w:cstheme="minorHAnsi"/>
          <w:bCs/>
        </w:rPr>
        <w:t xml:space="preserve"> service. </w:t>
      </w:r>
    </w:p>
    <w:p w14:paraId="592929A6" w14:textId="1BE54268" w:rsidR="00571C6A" w:rsidRPr="00571C6A" w:rsidRDefault="00571C6A" w:rsidP="00571C6A">
      <w:pPr>
        <w:pStyle w:val="ListParagraph"/>
        <w:numPr>
          <w:ilvl w:val="0"/>
          <w:numId w:val="3"/>
        </w:numPr>
        <w:rPr>
          <w:rFonts w:ascii="Aptos" w:hAnsi="Aptos" w:cstheme="minorHAnsi"/>
          <w:b/>
        </w:rPr>
      </w:pPr>
      <w:r w:rsidRPr="00571C6A">
        <w:rPr>
          <w:rFonts w:ascii="Aptos" w:hAnsi="Aptos" w:cstheme="minorHAnsi"/>
        </w:rPr>
        <w:t xml:space="preserve">Experience </w:t>
      </w:r>
      <w:r w:rsidR="008E56F3">
        <w:rPr>
          <w:rFonts w:ascii="Aptos" w:hAnsi="Aptos" w:cstheme="minorHAnsi"/>
        </w:rPr>
        <w:t>and/</w:t>
      </w:r>
      <w:r w:rsidRPr="00571C6A">
        <w:rPr>
          <w:rFonts w:ascii="Aptos" w:hAnsi="Aptos" w:cstheme="minorHAnsi"/>
        </w:rPr>
        <w:t>or qualification in human rights/social justice work and/or in the community and voluntary sector.</w:t>
      </w:r>
    </w:p>
    <w:p w14:paraId="622134B2" w14:textId="77777777" w:rsidR="00F60DEF" w:rsidRPr="005D63E3" w:rsidRDefault="00F60DEF" w:rsidP="00C128CE">
      <w:pPr>
        <w:rPr>
          <w:rFonts w:ascii="Aptos" w:hAnsi="Aptos" w:cstheme="minorHAnsi"/>
          <w:b/>
        </w:rPr>
      </w:pPr>
      <w:r w:rsidRPr="005D63E3">
        <w:rPr>
          <w:rFonts w:ascii="Aptos" w:hAnsi="Aptos" w:cstheme="minorHAnsi"/>
          <w:b/>
        </w:rPr>
        <w:t>Application</w:t>
      </w:r>
    </w:p>
    <w:p w14:paraId="0129269E" w14:textId="7E0AC573" w:rsidR="00C65B56" w:rsidRPr="005D63E3" w:rsidRDefault="00F60DEF" w:rsidP="00C128CE">
      <w:pPr>
        <w:rPr>
          <w:rFonts w:ascii="Aptos" w:hAnsi="Aptos" w:cstheme="minorHAnsi"/>
        </w:rPr>
      </w:pPr>
      <w:r w:rsidRPr="005D63E3">
        <w:rPr>
          <w:rFonts w:ascii="Aptos" w:hAnsi="Aptos" w:cstheme="minorHAnsi"/>
        </w:rPr>
        <w:t xml:space="preserve">Please email </w:t>
      </w:r>
      <w:r w:rsidR="001070B4" w:rsidRPr="005D63E3">
        <w:rPr>
          <w:rFonts w:ascii="Aptos" w:hAnsi="Aptos" w:cstheme="minorHAnsi"/>
        </w:rPr>
        <w:t xml:space="preserve">the </w:t>
      </w:r>
      <w:r w:rsidRPr="005D63E3">
        <w:rPr>
          <w:rFonts w:ascii="Aptos" w:hAnsi="Aptos" w:cstheme="minorHAnsi"/>
        </w:rPr>
        <w:t>completed application form</w:t>
      </w:r>
      <w:r w:rsidR="006E4981" w:rsidRPr="005D63E3">
        <w:rPr>
          <w:rFonts w:ascii="Aptos" w:hAnsi="Aptos" w:cstheme="minorHAnsi"/>
        </w:rPr>
        <w:t xml:space="preserve"> and CV</w:t>
      </w:r>
      <w:r w:rsidR="00927AD8" w:rsidRPr="005D63E3">
        <w:rPr>
          <w:rFonts w:ascii="Aptos" w:hAnsi="Aptos" w:cstheme="minorHAnsi"/>
        </w:rPr>
        <w:t>, as one document</w:t>
      </w:r>
      <w:r w:rsidR="008A12CD" w:rsidRPr="005D63E3">
        <w:rPr>
          <w:rFonts w:ascii="Aptos" w:hAnsi="Aptos" w:cstheme="minorHAnsi"/>
        </w:rPr>
        <w:t>,</w:t>
      </w:r>
      <w:r w:rsidRPr="005D63E3">
        <w:rPr>
          <w:rFonts w:ascii="Aptos" w:hAnsi="Aptos" w:cstheme="minorHAnsi"/>
        </w:rPr>
        <w:t xml:space="preserve"> to</w:t>
      </w:r>
      <w:r w:rsidR="008A12CD" w:rsidRPr="005D63E3">
        <w:rPr>
          <w:rFonts w:ascii="Aptos" w:hAnsi="Aptos" w:cstheme="minorHAnsi"/>
        </w:rPr>
        <w:t xml:space="preserve"> the </w:t>
      </w:r>
      <w:r w:rsidR="00FC52EC" w:rsidRPr="005D63E3">
        <w:rPr>
          <w:rFonts w:ascii="Aptos" w:hAnsi="Aptos" w:cstheme="minorHAnsi"/>
        </w:rPr>
        <w:t xml:space="preserve">CLM CEO, Aoife Kelly-Desmond, </w:t>
      </w:r>
      <w:hyperlink r:id="rId10" w:history="1">
        <w:r w:rsidR="00FC52EC" w:rsidRPr="005D63E3">
          <w:rPr>
            <w:rStyle w:val="Hyperlink"/>
            <w:rFonts w:ascii="Aptos" w:hAnsi="Aptos" w:cstheme="minorHAnsi"/>
          </w:rPr>
          <w:t>akdesmond@communitylawandmediation.ie</w:t>
        </w:r>
      </w:hyperlink>
      <w:r w:rsidR="00FC52EC" w:rsidRPr="005D63E3">
        <w:rPr>
          <w:rFonts w:ascii="Aptos" w:hAnsi="Aptos" w:cstheme="minorHAnsi"/>
        </w:rPr>
        <w:t xml:space="preserve">. </w:t>
      </w:r>
      <w:r w:rsidR="00C65B56" w:rsidRPr="005D63E3">
        <w:rPr>
          <w:rFonts w:ascii="Aptos" w:hAnsi="Aptos" w:cstheme="minorHAnsi"/>
        </w:rPr>
        <w:t xml:space="preserve"> </w:t>
      </w:r>
    </w:p>
    <w:p w14:paraId="360B980A" w14:textId="24D2EEF6" w:rsidR="00F60DEF" w:rsidRPr="000447E6" w:rsidRDefault="00F60DEF" w:rsidP="00C128CE">
      <w:pPr>
        <w:rPr>
          <w:rFonts w:ascii="Aptos" w:hAnsi="Aptos" w:cstheme="minorHAnsi"/>
        </w:rPr>
      </w:pPr>
      <w:r w:rsidRPr="005D63E3">
        <w:rPr>
          <w:rFonts w:ascii="Aptos" w:hAnsi="Aptos" w:cstheme="minorHAnsi"/>
        </w:rPr>
        <w:t xml:space="preserve">Incomplete applications will automatically be disqualified. The closing date </w:t>
      </w:r>
      <w:r w:rsidR="002D1E02" w:rsidRPr="005D63E3">
        <w:rPr>
          <w:rFonts w:ascii="Aptos" w:hAnsi="Aptos" w:cstheme="minorHAnsi"/>
        </w:rPr>
        <w:t xml:space="preserve">for receipt of applications </w:t>
      </w:r>
      <w:r w:rsidR="0000008D" w:rsidRPr="005D63E3">
        <w:rPr>
          <w:rFonts w:ascii="Aptos" w:hAnsi="Aptos" w:cstheme="minorHAnsi"/>
        </w:rPr>
        <w:t>is</w:t>
      </w:r>
      <w:r w:rsidR="00131078" w:rsidRPr="005D63E3">
        <w:rPr>
          <w:rFonts w:ascii="Aptos" w:hAnsi="Aptos" w:cstheme="minorHAnsi"/>
        </w:rPr>
        <w:t xml:space="preserve"> </w:t>
      </w:r>
      <w:r w:rsidR="00FC52EC" w:rsidRPr="000447E6">
        <w:rPr>
          <w:rFonts w:ascii="Aptos" w:hAnsi="Aptos" w:cstheme="minorHAnsi"/>
          <w:b/>
          <w:bCs/>
        </w:rPr>
        <w:t>5pm Wednesday 10 December</w:t>
      </w:r>
      <w:r w:rsidR="0000008D" w:rsidRPr="000447E6">
        <w:rPr>
          <w:rFonts w:ascii="Aptos" w:hAnsi="Aptos" w:cstheme="minorHAnsi"/>
          <w:b/>
          <w:bCs/>
        </w:rPr>
        <w:t xml:space="preserve"> 202</w:t>
      </w:r>
      <w:r w:rsidR="00FC52EC" w:rsidRPr="000447E6">
        <w:rPr>
          <w:rFonts w:ascii="Aptos" w:hAnsi="Aptos" w:cstheme="minorHAnsi"/>
          <w:b/>
          <w:bCs/>
        </w:rPr>
        <w:t>5</w:t>
      </w:r>
      <w:r w:rsidR="0000008D" w:rsidRPr="000447E6">
        <w:rPr>
          <w:rFonts w:ascii="Aptos" w:hAnsi="Aptos" w:cstheme="minorHAnsi"/>
        </w:rPr>
        <w:t>.</w:t>
      </w:r>
      <w:r w:rsidR="00C65B56" w:rsidRPr="005D63E3">
        <w:rPr>
          <w:rFonts w:ascii="Aptos" w:hAnsi="Aptos" w:cstheme="minorHAnsi"/>
        </w:rPr>
        <w:t xml:space="preserve"> </w:t>
      </w:r>
      <w:r w:rsidR="001070B4" w:rsidRPr="005D63E3">
        <w:rPr>
          <w:rFonts w:ascii="Aptos" w:hAnsi="Aptos" w:cstheme="minorHAnsi"/>
        </w:rPr>
        <w:t>I</w:t>
      </w:r>
      <w:r w:rsidRPr="005D63E3">
        <w:rPr>
          <w:rFonts w:ascii="Aptos" w:hAnsi="Aptos" w:cstheme="minorHAnsi"/>
        </w:rPr>
        <w:t>nterviews will be held in the week</w:t>
      </w:r>
      <w:r w:rsidR="0000008D" w:rsidRPr="005D63E3">
        <w:rPr>
          <w:rFonts w:ascii="Aptos" w:hAnsi="Aptos" w:cstheme="minorHAnsi"/>
        </w:rPr>
        <w:t xml:space="preserve"> </w:t>
      </w:r>
      <w:r w:rsidR="0000008D" w:rsidRPr="000447E6">
        <w:rPr>
          <w:rFonts w:ascii="Aptos" w:hAnsi="Aptos" w:cstheme="minorHAnsi"/>
        </w:rPr>
        <w:t xml:space="preserve">beginning </w:t>
      </w:r>
      <w:r w:rsidR="00FC52EC" w:rsidRPr="000447E6">
        <w:rPr>
          <w:rFonts w:ascii="Aptos" w:hAnsi="Aptos" w:cstheme="minorHAnsi"/>
          <w:b/>
          <w:bCs/>
        </w:rPr>
        <w:t>15 December</w:t>
      </w:r>
      <w:r w:rsidR="000F2FF9" w:rsidRPr="000447E6">
        <w:rPr>
          <w:rFonts w:ascii="Aptos" w:hAnsi="Aptos" w:cstheme="minorHAnsi"/>
        </w:rPr>
        <w:t xml:space="preserve">. </w:t>
      </w:r>
    </w:p>
    <w:p w14:paraId="244E3AE1" w14:textId="77777777" w:rsidR="008D343A" w:rsidRPr="005D63E3" w:rsidRDefault="008D343A" w:rsidP="008D343A">
      <w:pPr>
        <w:jc w:val="both"/>
        <w:rPr>
          <w:rFonts w:ascii="Aptos" w:hAnsi="Aptos" w:cstheme="minorHAnsi"/>
        </w:rPr>
      </w:pPr>
      <w:r w:rsidRPr="005D63E3">
        <w:rPr>
          <w:rFonts w:ascii="Aptos" w:hAnsi="Aptos" w:cstheme="minorHAnsi"/>
        </w:rPr>
        <w:t>Community Law &amp; Mediation is an equal opportunities employer.</w:t>
      </w:r>
    </w:p>
    <w:p w14:paraId="6835872D" w14:textId="77777777" w:rsidR="008D343A" w:rsidRPr="005D63E3" w:rsidRDefault="008D343A" w:rsidP="008D343A">
      <w:pPr>
        <w:jc w:val="both"/>
        <w:rPr>
          <w:rFonts w:ascii="Aptos" w:hAnsi="Aptos" w:cstheme="minorHAnsi"/>
        </w:rPr>
      </w:pPr>
      <w:r w:rsidRPr="005D63E3">
        <w:rPr>
          <w:rFonts w:ascii="Aptos" w:hAnsi="Aptos" w:cstheme="minorHAnsi"/>
        </w:rPr>
        <w:t xml:space="preserve">To view CLM’s fair processing notice, please click </w:t>
      </w:r>
      <w:hyperlink r:id="rId11" w:history="1">
        <w:r w:rsidRPr="005D63E3">
          <w:rPr>
            <w:rStyle w:val="Hyperlink"/>
            <w:rFonts w:ascii="Aptos" w:hAnsi="Aptos" w:cstheme="minorHAnsi"/>
          </w:rPr>
          <w:t>here.</w:t>
        </w:r>
      </w:hyperlink>
    </w:p>
    <w:p w14:paraId="752B9427" w14:textId="77777777" w:rsidR="00BB6484" w:rsidRPr="005D63E3" w:rsidRDefault="00BB6484" w:rsidP="00C128CE">
      <w:pPr>
        <w:rPr>
          <w:rFonts w:ascii="Aptos" w:hAnsi="Aptos" w:cstheme="minorHAnsi"/>
        </w:rPr>
      </w:pPr>
    </w:p>
    <w:p w14:paraId="23DFA477" w14:textId="77777777" w:rsidR="00F60DEF" w:rsidRPr="005D63E3" w:rsidRDefault="00F60DEF" w:rsidP="00C128CE">
      <w:pPr>
        <w:rPr>
          <w:rFonts w:ascii="Aptos" w:hAnsi="Aptos" w:cstheme="minorHAnsi"/>
        </w:rPr>
      </w:pPr>
    </w:p>
    <w:sectPr w:rsidR="00F60DEF" w:rsidRPr="005D63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304"/>
    <w:multiLevelType w:val="hybridMultilevel"/>
    <w:tmpl w:val="1556CC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46103"/>
    <w:multiLevelType w:val="hybridMultilevel"/>
    <w:tmpl w:val="E0884E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E5983"/>
    <w:multiLevelType w:val="hybridMultilevel"/>
    <w:tmpl w:val="80081E8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A857E3"/>
    <w:multiLevelType w:val="hybridMultilevel"/>
    <w:tmpl w:val="E7787F78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8009F"/>
    <w:multiLevelType w:val="hybridMultilevel"/>
    <w:tmpl w:val="FCE22F2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2834960">
    <w:abstractNumId w:val="0"/>
  </w:num>
  <w:num w:numId="2" w16cid:durableId="1233470422">
    <w:abstractNumId w:val="2"/>
  </w:num>
  <w:num w:numId="3" w16cid:durableId="2009674338">
    <w:abstractNumId w:val="4"/>
  </w:num>
  <w:num w:numId="4" w16cid:durableId="1998531214">
    <w:abstractNumId w:val="3"/>
  </w:num>
  <w:num w:numId="5" w16cid:durableId="1835290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DEF"/>
    <w:rsid w:val="0000008D"/>
    <w:rsid w:val="00002525"/>
    <w:rsid w:val="0002324B"/>
    <w:rsid w:val="00042070"/>
    <w:rsid w:val="000447E6"/>
    <w:rsid w:val="000B44AF"/>
    <w:rsid w:val="000F2FF9"/>
    <w:rsid w:val="000F7D1D"/>
    <w:rsid w:val="001070B4"/>
    <w:rsid w:val="00107829"/>
    <w:rsid w:val="00131078"/>
    <w:rsid w:val="00152DEB"/>
    <w:rsid w:val="0015358E"/>
    <w:rsid w:val="001722EE"/>
    <w:rsid w:val="00173A59"/>
    <w:rsid w:val="002144A5"/>
    <w:rsid w:val="00222A3E"/>
    <w:rsid w:val="0026652B"/>
    <w:rsid w:val="00273424"/>
    <w:rsid w:val="002B7065"/>
    <w:rsid w:val="002D1E02"/>
    <w:rsid w:val="00323588"/>
    <w:rsid w:val="003645E3"/>
    <w:rsid w:val="00372FAD"/>
    <w:rsid w:val="00382E9A"/>
    <w:rsid w:val="003D3B4B"/>
    <w:rsid w:val="003E21E1"/>
    <w:rsid w:val="00420A6B"/>
    <w:rsid w:val="0042181D"/>
    <w:rsid w:val="00423F3F"/>
    <w:rsid w:val="004354C7"/>
    <w:rsid w:val="00450C1F"/>
    <w:rsid w:val="004626E2"/>
    <w:rsid w:val="004857DB"/>
    <w:rsid w:val="004B1A0B"/>
    <w:rsid w:val="004B304B"/>
    <w:rsid w:val="004B7DBF"/>
    <w:rsid w:val="004C4336"/>
    <w:rsid w:val="005135F3"/>
    <w:rsid w:val="0051656B"/>
    <w:rsid w:val="00523A16"/>
    <w:rsid w:val="0052750F"/>
    <w:rsid w:val="00571C6A"/>
    <w:rsid w:val="00577D65"/>
    <w:rsid w:val="0058058D"/>
    <w:rsid w:val="005C4EC2"/>
    <w:rsid w:val="005D63E3"/>
    <w:rsid w:val="005E04E6"/>
    <w:rsid w:val="005E37EF"/>
    <w:rsid w:val="005F466E"/>
    <w:rsid w:val="006029BA"/>
    <w:rsid w:val="00663C21"/>
    <w:rsid w:val="00681753"/>
    <w:rsid w:val="006B2F81"/>
    <w:rsid w:val="006D78AF"/>
    <w:rsid w:val="006E4981"/>
    <w:rsid w:val="0070359A"/>
    <w:rsid w:val="007477E8"/>
    <w:rsid w:val="00767970"/>
    <w:rsid w:val="00770BE8"/>
    <w:rsid w:val="007A4484"/>
    <w:rsid w:val="007D0E1A"/>
    <w:rsid w:val="007D19F1"/>
    <w:rsid w:val="008114AE"/>
    <w:rsid w:val="00814274"/>
    <w:rsid w:val="008448D8"/>
    <w:rsid w:val="0085355E"/>
    <w:rsid w:val="008538EE"/>
    <w:rsid w:val="00867F25"/>
    <w:rsid w:val="00872380"/>
    <w:rsid w:val="00897197"/>
    <w:rsid w:val="008A12CD"/>
    <w:rsid w:val="008B6F8D"/>
    <w:rsid w:val="008D343A"/>
    <w:rsid w:val="008E56F3"/>
    <w:rsid w:val="00927AD8"/>
    <w:rsid w:val="0095546D"/>
    <w:rsid w:val="009A28C2"/>
    <w:rsid w:val="009C17CD"/>
    <w:rsid w:val="00A0056A"/>
    <w:rsid w:val="00A22E6E"/>
    <w:rsid w:val="00A34272"/>
    <w:rsid w:val="00A4390A"/>
    <w:rsid w:val="00AA3A06"/>
    <w:rsid w:val="00AC113D"/>
    <w:rsid w:val="00AC5203"/>
    <w:rsid w:val="00AD7A81"/>
    <w:rsid w:val="00AE0973"/>
    <w:rsid w:val="00B06A7D"/>
    <w:rsid w:val="00B24310"/>
    <w:rsid w:val="00B33F90"/>
    <w:rsid w:val="00B82432"/>
    <w:rsid w:val="00B9032D"/>
    <w:rsid w:val="00BB2AD3"/>
    <w:rsid w:val="00BB6484"/>
    <w:rsid w:val="00BC4DE2"/>
    <w:rsid w:val="00BE2528"/>
    <w:rsid w:val="00BE797E"/>
    <w:rsid w:val="00BF6E20"/>
    <w:rsid w:val="00C128CE"/>
    <w:rsid w:val="00C21649"/>
    <w:rsid w:val="00C32F12"/>
    <w:rsid w:val="00C47351"/>
    <w:rsid w:val="00C55F5A"/>
    <w:rsid w:val="00C56EFB"/>
    <w:rsid w:val="00C642D4"/>
    <w:rsid w:val="00C65B56"/>
    <w:rsid w:val="00C95E8F"/>
    <w:rsid w:val="00CA6196"/>
    <w:rsid w:val="00CE6287"/>
    <w:rsid w:val="00CF4F5A"/>
    <w:rsid w:val="00CF5170"/>
    <w:rsid w:val="00D06FC2"/>
    <w:rsid w:val="00D47597"/>
    <w:rsid w:val="00D56F4D"/>
    <w:rsid w:val="00D62E22"/>
    <w:rsid w:val="00D701AC"/>
    <w:rsid w:val="00D75FAA"/>
    <w:rsid w:val="00DC3549"/>
    <w:rsid w:val="00DC402E"/>
    <w:rsid w:val="00DE04C9"/>
    <w:rsid w:val="00DE7C9C"/>
    <w:rsid w:val="00E329D6"/>
    <w:rsid w:val="00EE279B"/>
    <w:rsid w:val="00F469E9"/>
    <w:rsid w:val="00F60DEF"/>
    <w:rsid w:val="00F7051E"/>
    <w:rsid w:val="00FC0978"/>
    <w:rsid w:val="00FC2A8B"/>
    <w:rsid w:val="00FC52EC"/>
    <w:rsid w:val="00FE0383"/>
    <w:rsid w:val="01602585"/>
    <w:rsid w:val="352DF061"/>
    <w:rsid w:val="4B1AC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25735"/>
  <w15:chartTrackingRefBased/>
  <w15:docId w15:val="{3FFA61AA-7073-446B-A610-63700881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DE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D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4E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4E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4E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E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E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EC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070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72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communitylawandmediation.ie/wp-content/uploads/2020/08/FAIR-PROCESSING-NOTICE-for-Job-Applicants.pdf" TargetMode="External"/><Relationship Id="rId5" Type="http://schemas.openxmlformats.org/officeDocument/2006/relationships/styles" Target="styles.xml"/><Relationship Id="rId10" Type="http://schemas.openxmlformats.org/officeDocument/2006/relationships/hyperlink" Target="mailto:akdesmond@communitylawandmediation.i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communitylawandmediation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2a0d6e-cc42-4473-846c-879167cd7b86" xsi:nil="true"/>
    <lcf76f155ced4ddcb4097134ff3c332f xmlns="d30c295c-423a-484c-85ce-845cb8fd7102">
      <Terms xmlns="http://schemas.microsoft.com/office/infopath/2007/PartnerControls"/>
    </lcf76f155ced4ddcb4097134ff3c332f>
    <Where_x003f_ xmlns="d30c295c-423a-484c-85ce-845cb8fd71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C80B3DE93839499EC13F00304DAEE7" ma:contentTypeVersion="27" ma:contentTypeDescription="Create a new document." ma:contentTypeScope="" ma:versionID="befce50c94364b2aa04230983e3f8d18">
  <xsd:schema xmlns:xsd="http://www.w3.org/2001/XMLSchema" xmlns:xs="http://www.w3.org/2001/XMLSchema" xmlns:p="http://schemas.microsoft.com/office/2006/metadata/properties" xmlns:ns2="d30c295c-423a-484c-85ce-845cb8fd7102" xmlns:ns3="822a0d6e-cc42-4473-846c-879167cd7b86" targetNamespace="http://schemas.microsoft.com/office/2006/metadata/properties" ma:root="true" ma:fieldsID="96b526fd78e997d0a1233862c18cab72" ns2:_="" ns3:_="">
    <xsd:import namespace="d30c295c-423a-484c-85ce-845cb8fd7102"/>
    <xsd:import namespace="822a0d6e-cc42-4473-846c-879167cd7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Where_x003f_" minOccurs="0"/>
                <xsd:element ref="ns2:f47da6ac-9c2c-489a-a825-509c0c7b9f89CountryOrRegion" minOccurs="0"/>
                <xsd:element ref="ns2:f47da6ac-9c2c-489a-a825-509c0c7b9f89State" minOccurs="0"/>
                <xsd:element ref="ns2:f47da6ac-9c2c-489a-a825-509c0c7b9f89City" minOccurs="0"/>
                <xsd:element ref="ns2:f47da6ac-9c2c-489a-a825-509c0c7b9f89PostalCode" minOccurs="0"/>
                <xsd:element ref="ns2:f47da6ac-9c2c-489a-a825-509c0c7b9f89Street" minOccurs="0"/>
                <xsd:element ref="ns2:f47da6ac-9c2c-489a-a825-509c0c7b9f89GeoLoc" minOccurs="0"/>
                <xsd:element ref="ns2:f47da6ac-9c2c-489a-a825-509c0c7b9f89DispNa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c295c-423a-484c-85ce-845cb8fd7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23106a-ed54-4e5d-b997-bff4879edc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here_x003f_" ma:index="26" nillable="true" ma:displayName="Where?" ma:format="Dropdown" ma:internalName="Where_x003f_">
      <xsd:simpleType>
        <xsd:restriction base="dms:Unknown"/>
      </xsd:simpleType>
    </xsd:element>
    <xsd:element name="f47da6ac-9c2c-489a-a825-509c0c7b9f89CountryOrRegion" ma:index="27" nillable="true" ma:displayName="Where?: Country/Region" ma:internalName="CountryOrRegion" ma:readOnly="true">
      <xsd:simpleType>
        <xsd:restriction base="dms:Text"/>
      </xsd:simpleType>
    </xsd:element>
    <xsd:element name="f47da6ac-9c2c-489a-a825-509c0c7b9f89State" ma:index="28" nillable="true" ma:displayName="Where?: State" ma:internalName="State" ma:readOnly="true">
      <xsd:simpleType>
        <xsd:restriction base="dms:Text"/>
      </xsd:simpleType>
    </xsd:element>
    <xsd:element name="f47da6ac-9c2c-489a-a825-509c0c7b9f89City" ma:index="29" nillable="true" ma:displayName="Where?: City" ma:internalName="City" ma:readOnly="true">
      <xsd:simpleType>
        <xsd:restriction base="dms:Text"/>
      </xsd:simpleType>
    </xsd:element>
    <xsd:element name="f47da6ac-9c2c-489a-a825-509c0c7b9f89PostalCode" ma:index="30" nillable="true" ma:displayName="Where?: Postal Code" ma:internalName="PostalCode" ma:readOnly="true">
      <xsd:simpleType>
        <xsd:restriction base="dms:Text"/>
      </xsd:simpleType>
    </xsd:element>
    <xsd:element name="f47da6ac-9c2c-489a-a825-509c0c7b9f89Street" ma:index="31" nillable="true" ma:displayName="Where?: Street" ma:internalName="Street" ma:readOnly="true">
      <xsd:simpleType>
        <xsd:restriction base="dms:Text"/>
      </xsd:simpleType>
    </xsd:element>
    <xsd:element name="f47da6ac-9c2c-489a-a825-509c0c7b9f89GeoLoc" ma:index="32" nillable="true" ma:displayName="Where?: Coordinates" ma:internalName="GeoLoc" ma:readOnly="true">
      <xsd:simpleType>
        <xsd:restriction base="dms:Unknown"/>
      </xsd:simpleType>
    </xsd:element>
    <xsd:element name="f47da6ac-9c2c-489a-a825-509c0c7b9f89DispName" ma:index="33" nillable="true" ma:displayName="Where?: Name" ma:internalName="DispName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a0d6e-cc42-4473-846c-879167cd7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5154d8-a4db-41a2-848e-4aef416ffb06}" ma:internalName="TaxCatchAll" ma:showField="CatchAllData" ma:web="822a0d6e-cc42-4473-846c-879167cd7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EC747C-7C0F-43FE-AABD-8F58B275E358}">
  <ds:schemaRefs>
    <ds:schemaRef ds:uri="http://schemas.microsoft.com/office/2006/metadata/properties"/>
    <ds:schemaRef ds:uri="http://schemas.microsoft.com/office/infopath/2007/PartnerControls"/>
    <ds:schemaRef ds:uri="822a0d6e-cc42-4473-846c-879167cd7b86"/>
    <ds:schemaRef ds:uri="d30c295c-423a-484c-85ce-845cb8fd7102"/>
  </ds:schemaRefs>
</ds:datastoreItem>
</file>

<file path=customXml/itemProps2.xml><?xml version="1.0" encoding="utf-8"?>
<ds:datastoreItem xmlns:ds="http://schemas.openxmlformats.org/officeDocument/2006/customXml" ds:itemID="{B4EFE649-B5D0-48A3-9C15-F09F18431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c295c-423a-484c-85ce-845cb8fd7102"/>
    <ds:schemaRef ds:uri="822a0d6e-cc42-4473-846c-879167cd7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FF03D1-8988-4789-B685-6F94D4B9F8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4248</Characters>
  <Application>Microsoft Office Word</Application>
  <DocSecurity>0</DocSecurity>
  <Lines>35</Lines>
  <Paragraphs>9</Paragraphs>
  <ScaleCrop>false</ScaleCrop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O Farrell</dc:creator>
  <cp:keywords/>
  <dc:description/>
  <cp:lastModifiedBy>Denise Leavy</cp:lastModifiedBy>
  <cp:revision>2</cp:revision>
  <dcterms:created xsi:type="dcterms:W3CDTF">2025-11-19T11:04:00Z</dcterms:created>
  <dcterms:modified xsi:type="dcterms:W3CDTF">2025-11-19T11:04:00Z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0x01010069C80B3DE93839499EC13F00304DAEE7</vt:lpwstr>
  </property>
  <property fmtid="{D5CDD505-2E9C-101B-9397-08002B2CF9AE}" pid="3" name="Order">
    <vt:r8>136600</vt:r8>
  </property>
  <property fmtid="{D5CDD505-2E9C-101B-9397-08002B2CF9AE}" pid="4" name="GrammarlyDocumentId">
    <vt:lpwstr>6f2fd489168a552935a21c41027d30070524946aff8e65277c9cd9920c9ca969</vt:lpwstr>
  </property>
  <property fmtid="{D5CDD505-2E9C-101B-9397-08002B2CF9AE}" pid="5" name="MediaServiceImageTags">
    <vt:lpwstr/>
  </property>
</Properties>
</file>