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39CBF" w14:textId="5C820637" w:rsidR="00EA4B9E" w:rsidRPr="00EA4B9E" w:rsidRDefault="00EA4B9E" w:rsidP="00EA4B9E">
      <w:pPr>
        <w:spacing w:after="0" w:line="240" w:lineRule="auto"/>
        <w:rPr>
          <w:rFonts w:ascii="Arial Narrow" w:hAnsi="Arial Narrow" w:cs="Arial"/>
          <w:b/>
          <w:bCs/>
          <w:kern w:val="0"/>
          <w:sz w:val="28"/>
          <w:szCs w:val="28"/>
          <w:lang w:val="en-IE"/>
          <w14:ligatures w14:val="none"/>
        </w:rPr>
      </w:pPr>
      <w:r w:rsidRPr="00EA4B9E">
        <w:rPr>
          <w:rFonts w:ascii="Arial Narrow" w:hAnsi="Arial Narrow"/>
          <w:b/>
          <w:bCs/>
          <w:kern w:val="0"/>
          <w:sz w:val="28"/>
          <w:szCs w:val="28"/>
          <w:lang w:val="en-IE"/>
          <w14:ligatures w14:val="none"/>
        </w:rPr>
        <w:t xml:space="preserve">Job </w:t>
      </w:r>
      <w:r>
        <w:rPr>
          <w:rFonts w:ascii="Arial Narrow" w:hAnsi="Arial Narrow"/>
          <w:b/>
          <w:bCs/>
          <w:kern w:val="0"/>
          <w:sz w:val="28"/>
          <w:szCs w:val="28"/>
          <w:lang w:val="en-IE"/>
          <w14:ligatures w14:val="none"/>
        </w:rPr>
        <w:t>Description</w:t>
      </w:r>
      <w:r w:rsidRPr="00EA4B9E">
        <w:rPr>
          <w:rFonts w:ascii="Arial Narrow" w:hAnsi="Arial Narrow"/>
          <w:b/>
          <w:bCs/>
          <w:kern w:val="0"/>
          <w:sz w:val="28"/>
          <w:szCs w:val="28"/>
          <w:lang w:val="en-IE"/>
          <w14:ligatures w14:val="none"/>
        </w:rPr>
        <w:t xml:space="preserve"> </w:t>
      </w:r>
    </w:p>
    <w:tbl>
      <w:tblPr>
        <w:tblStyle w:val="TableGrid"/>
        <w:tblW w:w="0" w:type="auto"/>
        <w:tblBorders>
          <w:top w:val="single" w:sz="4" w:space="0" w:color="D7D4BC"/>
          <w:left w:val="single" w:sz="4" w:space="0" w:color="D7D4BC"/>
          <w:bottom w:val="single" w:sz="4" w:space="0" w:color="D7D4BC"/>
          <w:right w:val="single" w:sz="4" w:space="0" w:color="D7D4BC"/>
          <w:insideH w:val="single" w:sz="4" w:space="0" w:color="D7D4BC"/>
          <w:insideV w:val="single" w:sz="4" w:space="0" w:color="D7D4BC"/>
        </w:tblBorders>
        <w:tblLook w:val="0600" w:firstRow="0" w:lastRow="0" w:firstColumn="0" w:lastColumn="0" w:noHBand="1" w:noVBand="1"/>
      </w:tblPr>
      <w:tblGrid>
        <w:gridCol w:w="1881"/>
        <w:gridCol w:w="7135"/>
      </w:tblGrid>
      <w:tr w:rsidR="00EA4B9E" w:rsidRPr="00EA4B9E" w14:paraId="17FCCDC7" w14:textId="77777777" w:rsidTr="434A9A72">
        <w:trPr>
          <w:trHeight w:val="348"/>
        </w:trPr>
        <w:tc>
          <w:tcPr>
            <w:tcW w:w="1881" w:type="dxa"/>
            <w:tcBorders>
              <w:top w:val="single" w:sz="4" w:space="0" w:color="FFFFFF" w:themeColor="background1"/>
              <w:left w:val="single" w:sz="4" w:space="0" w:color="FFFFFF" w:themeColor="background1"/>
              <w:bottom w:val="single" w:sz="4" w:space="0" w:color="D7D4BC"/>
              <w:right w:val="single" w:sz="4" w:space="0" w:color="FFFFFF" w:themeColor="background1"/>
            </w:tcBorders>
            <w:shd w:val="clear" w:color="auto" w:fill="FFFFFF" w:themeFill="background1"/>
            <w:vAlign w:val="center"/>
          </w:tcPr>
          <w:p w14:paraId="67612659" w14:textId="77777777" w:rsidR="00EA4B9E" w:rsidRPr="00EA4B9E" w:rsidRDefault="00EA4B9E" w:rsidP="00EA4B9E">
            <w:pPr>
              <w:suppressAutoHyphens/>
              <w:autoSpaceDE w:val="0"/>
              <w:autoSpaceDN w:val="0"/>
              <w:adjustRightInd w:val="0"/>
              <w:spacing w:line="340" w:lineRule="atLeast"/>
              <w:textAlignment w:val="center"/>
              <w:rPr>
                <w:rFonts w:ascii="Arial" w:hAnsi="Arial" w:cs="Arial"/>
                <w:b/>
                <w:bCs/>
                <w:color w:val="000000"/>
                <w:sz w:val="18"/>
                <w:szCs w:val="18"/>
                <w:lang w:val="en-US"/>
              </w:rPr>
            </w:pPr>
          </w:p>
        </w:tc>
        <w:tc>
          <w:tcPr>
            <w:tcW w:w="7135" w:type="dxa"/>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vAlign w:val="center"/>
          </w:tcPr>
          <w:p w14:paraId="150911CE" w14:textId="77777777" w:rsidR="00EA4B9E" w:rsidRPr="00EA4B9E" w:rsidRDefault="00EA4B9E" w:rsidP="00EA4B9E">
            <w:pPr>
              <w:rPr>
                <w:rFonts w:ascii="Arial" w:hAnsi="Arial" w:cs="Arial"/>
                <w:b/>
                <w:bCs/>
                <w:sz w:val="18"/>
                <w:szCs w:val="18"/>
              </w:rPr>
            </w:pPr>
          </w:p>
        </w:tc>
      </w:tr>
      <w:tr w:rsidR="00EA4B9E" w:rsidRPr="00EA4B9E" w14:paraId="2F0BEF4C" w14:textId="77777777" w:rsidTr="434A9A72">
        <w:trPr>
          <w:trHeight w:val="348"/>
        </w:trPr>
        <w:tc>
          <w:tcPr>
            <w:tcW w:w="1881" w:type="dxa"/>
            <w:tcBorders>
              <w:top w:val="single" w:sz="4" w:space="0" w:color="D7D4BC"/>
              <w:left w:val="single" w:sz="4" w:space="0" w:color="D7D4BC"/>
              <w:bottom w:val="single" w:sz="4" w:space="0" w:color="D7D4BC"/>
            </w:tcBorders>
            <w:shd w:val="clear" w:color="auto" w:fill="D7D4BC"/>
            <w:vAlign w:val="center"/>
          </w:tcPr>
          <w:p w14:paraId="586EF8C6" w14:textId="77777777" w:rsidR="00EA4B9E" w:rsidRPr="00EA4B9E" w:rsidRDefault="00EA4B9E" w:rsidP="00EA4B9E">
            <w:pPr>
              <w:jc w:val="right"/>
              <w:rPr>
                <w:rFonts w:ascii="Arial Narrow" w:hAnsi="Arial Narrow" w:cs="Arial"/>
                <w:b/>
                <w:bCs/>
                <w:sz w:val="22"/>
                <w:szCs w:val="22"/>
              </w:rPr>
            </w:pPr>
            <w:r w:rsidRPr="00EA4B9E">
              <w:rPr>
                <w:rFonts w:ascii="Arial Narrow" w:hAnsi="Arial Narrow" w:cs="Arial"/>
                <w:b/>
                <w:bCs/>
                <w:sz w:val="22"/>
                <w:szCs w:val="22"/>
              </w:rPr>
              <w:t>Job title:</w:t>
            </w:r>
          </w:p>
        </w:tc>
        <w:tc>
          <w:tcPr>
            <w:tcW w:w="7135" w:type="dxa"/>
            <w:vAlign w:val="center"/>
          </w:tcPr>
          <w:p w14:paraId="344AA796" w14:textId="3D39CE80" w:rsidR="00EA4B9E" w:rsidRPr="00EA4B9E" w:rsidRDefault="00EA4B9E" w:rsidP="00EA4B9E">
            <w:pPr>
              <w:rPr>
                <w:rFonts w:ascii="Arial Narrow" w:hAnsi="Arial Narrow" w:cs="Arial"/>
                <w:b/>
                <w:bCs/>
                <w:sz w:val="22"/>
                <w:szCs w:val="22"/>
              </w:rPr>
            </w:pPr>
            <w:r>
              <w:rPr>
                <w:rFonts w:ascii="Arial Narrow" w:hAnsi="Arial Narrow" w:cs="Arial"/>
                <w:b/>
                <w:bCs/>
                <w:sz w:val="22"/>
                <w:szCs w:val="22"/>
              </w:rPr>
              <w:t xml:space="preserve">Desk Officer Ethiopia &amp; Eritrea </w:t>
            </w:r>
          </w:p>
        </w:tc>
      </w:tr>
      <w:tr w:rsidR="00EA4B9E" w:rsidRPr="00EA4B9E" w14:paraId="4E2794F1" w14:textId="77777777" w:rsidTr="434A9A72">
        <w:trPr>
          <w:trHeight w:val="348"/>
        </w:trPr>
        <w:tc>
          <w:tcPr>
            <w:tcW w:w="1881" w:type="dxa"/>
            <w:tcBorders>
              <w:top w:val="single" w:sz="4" w:space="0" w:color="D7D4BC"/>
              <w:left w:val="single" w:sz="4" w:space="0" w:color="D7D4BC"/>
              <w:bottom w:val="single" w:sz="4" w:space="0" w:color="FFFFFF" w:themeColor="background1"/>
            </w:tcBorders>
            <w:shd w:val="clear" w:color="auto" w:fill="D7D4BC"/>
            <w:vAlign w:val="center"/>
          </w:tcPr>
          <w:p w14:paraId="77E80D39" w14:textId="77777777" w:rsidR="00EA4B9E" w:rsidRPr="00EA4B9E" w:rsidRDefault="00EA4B9E" w:rsidP="00EA4B9E">
            <w:pPr>
              <w:jc w:val="right"/>
              <w:rPr>
                <w:rFonts w:ascii="Arial Narrow" w:hAnsi="Arial Narrow" w:cs="Arial"/>
                <w:b/>
                <w:bCs/>
                <w:sz w:val="22"/>
                <w:szCs w:val="22"/>
              </w:rPr>
            </w:pPr>
            <w:r w:rsidRPr="00EA4B9E">
              <w:rPr>
                <w:rFonts w:ascii="Arial Narrow" w:hAnsi="Arial Narrow" w:cs="Arial"/>
                <w:b/>
                <w:bCs/>
                <w:sz w:val="22"/>
                <w:szCs w:val="22"/>
              </w:rPr>
              <w:t>Location:</w:t>
            </w:r>
          </w:p>
        </w:tc>
        <w:tc>
          <w:tcPr>
            <w:tcW w:w="7135" w:type="dxa"/>
            <w:vAlign w:val="center"/>
          </w:tcPr>
          <w:p w14:paraId="1C504303" w14:textId="7714FEB1" w:rsidR="00EA4B9E" w:rsidRPr="00EA4B9E" w:rsidRDefault="00E63965" w:rsidP="00EA4B9E">
            <w:pPr>
              <w:rPr>
                <w:rFonts w:ascii="Arial Narrow" w:hAnsi="Arial Narrow" w:cs="Arial"/>
                <w:b/>
                <w:bCs/>
                <w:sz w:val="22"/>
                <w:szCs w:val="22"/>
              </w:rPr>
            </w:pPr>
            <w:r>
              <w:rPr>
                <w:rFonts w:ascii="Arial Narrow" w:hAnsi="Arial Narrow" w:cs="Arial"/>
                <w:b/>
                <w:bCs/>
                <w:sz w:val="22"/>
                <w:szCs w:val="22"/>
              </w:rPr>
              <w:t>Dublin, Ireland</w:t>
            </w:r>
          </w:p>
        </w:tc>
      </w:tr>
      <w:tr w:rsidR="00EA4B9E" w:rsidRPr="00EA4B9E" w14:paraId="0690B6B3" w14:textId="77777777" w:rsidTr="434A9A72">
        <w:trPr>
          <w:trHeight w:val="348"/>
        </w:trPr>
        <w:tc>
          <w:tcPr>
            <w:tcW w:w="1881" w:type="dxa"/>
            <w:tcBorders>
              <w:top w:val="single" w:sz="4" w:space="0" w:color="FFFFFF" w:themeColor="background1"/>
              <w:left w:val="single" w:sz="4" w:space="0" w:color="D7D4BC"/>
              <w:bottom w:val="single" w:sz="4" w:space="0" w:color="FFFFFF" w:themeColor="background1"/>
            </w:tcBorders>
            <w:shd w:val="clear" w:color="auto" w:fill="D7D4BC"/>
            <w:vAlign w:val="center"/>
          </w:tcPr>
          <w:p w14:paraId="5F89CCFF" w14:textId="77777777" w:rsidR="00EA4B9E" w:rsidRPr="00EA4B9E" w:rsidRDefault="00EA4B9E" w:rsidP="00EA4B9E">
            <w:pPr>
              <w:jc w:val="right"/>
              <w:rPr>
                <w:rFonts w:ascii="Arial Narrow" w:hAnsi="Arial Narrow" w:cs="Arial"/>
                <w:b/>
                <w:bCs/>
                <w:sz w:val="22"/>
                <w:szCs w:val="22"/>
              </w:rPr>
            </w:pPr>
            <w:r w:rsidRPr="00EA4B9E">
              <w:rPr>
                <w:rFonts w:ascii="Arial Narrow" w:hAnsi="Arial Narrow" w:cs="Arial"/>
                <w:b/>
                <w:bCs/>
                <w:sz w:val="22"/>
                <w:szCs w:val="22"/>
              </w:rPr>
              <w:t>Contract Duration:</w:t>
            </w:r>
          </w:p>
        </w:tc>
        <w:tc>
          <w:tcPr>
            <w:tcW w:w="7135" w:type="dxa"/>
            <w:vAlign w:val="center"/>
          </w:tcPr>
          <w:p w14:paraId="448A3E9C" w14:textId="3780F968" w:rsidR="00EA4B9E" w:rsidRPr="00EA4B9E" w:rsidRDefault="00EA4B9E" w:rsidP="00EA4B9E">
            <w:pPr>
              <w:rPr>
                <w:rFonts w:ascii="Arial Narrow" w:eastAsiaTheme="minorEastAsia" w:hAnsi="Arial Narrow"/>
                <w:b/>
                <w:bCs/>
                <w:sz w:val="22"/>
                <w:szCs w:val="22"/>
              </w:rPr>
            </w:pPr>
            <w:r>
              <w:rPr>
                <w:rFonts w:ascii="Arial Narrow" w:eastAsiaTheme="minorEastAsia" w:hAnsi="Arial Narrow"/>
                <w:b/>
                <w:bCs/>
                <w:sz w:val="22"/>
                <w:szCs w:val="22"/>
              </w:rPr>
              <w:t>Permanent, full-time</w:t>
            </w:r>
          </w:p>
        </w:tc>
      </w:tr>
      <w:tr w:rsidR="00EA4B9E" w:rsidRPr="00EA4B9E" w14:paraId="2D534BBF" w14:textId="77777777" w:rsidTr="434A9A72">
        <w:trPr>
          <w:trHeight w:val="348"/>
        </w:trPr>
        <w:tc>
          <w:tcPr>
            <w:tcW w:w="1881" w:type="dxa"/>
            <w:tcBorders>
              <w:top w:val="single" w:sz="4" w:space="0" w:color="FFFFFF" w:themeColor="background1"/>
              <w:left w:val="single" w:sz="4" w:space="0" w:color="D7D4BC"/>
              <w:bottom w:val="single" w:sz="4" w:space="0" w:color="D7D4BC"/>
            </w:tcBorders>
            <w:shd w:val="clear" w:color="auto" w:fill="D7D4BC"/>
            <w:vAlign w:val="center"/>
          </w:tcPr>
          <w:p w14:paraId="78BDA433" w14:textId="77777777" w:rsidR="00EA4B9E" w:rsidRPr="00EA4B9E" w:rsidRDefault="00EA4B9E" w:rsidP="00EA4B9E">
            <w:pPr>
              <w:jc w:val="right"/>
              <w:rPr>
                <w:rFonts w:ascii="Arial Narrow" w:hAnsi="Arial Narrow" w:cs="Arial"/>
                <w:b/>
                <w:bCs/>
                <w:sz w:val="22"/>
                <w:szCs w:val="22"/>
              </w:rPr>
            </w:pPr>
            <w:r w:rsidRPr="00EA4B9E">
              <w:rPr>
                <w:rFonts w:ascii="Arial Narrow" w:hAnsi="Arial Narrow" w:cs="Arial"/>
                <w:b/>
                <w:bCs/>
                <w:sz w:val="22"/>
                <w:szCs w:val="22"/>
              </w:rPr>
              <w:t xml:space="preserve">Date: </w:t>
            </w:r>
          </w:p>
        </w:tc>
        <w:tc>
          <w:tcPr>
            <w:tcW w:w="7135" w:type="dxa"/>
            <w:vAlign w:val="center"/>
          </w:tcPr>
          <w:p w14:paraId="1E513B0E" w14:textId="3A0E420C" w:rsidR="00EA4B9E" w:rsidRPr="00EA4B9E" w:rsidRDefault="000A1288" w:rsidP="00EA4B9E">
            <w:pPr>
              <w:rPr>
                <w:rFonts w:ascii="Arial Narrow" w:hAnsi="Arial Narrow" w:cs="Arial"/>
                <w:b/>
                <w:bCs/>
                <w:sz w:val="22"/>
                <w:szCs w:val="22"/>
              </w:rPr>
            </w:pPr>
            <w:r>
              <w:rPr>
                <w:rFonts w:ascii="Arial Narrow" w:hAnsi="Arial Narrow" w:cs="Arial"/>
                <w:b/>
                <w:bCs/>
                <w:sz w:val="22"/>
                <w:szCs w:val="22"/>
              </w:rPr>
              <w:t xml:space="preserve">November 2025 </w:t>
            </w:r>
          </w:p>
        </w:tc>
      </w:tr>
    </w:tbl>
    <w:p w14:paraId="6F8DB90C" w14:textId="77777777" w:rsidR="00EA4B9E" w:rsidRPr="00EA4B9E" w:rsidRDefault="00EA4B9E" w:rsidP="00EA4B9E">
      <w:pPr>
        <w:spacing w:after="120" w:line="240" w:lineRule="auto"/>
        <w:rPr>
          <w:rFonts w:ascii="Arial" w:hAnsi="Arial" w:cs="Arial"/>
          <w:kern w:val="0"/>
          <w:sz w:val="20"/>
          <w:szCs w:val="20"/>
          <w:lang w:val="en-IE"/>
          <w14:ligatures w14:val="none"/>
        </w:rPr>
      </w:pPr>
    </w:p>
    <w:tbl>
      <w:tblPr>
        <w:tblStyle w:val="TableGrid"/>
        <w:tblW w:w="0" w:type="auto"/>
        <w:tblBorders>
          <w:top w:val="single" w:sz="4" w:space="0" w:color="D7D4BC"/>
          <w:left w:val="single" w:sz="4" w:space="0" w:color="D7D4BC"/>
          <w:bottom w:val="single" w:sz="4" w:space="0" w:color="D7D4BC"/>
          <w:right w:val="single" w:sz="4" w:space="0" w:color="D7D4BC"/>
          <w:insideH w:val="single" w:sz="4" w:space="0" w:color="D7D4BC"/>
          <w:insideV w:val="single" w:sz="4" w:space="0" w:color="D7D4BC"/>
        </w:tblBorders>
        <w:tblCellMar>
          <w:top w:w="113" w:type="dxa"/>
        </w:tblCellMar>
        <w:tblLook w:val="04A0" w:firstRow="1" w:lastRow="0" w:firstColumn="1" w:lastColumn="0" w:noHBand="0" w:noVBand="1"/>
      </w:tblPr>
      <w:tblGrid>
        <w:gridCol w:w="8926"/>
      </w:tblGrid>
      <w:tr w:rsidR="00EA4B9E" w:rsidRPr="00EA4B9E" w14:paraId="5F699149" w14:textId="77777777" w:rsidTr="434A9A72">
        <w:trPr>
          <w:trHeight w:val="397"/>
        </w:trPr>
        <w:tc>
          <w:tcPr>
            <w:tcW w:w="8926" w:type="dxa"/>
            <w:shd w:val="clear" w:color="auto" w:fill="D7D4BC"/>
            <w:vAlign w:val="bottom"/>
          </w:tcPr>
          <w:p w14:paraId="2B00F952" w14:textId="77777777" w:rsidR="00EA4B9E" w:rsidRPr="00EA4B9E" w:rsidRDefault="00EA4B9E" w:rsidP="00EA4B9E">
            <w:pPr>
              <w:spacing w:after="120"/>
              <w:rPr>
                <w:b/>
                <w:bCs/>
                <w:sz w:val="36"/>
                <w:szCs w:val="36"/>
              </w:rPr>
            </w:pPr>
          </w:p>
        </w:tc>
      </w:tr>
      <w:tr w:rsidR="00EA4B9E" w:rsidRPr="00EA4B9E" w14:paraId="6BF1F233" w14:textId="77777777" w:rsidTr="434A9A72">
        <w:trPr>
          <w:trHeight w:val="1971"/>
        </w:trPr>
        <w:tc>
          <w:tcPr>
            <w:tcW w:w="8926" w:type="dxa"/>
          </w:tcPr>
          <w:p w14:paraId="6675DFFF" w14:textId="77777777" w:rsidR="00EA4B9E" w:rsidRPr="00976134" w:rsidRDefault="00EA4B9E" w:rsidP="00CB654B">
            <w:pPr>
              <w:rPr>
                <w:rFonts w:ascii="Arial Narrow" w:hAnsi="Arial Narrow" w:cstheme="minorHAnsi"/>
                <w:b/>
                <w:color w:val="000000"/>
              </w:rPr>
            </w:pPr>
            <w:r w:rsidRPr="00976134">
              <w:rPr>
                <w:rFonts w:ascii="Arial Narrow" w:hAnsi="Arial Narrow" w:cstheme="minorHAnsi"/>
                <w:b/>
                <w:color w:val="000000"/>
              </w:rPr>
              <w:t>About Vita</w:t>
            </w:r>
          </w:p>
          <w:p w14:paraId="6D0F6066" w14:textId="77777777" w:rsidR="00CB654B" w:rsidRDefault="00CB654B" w:rsidP="00CB654B">
            <w:pPr>
              <w:rPr>
                <w:rFonts w:ascii="Arial Narrow" w:hAnsi="Arial Narrow" w:cstheme="minorHAnsi"/>
                <w:b/>
                <w:color w:val="000000"/>
                <w:sz w:val="22"/>
                <w:szCs w:val="22"/>
              </w:rPr>
            </w:pPr>
          </w:p>
          <w:p w14:paraId="67040553" w14:textId="26A62524" w:rsidR="00CB654B" w:rsidRPr="00CB654B" w:rsidRDefault="00CB654B" w:rsidP="00CB654B">
            <w:pPr>
              <w:rPr>
                <w:rFonts w:ascii="Arial Narrow" w:hAnsi="Arial Narrow" w:cstheme="minorHAnsi"/>
                <w:bCs/>
                <w:color w:val="000000"/>
                <w:sz w:val="22"/>
                <w:szCs w:val="22"/>
              </w:rPr>
            </w:pPr>
            <w:r w:rsidRPr="00CB654B">
              <w:rPr>
                <w:rFonts w:ascii="Arial Narrow" w:hAnsi="Arial Narrow" w:cstheme="minorHAnsi"/>
                <w:bCs/>
                <w:color w:val="000000"/>
                <w:sz w:val="22"/>
                <w:szCs w:val="22"/>
              </w:rPr>
              <w:t>Vita is a successful, next-generation Irish development partner</w:t>
            </w:r>
            <w:r>
              <w:rPr>
                <w:rFonts w:ascii="Arial Narrow" w:hAnsi="Arial Narrow" w:cstheme="minorHAnsi"/>
                <w:bCs/>
                <w:color w:val="000000"/>
                <w:sz w:val="22"/>
                <w:szCs w:val="22"/>
              </w:rPr>
              <w:t xml:space="preserve"> </w:t>
            </w:r>
            <w:r w:rsidRPr="00CB654B">
              <w:rPr>
                <w:rFonts w:ascii="Arial Narrow" w:hAnsi="Arial Narrow" w:cstheme="minorHAnsi"/>
                <w:bCs/>
                <w:color w:val="000000"/>
                <w:sz w:val="22"/>
                <w:szCs w:val="22"/>
              </w:rPr>
              <w:t>that has supported African farmers and communities for 35 years, delivering innovative solutions in food, forestry, water and clean energy that empowers and educates communities in East Africa</w:t>
            </w:r>
            <w:r>
              <w:rPr>
                <w:rFonts w:ascii="Arial Narrow" w:hAnsi="Arial Narrow" w:cstheme="minorHAnsi"/>
                <w:bCs/>
                <w:color w:val="000000"/>
                <w:sz w:val="22"/>
                <w:szCs w:val="22"/>
              </w:rPr>
              <w:t xml:space="preserve"> and</w:t>
            </w:r>
            <w:r w:rsidRPr="00CB654B">
              <w:rPr>
                <w:rFonts w:ascii="Arial Narrow" w:hAnsi="Arial Narrow" w:cstheme="minorHAnsi"/>
                <w:bCs/>
                <w:color w:val="000000"/>
                <w:sz w:val="22"/>
                <w:szCs w:val="22"/>
              </w:rPr>
              <w:t xml:space="preserve"> building sustainable livelihoods.</w:t>
            </w:r>
          </w:p>
          <w:p w14:paraId="204D1E71" w14:textId="77777777" w:rsidR="00CB654B" w:rsidRPr="00CB654B" w:rsidRDefault="00CB654B" w:rsidP="00CB654B">
            <w:pPr>
              <w:rPr>
                <w:rFonts w:ascii="Arial Narrow" w:hAnsi="Arial Narrow" w:cstheme="minorHAnsi"/>
                <w:bCs/>
                <w:color w:val="000000"/>
                <w:sz w:val="22"/>
                <w:szCs w:val="22"/>
              </w:rPr>
            </w:pPr>
          </w:p>
          <w:p w14:paraId="37164215" w14:textId="1AC3BFA7" w:rsidR="00CB654B" w:rsidRPr="00EA4B9E" w:rsidRDefault="00CB654B" w:rsidP="00CB654B">
            <w:pPr>
              <w:rPr>
                <w:rFonts w:ascii="Arial Narrow" w:hAnsi="Arial Narrow" w:cstheme="minorHAnsi"/>
                <w:bCs/>
                <w:color w:val="000000"/>
                <w:sz w:val="22"/>
                <w:szCs w:val="22"/>
              </w:rPr>
            </w:pPr>
            <w:r w:rsidRPr="00CB654B">
              <w:rPr>
                <w:rFonts w:ascii="Arial Narrow" w:hAnsi="Arial Narrow" w:cstheme="minorHAnsi"/>
                <w:bCs/>
                <w:color w:val="000000"/>
                <w:sz w:val="22"/>
                <w:szCs w:val="22"/>
              </w:rPr>
              <w:t>VITA revitalises communities in Eritrea and Ethiopia through essential resource initiative</w:t>
            </w:r>
            <w:r>
              <w:rPr>
                <w:rFonts w:ascii="Arial Narrow" w:hAnsi="Arial Narrow" w:cstheme="minorHAnsi"/>
                <w:bCs/>
                <w:color w:val="000000"/>
                <w:sz w:val="22"/>
                <w:szCs w:val="22"/>
              </w:rPr>
              <w:t>s including</w:t>
            </w:r>
            <w:r w:rsidRPr="00CB654B">
              <w:rPr>
                <w:rFonts w:ascii="Arial Narrow" w:hAnsi="Arial Narrow" w:cstheme="minorHAnsi"/>
                <w:bCs/>
                <w:color w:val="000000"/>
                <w:sz w:val="22"/>
                <w:szCs w:val="22"/>
              </w:rPr>
              <w:t xml:space="preserve"> food, forestry, water, and clean energy.</w:t>
            </w:r>
            <w:r>
              <w:rPr>
                <w:rFonts w:ascii="Arial Narrow" w:hAnsi="Arial Narrow" w:cstheme="minorHAnsi"/>
                <w:bCs/>
                <w:color w:val="000000"/>
                <w:sz w:val="22"/>
                <w:szCs w:val="22"/>
              </w:rPr>
              <w:t xml:space="preserve">  Vita’s </w:t>
            </w:r>
            <w:r w:rsidRPr="00CB654B">
              <w:rPr>
                <w:rFonts w:ascii="Arial Narrow" w:hAnsi="Arial Narrow" w:cstheme="minorHAnsi"/>
                <w:bCs/>
                <w:color w:val="000000"/>
                <w:sz w:val="22"/>
                <w:szCs w:val="22"/>
              </w:rPr>
              <w:t>programmes are community-led, with an emphasis on gender and social equality. These ground-up initiatives include climate-smart agriculture such as the innovative Irish Potato Coalition and the female-driven fuel-efficient cook stoves programme</w:t>
            </w:r>
            <w:r>
              <w:rPr>
                <w:rFonts w:ascii="Arial Narrow" w:hAnsi="Arial Narrow" w:cstheme="minorHAnsi"/>
                <w:bCs/>
                <w:color w:val="000000"/>
                <w:sz w:val="22"/>
                <w:szCs w:val="22"/>
              </w:rPr>
              <w:t>,</w:t>
            </w:r>
            <w:r w:rsidRPr="00CB654B">
              <w:rPr>
                <w:rFonts w:ascii="Arial Narrow" w:hAnsi="Arial Narrow" w:cstheme="minorHAnsi"/>
                <w:bCs/>
                <w:color w:val="000000"/>
                <w:sz w:val="22"/>
                <w:szCs w:val="22"/>
              </w:rPr>
              <w:t xml:space="preserve"> </w:t>
            </w:r>
            <w:r>
              <w:rPr>
                <w:rFonts w:ascii="Arial Narrow" w:hAnsi="Arial Narrow" w:cstheme="minorHAnsi"/>
                <w:bCs/>
                <w:color w:val="000000"/>
                <w:sz w:val="22"/>
                <w:szCs w:val="22"/>
              </w:rPr>
              <w:t xml:space="preserve">and Vita’s </w:t>
            </w:r>
            <w:r w:rsidRPr="00CB654B">
              <w:rPr>
                <w:rFonts w:ascii="Arial Narrow" w:hAnsi="Arial Narrow" w:cstheme="minorHAnsi"/>
                <w:bCs/>
                <w:color w:val="000000"/>
                <w:sz w:val="22"/>
                <w:szCs w:val="22"/>
              </w:rPr>
              <w:t>award-winning community waterpoint repair programme.</w:t>
            </w:r>
          </w:p>
        </w:tc>
      </w:tr>
      <w:tr w:rsidR="00EA4B9E" w:rsidRPr="00EA4B9E" w14:paraId="6BD8E4C5" w14:textId="77777777" w:rsidTr="434A9A72">
        <w:trPr>
          <w:trHeight w:val="397"/>
        </w:trPr>
        <w:tc>
          <w:tcPr>
            <w:tcW w:w="8926" w:type="dxa"/>
            <w:shd w:val="clear" w:color="auto" w:fill="D7D4BC"/>
            <w:vAlign w:val="bottom"/>
          </w:tcPr>
          <w:p w14:paraId="3BE56ED0" w14:textId="77777777" w:rsidR="00EA4B9E" w:rsidRPr="00EA4B9E" w:rsidRDefault="00EA4B9E" w:rsidP="00EA4B9E">
            <w:pPr>
              <w:rPr>
                <w:rFonts w:ascii="Arial Narrow" w:hAnsi="Arial Narrow"/>
                <w:b/>
                <w:bCs/>
                <w:color w:val="000000" w:themeColor="text1"/>
                <w:sz w:val="23"/>
                <w:szCs w:val="23"/>
              </w:rPr>
            </w:pPr>
          </w:p>
        </w:tc>
      </w:tr>
      <w:tr w:rsidR="00EA4B9E" w:rsidRPr="00EA4B9E" w14:paraId="65770750" w14:textId="77777777" w:rsidTr="434A9A72">
        <w:trPr>
          <w:trHeight w:val="4138"/>
        </w:trPr>
        <w:tc>
          <w:tcPr>
            <w:tcW w:w="8926" w:type="dxa"/>
          </w:tcPr>
          <w:p w14:paraId="7ACD5725" w14:textId="77777777" w:rsidR="00EA4B9E" w:rsidRPr="00976134" w:rsidRDefault="00EA4B9E" w:rsidP="00A838B4">
            <w:pPr>
              <w:rPr>
                <w:rFonts w:ascii="Arial Narrow" w:hAnsi="Arial Narrow"/>
                <w:b/>
                <w:bCs/>
                <w:color w:val="000000" w:themeColor="text1"/>
              </w:rPr>
            </w:pPr>
            <w:r w:rsidRPr="00976134">
              <w:rPr>
                <w:rFonts w:ascii="Arial Narrow" w:hAnsi="Arial Narrow"/>
                <w:b/>
                <w:bCs/>
                <w:color w:val="000000" w:themeColor="text1"/>
              </w:rPr>
              <w:t>Key responsibilities</w:t>
            </w:r>
          </w:p>
          <w:p w14:paraId="329510C4" w14:textId="77777777" w:rsidR="00EA4B9E" w:rsidRPr="00EA4B9E" w:rsidRDefault="00EA4B9E" w:rsidP="00A838B4">
            <w:pPr>
              <w:rPr>
                <w:rFonts w:ascii="Arial Narrow" w:hAnsi="Arial Narrow"/>
                <w:color w:val="000000" w:themeColor="text1"/>
                <w:sz w:val="22"/>
                <w:szCs w:val="22"/>
              </w:rPr>
            </w:pPr>
          </w:p>
          <w:p w14:paraId="667A311B" w14:textId="19B003C2" w:rsidR="00AB7BC8" w:rsidRPr="00EA4B9E" w:rsidRDefault="00AB7BC8" w:rsidP="00A838B4">
            <w:pPr>
              <w:rPr>
                <w:rFonts w:ascii="Arial Narrow" w:hAnsi="Arial Narrow"/>
                <w:color w:val="000000" w:themeColor="text1"/>
                <w:sz w:val="22"/>
                <w:szCs w:val="22"/>
              </w:rPr>
            </w:pPr>
            <w:r w:rsidRPr="00EA4B9E">
              <w:rPr>
                <w:rFonts w:ascii="Arial Narrow" w:hAnsi="Arial Narrow" w:cstheme="minorHAnsi"/>
                <w:color w:val="000000"/>
                <w:sz w:val="22"/>
                <w:szCs w:val="22"/>
              </w:rPr>
              <w:t xml:space="preserve">Reporting to the </w:t>
            </w:r>
            <w:r>
              <w:rPr>
                <w:rFonts w:ascii="Arial Narrow" w:hAnsi="Arial Narrow" w:cstheme="minorHAnsi"/>
                <w:color w:val="000000"/>
                <w:sz w:val="22"/>
                <w:szCs w:val="22"/>
              </w:rPr>
              <w:t xml:space="preserve">Chief Operating Officer, the </w:t>
            </w:r>
            <w:r w:rsidRPr="00AB7BC8">
              <w:rPr>
                <w:rFonts w:ascii="Arial Narrow" w:hAnsi="Arial Narrow" w:cstheme="minorHAnsi"/>
                <w:color w:val="000000"/>
                <w:sz w:val="22"/>
                <w:szCs w:val="22"/>
              </w:rPr>
              <w:t>Desk Officer Ethiopia &amp; Eritrea</w:t>
            </w:r>
            <w:r>
              <w:rPr>
                <w:rFonts w:ascii="Arial Narrow" w:hAnsi="Arial Narrow" w:cstheme="minorHAnsi"/>
                <w:color w:val="000000"/>
                <w:sz w:val="22"/>
                <w:szCs w:val="22"/>
              </w:rPr>
              <w:t xml:space="preserve"> </w:t>
            </w:r>
            <w:r w:rsidRPr="00EA4B9E">
              <w:rPr>
                <w:rFonts w:ascii="Arial Narrow" w:hAnsi="Arial Narrow"/>
                <w:color w:val="000000" w:themeColor="text1"/>
                <w:sz w:val="22"/>
                <w:szCs w:val="22"/>
              </w:rPr>
              <w:t xml:space="preserve">is a key role in the Vita </w:t>
            </w:r>
            <w:r>
              <w:rPr>
                <w:rFonts w:ascii="Arial Narrow" w:hAnsi="Arial Narrow"/>
                <w:color w:val="000000" w:themeColor="text1"/>
                <w:sz w:val="22"/>
                <w:szCs w:val="22"/>
              </w:rPr>
              <w:t>Dublin programme tea</w:t>
            </w:r>
            <w:r w:rsidR="00D70E35">
              <w:rPr>
                <w:rFonts w:ascii="Arial Narrow" w:hAnsi="Arial Narrow"/>
                <w:color w:val="000000" w:themeColor="text1"/>
                <w:sz w:val="22"/>
                <w:szCs w:val="22"/>
              </w:rPr>
              <w:t>m.  The role has responsibility</w:t>
            </w:r>
            <w:r w:rsidR="00D70E35" w:rsidRPr="00D70E35">
              <w:rPr>
                <w:rFonts w:ascii="Arial Narrow" w:hAnsi="Arial Narrow"/>
                <w:color w:val="000000" w:themeColor="text1"/>
                <w:sz w:val="22"/>
                <w:szCs w:val="22"/>
              </w:rPr>
              <w:t xml:space="preserve"> for representing </w:t>
            </w:r>
            <w:r w:rsidR="00D70E35">
              <w:rPr>
                <w:rFonts w:ascii="Arial Narrow" w:hAnsi="Arial Narrow"/>
                <w:color w:val="000000" w:themeColor="text1"/>
                <w:sz w:val="22"/>
                <w:szCs w:val="22"/>
              </w:rPr>
              <w:t>country offices</w:t>
            </w:r>
            <w:r w:rsidR="00D70E35" w:rsidRPr="00D70E35">
              <w:rPr>
                <w:rFonts w:ascii="Arial Narrow" w:hAnsi="Arial Narrow"/>
                <w:color w:val="000000" w:themeColor="text1"/>
                <w:sz w:val="22"/>
                <w:szCs w:val="22"/>
              </w:rPr>
              <w:t xml:space="preserve"> in</w:t>
            </w:r>
            <w:r w:rsidR="00D70E35">
              <w:rPr>
                <w:rFonts w:ascii="Arial Narrow" w:hAnsi="Arial Narrow"/>
                <w:color w:val="000000" w:themeColor="text1"/>
                <w:sz w:val="22"/>
                <w:szCs w:val="22"/>
              </w:rPr>
              <w:t xml:space="preserve"> Vita Dublin</w:t>
            </w:r>
            <w:r w:rsidR="00D70E35" w:rsidRPr="00D70E35">
              <w:rPr>
                <w:rFonts w:ascii="Arial Narrow" w:hAnsi="Arial Narrow"/>
                <w:color w:val="000000" w:themeColor="text1"/>
                <w:sz w:val="22"/>
                <w:szCs w:val="22"/>
              </w:rPr>
              <w:t xml:space="preserve"> HQ</w:t>
            </w:r>
            <w:r w:rsidR="00440467">
              <w:rPr>
                <w:rFonts w:ascii="Arial Narrow" w:hAnsi="Arial Narrow"/>
                <w:color w:val="000000" w:themeColor="text1"/>
                <w:sz w:val="22"/>
                <w:szCs w:val="22"/>
              </w:rPr>
              <w:t xml:space="preserve"> to donors</w:t>
            </w:r>
            <w:r w:rsidR="00D70E35" w:rsidRPr="00D70E35">
              <w:rPr>
                <w:rFonts w:ascii="Arial Narrow" w:hAnsi="Arial Narrow"/>
                <w:color w:val="000000" w:themeColor="text1"/>
                <w:sz w:val="22"/>
                <w:szCs w:val="22"/>
              </w:rPr>
              <w:t xml:space="preserve">, ensuring the effective flow of information between </w:t>
            </w:r>
            <w:r w:rsidR="00D70E35">
              <w:rPr>
                <w:rFonts w:ascii="Arial Narrow" w:hAnsi="Arial Narrow"/>
                <w:color w:val="000000" w:themeColor="text1"/>
                <w:sz w:val="22"/>
                <w:szCs w:val="22"/>
              </w:rPr>
              <w:t>Vita Dublin</w:t>
            </w:r>
            <w:r w:rsidR="00D70E35" w:rsidRPr="00D70E35">
              <w:rPr>
                <w:rFonts w:ascii="Arial Narrow" w:hAnsi="Arial Narrow"/>
                <w:color w:val="000000" w:themeColor="text1"/>
                <w:sz w:val="22"/>
                <w:szCs w:val="22"/>
              </w:rPr>
              <w:t xml:space="preserve"> and the country programmes</w:t>
            </w:r>
            <w:r w:rsidR="00D70E35">
              <w:rPr>
                <w:rFonts w:ascii="Arial Narrow" w:hAnsi="Arial Narrow"/>
                <w:color w:val="000000" w:themeColor="text1"/>
                <w:sz w:val="22"/>
                <w:szCs w:val="22"/>
              </w:rPr>
              <w:t>,</w:t>
            </w:r>
            <w:r w:rsidR="00D70E35" w:rsidRPr="00D70E35">
              <w:rPr>
                <w:rFonts w:ascii="Arial Narrow" w:hAnsi="Arial Narrow"/>
                <w:color w:val="000000" w:themeColor="text1"/>
                <w:sz w:val="22"/>
                <w:szCs w:val="22"/>
              </w:rPr>
              <w:t xml:space="preserve"> and providing overall programme support including administrative and quality backstopping services</w:t>
            </w:r>
            <w:r w:rsidR="00D70E35">
              <w:rPr>
                <w:rFonts w:ascii="Arial Narrow" w:hAnsi="Arial Narrow"/>
                <w:color w:val="000000" w:themeColor="text1"/>
                <w:sz w:val="22"/>
                <w:szCs w:val="22"/>
              </w:rPr>
              <w:t xml:space="preserve"> with a </w:t>
            </w:r>
            <w:r w:rsidR="00D70E35" w:rsidRPr="00D70E35">
              <w:rPr>
                <w:rFonts w:ascii="Arial Narrow" w:hAnsi="Arial Narrow"/>
                <w:color w:val="000000" w:themeColor="text1"/>
                <w:sz w:val="22"/>
                <w:szCs w:val="22"/>
              </w:rPr>
              <w:t>particular</w:t>
            </w:r>
            <w:r w:rsidR="00D70E35">
              <w:rPr>
                <w:rFonts w:ascii="Arial Narrow" w:hAnsi="Arial Narrow"/>
                <w:color w:val="000000" w:themeColor="text1"/>
                <w:sz w:val="22"/>
                <w:szCs w:val="22"/>
              </w:rPr>
              <w:t xml:space="preserve"> focus on:</w:t>
            </w:r>
            <w:r w:rsidR="00D70E35" w:rsidRPr="00D70E35">
              <w:rPr>
                <w:rFonts w:ascii="Arial Narrow" w:hAnsi="Arial Narrow"/>
                <w:color w:val="000000" w:themeColor="text1"/>
                <w:sz w:val="22"/>
                <w:szCs w:val="22"/>
              </w:rPr>
              <w:t xml:space="preserve"> </w:t>
            </w:r>
          </w:p>
          <w:p w14:paraId="78BAD6AF" w14:textId="77777777" w:rsidR="00AB7BC8" w:rsidRPr="00EA4B9E" w:rsidRDefault="00AB7BC8" w:rsidP="00A838B4">
            <w:pPr>
              <w:rPr>
                <w:rFonts w:ascii="Arial Narrow" w:hAnsi="Arial Narrow"/>
                <w:color w:val="000000" w:themeColor="text1"/>
                <w:sz w:val="22"/>
                <w:szCs w:val="22"/>
              </w:rPr>
            </w:pPr>
          </w:p>
          <w:p w14:paraId="32CAFDC6" w14:textId="77777777" w:rsidR="00AB7BC8" w:rsidRPr="00EA4B9E" w:rsidRDefault="00AB7BC8" w:rsidP="00A838B4">
            <w:pPr>
              <w:numPr>
                <w:ilvl w:val="0"/>
                <w:numId w:val="3"/>
              </w:numPr>
              <w:rPr>
                <w:rFonts w:ascii="Arial Narrow" w:hAnsi="Arial Narrow"/>
                <w:color w:val="000000" w:themeColor="text1"/>
                <w:sz w:val="22"/>
                <w:szCs w:val="22"/>
              </w:rPr>
            </w:pPr>
            <w:r>
              <w:rPr>
                <w:rFonts w:ascii="Arial Narrow" w:hAnsi="Arial Narrow"/>
                <w:color w:val="000000" w:themeColor="text1"/>
                <w:sz w:val="22"/>
                <w:szCs w:val="22"/>
              </w:rPr>
              <w:t>Grant Management &amp; Compliance</w:t>
            </w:r>
          </w:p>
          <w:p w14:paraId="307654B2" w14:textId="6902D4E2" w:rsidR="00AB7BC8" w:rsidRPr="00EA4B9E" w:rsidRDefault="00AB7BC8" w:rsidP="00A838B4">
            <w:pPr>
              <w:numPr>
                <w:ilvl w:val="0"/>
                <w:numId w:val="3"/>
              </w:numPr>
              <w:rPr>
                <w:rFonts w:ascii="Arial Narrow" w:hAnsi="Arial Narrow"/>
                <w:color w:val="000000" w:themeColor="text1"/>
                <w:sz w:val="22"/>
                <w:szCs w:val="22"/>
              </w:rPr>
            </w:pPr>
            <w:r>
              <w:rPr>
                <w:rFonts w:ascii="Arial Narrow" w:hAnsi="Arial Narrow"/>
                <w:color w:val="000000" w:themeColor="text1"/>
                <w:sz w:val="22"/>
                <w:szCs w:val="22"/>
              </w:rPr>
              <w:t>Donor engagement</w:t>
            </w:r>
          </w:p>
          <w:p w14:paraId="469BFA3E" w14:textId="7C9B09C3" w:rsidR="00AB7BC8" w:rsidRPr="00EA4B9E" w:rsidRDefault="00AB7BC8" w:rsidP="00A838B4">
            <w:pPr>
              <w:numPr>
                <w:ilvl w:val="0"/>
                <w:numId w:val="3"/>
              </w:numPr>
              <w:rPr>
                <w:rFonts w:ascii="Arial Narrow" w:hAnsi="Arial Narrow"/>
                <w:color w:val="000000" w:themeColor="text1"/>
                <w:sz w:val="22"/>
                <w:szCs w:val="22"/>
              </w:rPr>
            </w:pPr>
            <w:r>
              <w:rPr>
                <w:rFonts w:ascii="Arial Narrow" w:hAnsi="Arial Narrow"/>
                <w:color w:val="000000" w:themeColor="text1"/>
                <w:sz w:val="22"/>
                <w:szCs w:val="22"/>
              </w:rPr>
              <w:t>Programme quality and impact</w:t>
            </w:r>
          </w:p>
          <w:p w14:paraId="7F6598D4" w14:textId="77777777" w:rsidR="00DD3521" w:rsidRDefault="00DD3521" w:rsidP="00A838B4">
            <w:pPr>
              <w:rPr>
                <w:rFonts w:ascii="Arial Narrow" w:hAnsi="Arial Narrow" w:cstheme="minorHAnsi"/>
                <w:b/>
                <w:bCs/>
                <w:color w:val="000000"/>
                <w:sz w:val="22"/>
                <w:szCs w:val="22"/>
              </w:rPr>
            </w:pPr>
          </w:p>
          <w:p w14:paraId="355D0344" w14:textId="77777777" w:rsidR="00C32BE7" w:rsidRDefault="00C32BE7" w:rsidP="00A838B4">
            <w:pPr>
              <w:rPr>
                <w:rFonts w:ascii="Arial Narrow" w:hAnsi="Arial Narrow" w:cstheme="minorHAnsi"/>
                <w:b/>
                <w:bCs/>
                <w:color w:val="000000"/>
                <w:sz w:val="22"/>
                <w:szCs w:val="22"/>
              </w:rPr>
            </w:pPr>
          </w:p>
          <w:p w14:paraId="0A427DBD" w14:textId="66495FEF" w:rsidR="00EA4B9E" w:rsidRPr="00976134" w:rsidRDefault="00B17CD5" w:rsidP="00A838B4">
            <w:pPr>
              <w:rPr>
                <w:rFonts w:ascii="Arial Narrow" w:hAnsi="Arial Narrow" w:cstheme="minorHAnsi"/>
                <w:b/>
                <w:bCs/>
                <w:color w:val="000000"/>
              </w:rPr>
            </w:pPr>
            <w:r w:rsidRPr="00976134">
              <w:rPr>
                <w:rFonts w:ascii="Arial Narrow" w:hAnsi="Arial Narrow" w:cstheme="minorHAnsi"/>
                <w:b/>
                <w:bCs/>
                <w:color w:val="000000"/>
              </w:rPr>
              <w:t>Grant Management &amp; Compliance</w:t>
            </w:r>
            <w:r w:rsidR="00EA4B9E" w:rsidRPr="00976134">
              <w:rPr>
                <w:rFonts w:ascii="Arial Narrow" w:hAnsi="Arial Narrow" w:cstheme="minorHAnsi"/>
                <w:b/>
                <w:bCs/>
                <w:color w:val="000000"/>
              </w:rPr>
              <w:t xml:space="preserve"> </w:t>
            </w:r>
          </w:p>
          <w:p w14:paraId="32599BED" w14:textId="77777777" w:rsidR="00DD3521" w:rsidRPr="00EA4B9E" w:rsidRDefault="00DD3521" w:rsidP="00A838B4">
            <w:pPr>
              <w:rPr>
                <w:rFonts w:ascii="Arial Narrow" w:hAnsi="Arial Narrow" w:cstheme="minorHAnsi"/>
                <w:b/>
                <w:color w:val="000000"/>
                <w:sz w:val="22"/>
                <w:szCs w:val="22"/>
              </w:rPr>
            </w:pPr>
          </w:p>
          <w:p w14:paraId="049B33F3" w14:textId="53E21EF7" w:rsidR="00D70E35" w:rsidRDefault="00F2003F" w:rsidP="00A838B4">
            <w:pPr>
              <w:numPr>
                <w:ilvl w:val="0"/>
                <w:numId w:val="3"/>
              </w:numPr>
              <w:contextualSpacing/>
              <w:rPr>
                <w:rFonts w:ascii="Arial Narrow" w:hAnsi="Arial Narrow" w:cstheme="minorHAnsi"/>
                <w:bCs/>
                <w:color w:val="000000"/>
                <w:sz w:val="22"/>
                <w:szCs w:val="22"/>
              </w:rPr>
            </w:pPr>
            <w:r>
              <w:rPr>
                <w:rFonts w:ascii="Arial Narrow" w:hAnsi="Arial Narrow" w:cstheme="minorHAnsi"/>
                <w:bCs/>
                <w:color w:val="000000"/>
                <w:sz w:val="22"/>
                <w:szCs w:val="22"/>
              </w:rPr>
              <w:t xml:space="preserve">Oversee </w:t>
            </w:r>
            <w:r w:rsidR="00D70E35" w:rsidRPr="00D70E35">
              <w:rPr>
                <w:rFonts w:ascii="Arial Narrow" w:hAnsi="Arial Narrow" w:cstheme="minorHAnsi"/>
                <w:bCs/>
                <w:color w:val="000000"/>
                <w:sz w:val="22"/>
                <w:szCs w:val="22"/>
              </w:rPr>
              <w:t>grant</w:t>
            </w:r>
            <w:r w:rsidR="00FC05C5">
              <w:rPr>
                <w:rFonts w:ascii="Arial Narrow" w:hAnsi="Arial Narrow" w:cstheme="minorHAnsi"/>
                <w:bCs/>
                <w:color w:val="000000"/>
                <w:sz w:val="22"/>
                <w:szCs w:val="22"/>
              </w:rPr>
              <w:t xml:space="preserve"> management</w:t>
            </w:r>
            <w:r w:rsidR="00D70E35" w:rsidRPr="00D70E35">
              <w:rPr>
                <w:rFonts w:ascii="Arial Narrow" w:hAnsi="Arial Narrow" w:cstheme="minorHAnsi"/>
                <w:bCs/>
                <w:color w:val="000000"/>
                <w:sz w:val="22"/>
                <w:szCs w:val="22"/>
              </w:rPr>
              <w:t xml:space="preserve"> and </w:t>
            </w:r>
            <w:r w:rsidR="00FC05C5">
              <w:rPr>
                <w:rFonts w:ascii="Arial Narrow" w:hAnsi="Arial Narrow" w:cstheme="minorHAnsi"/>
                <w:bCs/>
                <w:color w:val="000000"/>
                <w:sz w:val="22"/>
                <w:szCs w:val="22"/>
              </w:rPr>
              <w:t>compliance</w:t>
            </w:r>
            <w:r>
              <w:rPr>
                <w:rFonts w:ascii="Arial Narrow" w:hAnsi="Arial Narrow" w:cstheme="minorHAnsi"/>
                <w:bCs/>
                <w:color w:val="000000"/>
                <w:sz w:val="22"/>
                <w:szCs w:val="22"/>
              </w:rPr>
              <w:t xml:space="preserve"> processes</w:t>
            </w:r>
            <w:r w:rsidR="00FC05C5">
              <w:rPr>
                <w:rFonts w:ascii="Arial Narrow" w:hAnsi="Arial Narrow" w:cstheme="minorHAnsi"/>
                <w:bCs/>
                <w:color w:val="000000"/>
                <w:sz w:val="22"/>
                <w:szCs w:val="22"/>
              </w:rPr>
              <w:t xml:space="preserve">, </w:t>
            </w:r>
            <w:r w:rsidR="00D70E35" w:rsidRPr="00D70E35">
              <w:rPr>
                <w:rFonts w:ascii="Arial Narrow" w:hAnsi="Arial Narrow" w:cstheme="minorHAnsi"/>
                <w:bCs/>
                <w:color w:val="000000"/>
                <w:sz w:val="22"/>
                <w:szCs w:val="22"/>
              </w:rPr>
              <w:t>providing grant performance</w:t>
            </w:r>
            <w:r w:rsidR="00CE534D">
              <w:rPr>
                <w:rFonts w:ascii="Arial Narrow" w:hAnsi="Arial Narrow" w:cstheme="minorHAnsi"/>
                <w:bCs/>
                <w:color w:val="000000"/>
                <w:sz w:val="22"/>
                <w:szCs w:val="22"/>
              </w:rPr>
              <w:t>, contract management,</w:t>
            </w:r>
            <w:r w:rsidR="00D70E35" w:rsidRPr="00D70E35">
              <w:rPr>
                <w:rFonts w:ascii="Arial Narrow" w:hAnsi="Arial Narrow" w:cstheme="minorHAnsi"/>
                <w:bCs/>
                <w:color w:val="000000"/>
                <w:sz w:val="22"/>
                <w:szCs w:val="22"/>
              </w:rPr>
              <w:t xml:space="preserve"> and </w:t>
            </w:r>
            <w:r w:rsidR="00FC05C5">
              <w:rPr>
                <w:rFonts w:ascii="Arial Narrow" w:hAnsi="Arial Narrow" w:cstheme="minorHAnsi"/>
                <w:bCs/>
                <w:color w:val="000000"/>
                <w:sz w:val="22"/>
                <w:szCs w:val="22"/>
              </w:rPr>
              <w:t xml:space="preserve">compliance </w:t>
            </w:r>
            <w:r w:rsidR="00D70E35" w:rsidRPr="00D70E35">
              <w:rPr>
                <w:rFonts w:ascii="Arial Narrow" w:hAnsi="Arial Narrow" w:cstheme="minorHAnsi"/>
                <w:bCs/>
                <w:color w:val="000000"/>
                <w:sz w:val="22"/>
                <w:szCs w:val="22"/>
              </w:rPr>
              <w:t xml:space="preserve">oversight of the </w:t>
            </w:r>
            <w:r w:rsidR="00FC05C5">
              <w:rPr>
                <w:rFonts w:ascii="Arial Narrow" w:hAnsi="Arial Narrow" w:cstheme="minorHAnsi"/>
                <w:bCs/>
                <w:color w:val="000000"/>
                <w:sz w:val="22"/>
                <w:szCs w:val="22"/>
              </w:rPr>
              <w:t>Vita</w:t>
            </w:r>
            <w:r w:rsidR="00D70E35" w:rsidRPr="00D70E35">
              <w:rPr>
                <w:rFonts w:ascii="Arial Narrow" w:hAnsi="Arial Narrow" w:cstheme="minorHAnsi"/>
                <w:bCs/>
                <w:color w:val="000000"/>
                <w:sz w:val="22"/>
                <w:szCs w:val="22"/>
              </w:rPr>
              <w:t xml:space="preserve"> grant portfolio including institutional and private donors, trust and </w:t>
            </w:r>
            <w:r>
              <w:rPr>
                <w:rFonts w:ascii="Arial Narrow" w:hAnsi="Arial Narrow" w:cstheme="minorHAnsi"/>
                <w:bCs/>
                <w:color w:val="000000"/>
                <w:sz w:val="22"/>
                <w:szCs w:val="22"/>
              </w:rPr>
              <w:t xml:space="preserve">foundations. </w:t>
            </w:r>
          </w:p>
          <w:p w14:paraId="3ED48DA6" w14:textId="409AB6DC" w:rsidR="009F3B68" w:rsidRPr="004B567B" w:rsidRDefault="009F3B68" w:rsidP="00A838B4">
            <w:pPr>
              <w:numPr>
                <w:ilvl w:val="0"/>
                <w:numId w:val="3"/>
              </w:numPr>
              <w:rPr>
                <w:rFonts w:ascii="Arial Narrow" w:hAnsi="Arial Narrow" w:cstheme="minorHAnsi"/>
                <w:bCs/>
                <w:color w:val="000000"/>
                <w:sz w:val="22"/>
                <w:szCs w:val="22"/>
              </w:rPr>
            </w:pPr>
            <w:r w:rsidRPr="00EA4B9E">
              <w:rPr>
                <w:rFonts w:ascii="Arial Narrow" w:hAnsi="Arial Narrow" w:cstheme="minorHAnsi"/>
                <w:bCs/>
                <w:color w:val="000000"/>
                <w:sz w:val="22"/>
                <w:szCs w:val="22"/>
              </w:rPr>
              <w:t>Ensure that</w:t>
            </w:r>
            <w:r>
              <w:rPr>
                <w:rFonts w:ascii="Arial Narrow" w:hAnsi="Arial Narrow" w:cstheme="minorHAnsi"/>
                <w:bCs/>
                <w:color w:val="000000"/>
                <w:sz w:val="22"/>
                <w:szCs w:val="22"/>
              </w:rPr>
              <w:t xml:space="preserve"> relevant Vita Dublin and Ethiopia &amp; Eritrea country teams </w:t>
            </w:r>
            <w:r w:rsidRPr="00EA4B9E">
              <w:rPr>
                <w:rFonts w:ascii="Arial Narrow" w:hAnsi="Arial Narrow" w:cstheme="minorHAnsi"/>
                <w:bCs/>
                <w:color w:val="000000"/>
                <w:sz w:val="22"/>
                <w:szCs w:val="22"/>
              </w:rPr>
              <w:t>are fully aware of all</w:t>
            </w:r>
            <w:r w:rsidR="00CE534D">
              <w:rPr>
                <w:rFonts w:ascii="Arial Narrow" w:hAnsi="Arial Narrow" w:cstheme="minorHAnsi"/>
                <w:bCs/>
                <w:color w:val="000000"/>
                <w:sz w:val="22"/>
                <w:szCs w:val="22"/>
              </w:rPr>
              <w:t xml:space="preserve"> grant management and</w:t>
            </w:r>
            <w:r w:rsidRPr="00EA4B9E">
              <w:rPr>
                <w:rFonts w:ascii="Arial Narrow" w:hAnsi="Arial Narrow" w:cstheme="minorHAnsi"/>
                <w:bCs/>
                <w:color w:val="000000"/>
                <w:sz w:val="22"/>
                <w:szCs w:val="22"/>
              </w:rPr>
              <w:t xml:space="preserve"> compliance standards related to running grants</w:t>
            </w:r>
            <w:r w:rsidR="00CE534D">
              <w:rPr>
                <w:rFonts w:ascii="Arial Narrow" w:hAnsi="Arial Narrow" w:cstheme="minorHAnsi"/>
                <w:bCs/>
                <w:color w:val="000000"/>
                <w:sz w:val="22"/>
                <w:szCs w:val="22"/>
              </w:rPr>
              <w:t xml:space="preserve">, and that roles/responsibilities, accountability (RACIA) levels are clear among country teams </w:t>
            </w:r>
            <w:r w:rsidR="00146812">
              <w:rPr>
                <w:rFonts w:ascii="Arial Narrow" w:hAnsi="Arial Narrow" w:cstheme="minorHAnsi"/>
                <w:bCs/>
                <w:color w:val="000000"/>
                <w:sz w:val="22"/>
                <w:szCs w:val="22"/>
              </w:rPr>
              <w:t xml:space="preserve">in the implementation and management of grants.  </w:t>
            </w:r>
          </w:p>
          <w:p w14:paraId="19C70D3C" w14:textId="58E95C93" w:rsidR="00601673" w:rsidRPr="00EA4B9E" w:rsidRDefault="00601673" w:rsidP="00601673">
            <w:pPr>
              <w:numPr>
                <w:ilvl w:val="0"/>
                <w:numId w:val="3"/>
              </w:numPr>
              <w:rPr>
                <w:rFonts w:ascii="Arial Narrow" w:hAnsi="Arial Narrow" w:cstheme="minorHAnsi"/>
                <w:bCs/>
                <w:color w:val="000000"/>
                <w:sz w:val="22"/>
                <w:szCs w:val="22"/>
              </w:rPr>
            </w:pPr>
            <w:r>
              <w:rPr>
                <w:rFonts w:ascii="Arial Narrow" w:hAnsi="Arial Narrow" w:cstheme="minorHAnsi"/>
                <w:bCs/>
                <w:color w:val="000000"/>
                <w:sz w:val="22"/>
                <w:szCs w:val="22"/>
              </w:rPr>
              <w:t>Conduct quarterly</w:t>
            </w:r>
            <w:r w:rsidRPr="00EA4B9E">
              <w:rPr>
                <w:rFonts w:ascii="Arial Narrow" w:hAnsi="Arial Narrow" w:cstheme="minorHAnsi"/>
                <w:bCs/>
                <w:color w:val="000000"/>
                <w:sz w:val="22"/>
                <w:szCs w:val="22"/>
              </w:rPr>
              <w:t xml:space="preserve"> monitoring visits to Vita </w:t>
            </w:r>
            <w:r>
              <w:rPr>
                <w:rFonts w:ascii="Arial Narrow" w:hAnsi="Arial Narrow" w:cstheme="minorHAnsi"/>
                <w:bCs/>
                <w:color w:val="000000"/>
                <w:sz w:val="22"/>
                <w:szCs w:val="22"/>
              </w:rPr>
              <w:t>country programmes</w:t>
            </w:r>
            <w:r w:rsidRPr="00EA4B9E">
              <w:rPr>
                <w:rFonts w:ascii="Arial Narrow" w:hAnsi="Arial Narrow" w:cstheme="minorHAnsi"/>
                <w:bCs/>
                <w:color w:val="000000"/>
                <w:sz w:val="22"/>
                <w:szCs w:val="22"/>
              </w:rPr>
              <w:t xml:space="preserve">, in coordination with </w:t>
            </w:r>
            <w:r>
              <w:rPr>
                <w:rFonts w:ascii="Arial Narrow" w:hAnsi="Arial Narrow" w:cstheme="minorHAnsi"/>
                <w:bCs/>
                <w:color w:val="000000"/>
                <w:sz w:val="22"/>
                <w:szCs w:val="22"/>
              </w:rPr>
              <w:t>relevant programme counterparts</w:t>
            </w:r>
            <w:r w:rsidRPr="00EA4B9E">
              <w:rPr>
                <w:rFonts w:ascii="Arial Narrow" w:hAnsi="Arial Narrow" w:cstheme="minorHAnsi"/>
                <w:bCs/>
                <w:color w:val="000000"/>
                <w:sz w:val="22"/>
                <w:szCs w:val="22"/>
              </w:rPr>
              <w:t xml:space="preserve"> to supervise </w:t>
            </w:r>
            <w:r w:rsidR="00867400">
              <w:rPr>
                <w:rFonts w:ascii="Arial Narrow" w:hAnsi="Arial Narrow" w:cstheme="minorHAnsi"/>
                <w:bCs/>
                <w:color w:val="000000"/>
                <w:sz w:val="22"/>
                <w:szCs w:val="22"/>
              </w:rPr>
              <w:t xml:space="preserve">grant management and </w:t>
            </w:r>
            <w:r w:rsidRPr="00EA4B9E">
              <w:rPr>
                <w:rFonts w:ascii="Arial Narrow" w:hAnsi="Arial Narrow" w:cstheme="minorHAnsi"/>
                <w:bCs/>
                <w:color w:val="000000"/>
                <w:sz w:val="22"/>
                <w:szCs w:val="22"/>
              </w:rPr>
              <w:t>compliance with donor requirements</w:t>
            </w:r>
            <w:r>
              <w:rPr>
                <w:rFonts w:ascii="Arial Narrow" w:hAnsi="Arial Narrow" w:cstheme="minorHAnsi"/>
                <w:bCs/>
                <w:color w:val="000000"/>
                <w:sz w:val="22"/>
                <w:szCs w:val="22"/>
              </w:rPr>
              <w:t xml:space="preserve"> </w:t>
            </w:r>
            <w:r>
              <w:rPr>
                <w:rFonts w:ascii="Arial Narrow" w:hAnsi="Arial Narrow" w:cstheme="minorHAnsi"/>
                <w:bCs/>
                <w:color w:val="000000"/>
                <w:sz w:val="22"/>
                <w:szCs w:val="22"/>
              </w:rPr>
              <w:lastRenderedPageBreak/>
              <w:t>as required, and to increase knowledge of the operational context and connectivity between Vita Dublin HQ and country programmes as possible and appropriate</w:t>
            </w:r>
            <w:r w:rsidRPr="00EA4B9E">
              <w:rPr>
                <w:rFonts w:ascii="Arial Narrow" w:hAnsi="Arial Narrow" w:cstheme="minorHAnsi"/>
                <w:bCs/>
                <w:color w:val="000000"/>
                <w:sz w:val="22"/>
                <w:szCs w:val="22"/>
              </w:rPr>
              <w:t>.</w:t>
            </w:r>
          </w:p>
          <w:p w14:paraId="72490D3D" w14:textId="57DA8532" w:rsidR="00440467" w:rsidRPr="002C4BB4" w:rsidRDefault="00151B28" w:rsidP="00A838B4">
            <w:pPr>
              <w:numPr>
                <w:ilvl w:val="0"/>
                <w:numId w:val="3"/>
              </w:numPr>
              <w:rPr>
                <w:rFonts w:ascii="Arial Narrow" w:hAnsi="Arial Narrow" w:cstheme="minorHAnsi"/>
                <w:bCs/>
                <w:color w:val="000000"/>
                <w:sz w:val="22"/>
                <w:szCs w:val="22"/>
              </w:rPr>
            </w:pPr>
            <w:r>
              <w:rPr>
                <w:rFonts w:ascii="Arial Narrow" w:hAnsi="Arial Narrow" w:cstheme="minorHAnsi"/>
                <w:bCs/>
                <w:color w:val="000000"/>
                <w:sz w:val="22"/>
                <w:szCs w:val="22"/>
              </w:rPr>
              <w:t>Support strengthening of Vita’s knowledge management system by e</w:t>
            </w:r>
            <w:r w:rsidR="00440467">
              <w:rPr>
                <w:rFonts w:ascii="Arial Narrow" w:hAnsi="Arial Narrow" w:cstheme="minorHAnsi"/>
                <w:bCs/>
                <w:color w:val="000000"/>
                <w:sz w:val="22"/>
                <w:szCs w:val="22"/>
              </w:rPr>
              <w:t>nsure robust systems are in place for accurate tracking</w:t>
            </w:r>
            <w:r w:rsidR="006B3C08">
              <w:rPr>
                <w:rFonts w:ascii="Arial Narrow" w:hAnsi="Arial Narrow" w:cstheme="minorHAnsi"/>
                <w:bCs/>
                <w:color w:val="000000"/>
                <w:sz w:val="22"/>
                <w:szCs w:val="22"/>
              </w:rPr>
              <w:t>, monitoring,</w:t>
            </w:r>
            <w:r w:rsidR="00440467">
              <w:rPr>
                <w:rFonts w:ascii="Arial Narrow" w:hAnsi="Arial Narrow" w:cstheme="minorHAnsi"/>
                <w:bCs/>
                <w:color w:val="000000"/>
                <w:sz w:val="22"/>
                <w:szCs w:val="22"/>
              </w:rPr>
              <w:t xml:space="preserve"> and management of grants, and that all relevant grant contract documentation, reports etc. are regularly updated and uploaded on Salesforce.  </w:t>
            </w:r>
          </w:p>
          <w:p w14:paraId="14FEDE48" w14:textId="13B274E4" w:rsidR="00440467" w:rsidRPr="00EA4B9E" w:rsidRDefault="00440467" w:rsidP="00A838B4">
            <w:pPr>
              <w:numPr>
                <w:ilvl w:val="0"/>
                <w:numId w:val="3"/>
              </w:numPr>
              <w:rPr>
                <w:rFonts w:ascii="Arial Narrow" w:hAnsi="Arial Narrow" w:cstheme="minorHAnsi"/>
                <w:bCs/>
                <w:color w:val="000000"/>
                <w:sz w:val="22"/>
                <w:szCs w:val="22"/>
              </w:rPr>
            </w:pPr>
            <w:r w:rsidRPr="00EA4B9E">
              <w:rPr>
                <w:rFonts w:ascii="Arial Narrow" w:hAnsi="Arial Narrow" w:cstheme="minorHAnsi"/>
                <w:bCs/>
                <w:color w:val="000000"/>
                <w:sz w:val="22"/>
                <w:szCs w:val="22"/>
              </w:rPr>
              <w:t xml:space="preserve">Coordinate, review and ensure timely submission of </w:t>
            </w:r>
            <w:r>
              <w:rPr>
                <w:rFonts w:ascii="Arial Narrow" w:hAnsi="Arial Narrow" w:cstheme="minorHAnsi"/>
                <w:bCs/>
                <w:color w:val="000000"/>
                <w:sz w:val="22"/>
                <w:szCs w:val="22"/>
              </w:rPr>
              <w:t>narrative and financial</w:t>
            </w:r>
            <w:r w:rsidRPr="00EA4B9E">
              <w:rPr>
                <w:rFonts w:ascii="Arial Narrow" w:hAnsi="Arial Narrow" w:cstheme="minorHAnsi"/>
                <w:bCs/>
                <w:color w:val="000000"/>
                <w:sz w:val="22"/>
                <w:szCs w:val="22"/>
              </w:rPr>
              <w:t xml:space="preserve"> reports</w:t>
            </w:r>
            <w:r w:rsidR="006B3C08">
              <w:rPr>
                <w:rFonts w:ascii="Arial Narrow" w:hAnsi="Arial Narrow" w:cstheme="minorHAnsi"/>
                <w:bCs/>
                <w:color w:val="000000"/>
                <w:sz w:val="22"/>
                <w:szCs w:val="22"/>
              </w:rPr>
              <w:t xml:space="preserve"> to donors</w:t>
            </w:r>
            <w:r w:rsidRPr="00EA4B9E">
              <w:rPr>
                <w:rFonts w:ascii="Arial Narrow" w:hAnsi="Arial Narrow" w:cstheme="minorHAnsi"/>
                <w:bCs/>
                <w:color w:val="000000"/>
                <w:sz w:val="22"/>
                <w:szCs w:val="22"/>
              </w:rPr>
              <w:t>.</w:t>
            </w:r>
          </w:p>
          <w:p w14:paraId="4D7F7241" w14:textId="0B13B357" w:rsidR="00440467" w:rsidRPr="00EA4B9E" w:rsidRDefault="00440467" w:rsidP="00A838B4">
            <w:pPr>
              <w:numPr>
                <w:ilvl w:val="0"/>
                <w:numId w:val="3"/>
              </w:numPr>
              <w:rPr>
                <w:rFonts w:ascii="Arial Narrow" w:hAnsi="Arial Narrow" w:cstheme="minorHAnsi"/>
                <w:bCs/>
                <w:color w:val="000000"/>
                <w:sz w:val="22"/>
                <w:szCs w:val="22"/>
              </w:rPr>
            </w:pPr>
            <w:r w:rsidRPr="00EA4B9E">
              <w:rPr>
                <w:rFonts w:ascii="Arial Narrow" w:hAnsi="Arial Narrow" w:cstheme="minorHAnsi"/>
                <w:bCs/>
                <w:color w:val="000000"/>
                <w:sz w:val="22"/>
                <w:szCs w:val="22"/>
              </w:rPr>
              <w:t xml:space="preserve">Keep up to date with donor regulations </w:t>
            </w:r>
            <w:r>
              <w:rPr>
                <w:rFonts w:ascii="Arial Narrow" w:hAnsi="Arial Narrow" w:cstheme="minorHAnsi"/>
                <w:bCs/>
                <w:color w:val="000000"/>
                <w:sz w:val="22"/>
                <w:szCs w:val="22"/>
              </w:rPr>
              <w:t xml:space="preserve">and compliance requirements </w:t>
            </w:r>
            <w:r w:rsidRPr="00EA4B9E">
              <w:rPr>
                <w:rFonts w:ascii="Arial Narrow" w:hAnsi="Arial Narrow" w:cstheme="minorHAnsi"/>
                <w:bCs/>
                <w:color w:val="000000"/>
                <w:sz w:val="22"/>
                <w:szCs w:val="22"/>
              </w:rPr>
              <w:t>and</w:t>
            </w:r>
            <w:r>
              <w:rPr>
                <w:rFonts w:ascii="Arial Narrow" w:hAnsi="Arial Narrow" w:cstheme="minorHAnsi"/>
                <w:bCs/>
                <w:color w:val="000000"/>
                <w:sz w:val="22"/>
                <w:szCs w:val="22"/>
              </w:rPr>
              <w:t xml:space="preserve"> ensure t</w:t>
            </w:r>
            <w:r w:rsidR="00A838B4">
              <w:rPr>
                <w:rFonts w:ascii="Arial Narrow" w:hAnsi="Arial Narrow" w:cstheme="minorHAnsi"/>
                <w:bCs/>
                <w:color w:val="000000"/>
                <w:sz w:val="22"/>
                <w:szCs w:val="22"/>
              </w:rPr>
              <w:t>hey</w:t>
            </w:r>
            <w:r>
              <w:rPr>
                <w:rFonts w:ascii="Arial Narrow" w:hAnsi="Arial Narrow" w:cstheme="minorHAnsi"/>
                <w:bCs/>
                <w:color w:val="000000"/>
                <w:sz w:val="22"/>
                <w:szCs w:val="22"/>
              </w:rPr>
              <w:t xml:space="preserve"> are</w:t>
            </w:r>
            <w:r w:rsidRPr="00EA4B9E">
              <w:rPr>
                <w:rFonts w:ascii="Arial Narrow" w:hAnsi="Arial Narrow" w:cstheme="minorHAnsi"/>
                <w:bCs/>
                <w:color w:val="000000"/>
                <w:sz w:val="22"/>
                <w:szCs w:val="22"/>
              </w:rPr>
              <w:t xml:space="preserve"> communicate</w:t>
            </w:r>
            <w:r>
              <w:rPr>
                <w:rFonts w:ascii="Arial Narrow" w:hAnsi="Arial Narrow" w:cstheme="minorHAnsi"/>
                <w:bCs/>
                <w:color w:val="000000"/>
                <w:sz w:val="22"/>
                <w:szCs w:val="22"/>
              </w:rPr>
              <w:t>d</w:t>
            </w:r>
            <w:r w:rsidRPr="00EA4B9E">
              <w:rPr>
                <w:rFonts w:ascii="Arial Narrow" w:hAnsi="Arial Narrow" w:cstheme="minorHAnsi"/>
                <w:bCs/>
                <w:color w:val="000000"/>
                <w:sz w:val="22"/>
                <w:szCs w:val="22"/>
              </w:rPr>
              <w:t xml:space="preserve"> effectively</w:t>
            </w:r>
            <w:r>
              <w:rPr>
                <w:rFonts w:ascii="Arial Narrow" w:hAnsi="Arial Narrow" w:cstheme="minorHAnsi"/>
                <w:bCs/>
                <w:color w:val="000000"/>
                <w:sz w:val="22"/>
                <w:szCs w:val="22"/>
              </w:rPr>
              <w:t xml:space="preserve"> and understood</w:t>
            </w:r>
            <w:r w:rsidRPr="00EA4B9E">
              <w:rPr>
                <w:rFonts w:ascii="Arial Narrow" w:hAnsi="Arial Narrow" w:cstheme="minorHAnsi"/>
                <w:bCs/>
                <w:color w:val="000000"/>
                <w:sz w:val="22"/>
                <w:szCs w:val="22"/>
              </w:rPr>
              <w:t xml:space="preserve"> with relevant </w:t>
            </w:r>
            <w:r w:rsidR="00867400">
              <w:rPr>
                <w:rFonts w:ascii="Arial Narrow" w:hAnsi="Arial Narrow" w:cstheme="minorHAnsi"/>
                <w:bCs/>
                <w:color w:val="000000"/>
                <w:sz w:val="22"/>
                <w:szCs w:val="22"/>
              </w:rPr>
              <w:t xml:space="preserve">Dublin programme </w:t>
            </w:r>
            <w:r w:rsidRPr="00EA4B9E">
              <w:rPr>
                <w:rFonts w:ascii="Arial Narrow" w:hAnsi="Arial Narrow" w:cstheme="minorHAnsi"/>
                <w:bCs/>
                <w:color w:val="000000"/>
                <w:sz w:val="22"/>
                <w:szCs w:val="22"/>
              </w:rPr>
              <w:t>team member</w:t>
            </w:r>
            <w:r>
              <w:rPr>
                <w:rFonts w:ascii="Arial Narrow" w:hAnsi="Arial Narrow" w:cstheme="minorHAnsi"/>
                <w:bCs/>
                <w:color w:val="000000"/>
                <w:sz w:val="22"/>
                <w:szCs w:val="22"/>
              </w:rPr>
              <w:t xml:space="preserve">s and </w:t>
            </w:r>
            <w:r w:rsidR="00867400">
              <w:rPr>
                <w:rFonts w:ascii="Arial Narrow" w:hAnsi="Arial Narrow" w:cstheme="minorHAnsi"/>
                <w:bCs/>
                <w:color w:val="000000"/>
                <w:sz w:val="22"/>
                <w:szCs w:val="22"/>
              </w:rPr>
              <w:t>in-</w:t>
            </w:r>
            <w:r>
              <w:rPr>
                <w:rFonts w:ascii="Arial Narrow" w:hAnsi="Arial Narrow" w:cstheme="minorHAnsi"/>
                <w:bCs/>
                <w:color w:val="000000"/>
                <w:sz w:val="22"/>
                <w:szCs w:val="22"/>
              </w:rPr>
              <w:t xml:space="preserve">country teams.  </w:t>
            </w:r>
          </w:p>
          <w:p w14:paraId="00EAAE52" w14:textId="02DA1F7B" w:rsidR="00B9457B" w:rsidRPr="001B5F19" w:rsidRDefault="00440467" w:rsidP="001B5F19">
            <w:pPr>
              <w:numPr>
                <w:ilvl w:val="0"/>
                <w:numId w:val="3"/>
              </w:numPr>
              <w:rPr>
                <w:rFonts w:ascii="Arial Narrow" w:hAnsi="Arial Narrow" w:cstheme="minorHAnsi"/>
                <w:bCs/>
                <w:color w:val="000000"/>
                <w:sz w:val="22"/>
                <w:szCs w:val="22"/>
              </w:rPr>
            </w:pPr>
            <w:r w:rsidRPr="00EA4B9E">
              <w:rPr>
                <w:rFonts w:ascii="Arial Narrow" w:hAnsi="Arial Narrow" w:cstheme="minorHAnsi"/>
                <w:bCs/>
                <w:color w:val="000000"/>
                <w:sz w:val="22"/>
                <w:szCs w:val="22"/>
              </w:rPr>
              <w:t>Keep all relevant</w:t>
            </w:r>
            <w:r>
              <w:rPr>
                <w:rFonts w:ascii="Arial Narrow" w:hAnsi="Arial Narrow" w:cstheme="minorHAnsi"/>
                <w:bCs/>
                <w:color w:val="000000"/>
                <w:sz w:val="22"/>
                <w:szCs w:val="22"/>
              </w:rPr>
              <w:t xml:space="preserve"> Vita Dublin and in-country programme counterparts</w:t>
            </w:r>
            <w:r w:rsidRPr="00EA4B9E">
              <w:rPr>
                <w:rFonts w:ascii="Arial Narrow" w:hAnsi="Arial Narrow" w:cstheme="minorHAnsi"/>
                <w:bCs/>
                <w:color w:val="000000"/>
                <w:sz w:val="22"/>
                <w:szCs w:val="22"/>
              </w:rPr>
              <w:t xml:space="preserve"> informed about the progress of contracts throughout the programme cycle</w:t>
            </w:r>
            <w:r w:rsidR="001B5F19">
              <w:rPr>
                <w:rFonts w:ascii="Arial Narrow" w:hAnsi="Arial Narrow" w:cstheme="minorHAnsi"/>
                <w:bCs/>
                <w:color w:val="000000"/>
                <w:sz w:val="22"/>
                <w:szCs w:val="22"/>
              </w:rPr>
              <w:t xml:space="preserve"> and g</w:t>
            </w:r>
            <w:r w:rsidR="00B9457B" w:rsidRPr="001B5F19">
              <w:rPr>
                <w:rFonts w:ascii="Arial Narrow" w:hAnsi="Arial Narrow" w:cstheme="minorHAnsi"/>
                <w:bCs/>
                <w:color w:val="000000"/>
                <w:sz w:val="22"/>
                <w:szCs w:val="22"/>
              </w:rPr>
              <w:t xml:space="preserve">uide </w:t>
            </w:r>
            <w:r w:rsidR="00867400" w:rsidRPr="001B5F19">
              <w:rPr>
                <w:rFonts w:ascii="Arial Narrow" w:hAnsi="Arial Narrow" w:cstheme="minorHAnsi"/>
                <w:bCs/>
                <w:color w:val="000000"/>
                <w:sz w:val="22"/>
                <w:szCs w:val="22"/>
              </w:rPr>
              <w:t xml:space="preserve">in-country </w:t>
            </w:r>
            <w:r w:rsidR="00B9457B" w:rsidRPr="001B5F19">
              <w:rPr>
                <w:rFonts w:ascii="Arial Narrow" w:hAnsi="Arial Narrow" w:cstheme="minorHAnsi"/>
                <w:bCs/>
                <w:color w:val="000000"/>
                <w:sz w:val="22"/>
                <w:szCs w:val="22"/>
              </w:rPr>
              <w:t xml:space="preserve">programme and finance staff </w:t>
            </w:r>
            <w:r w:rsidR="00867400" w:rsidRPr="001B5F19">
              <w:rPr>
                <w:rFonts w:ascii="Arial Narrow" w:hAnsi="Arial Narrow" w:cstheme="minorHAnsi"/>
                <w:bCs/>
                <w:color w:val="000000"/>
                <w:sz w:val="22"/>
                <w:szCs w:val="22"/>
              </w:rPr>
              <w:t>on</w:t>
            </w:r>
            <w:r w:rsidR="00B9457B" w:rsidRPr="001B5F19">
              <w:rPr>
                <w:rFonts w:ascii="Arial Narrow" w:hAnsi="Arial Narrow" w:cstheme="minorHAnsi"/>
                <w:bCs/>
                <w:color w:val="000000"/>
                <w:sz w:val="22"/>
                <w:szCs w:val="22"/>
              </w:rPr>
              <w:t xml:space="preserve"> the management of contracts for all institutional and micro grants.</w:t>
            </w:r>
          </w:p>
          <w:p w14:paraId="7E3A6F35" w14:textId="7C858B37" w:rsidR="00AE3C63" w:rsidRPr="00E066F9" w:rsidRDefault="00440467" w:rsidP="00A838B4">
            <w:pPr>
              <w:numPr>
                <w:ilvl w:val="0"/>
                <w:numId w:val="3"/>
              </w:numPr>
              <w:contextualSpacing/>
              <w:rPr>
                <w:rFonts w:ascii="Arial Narrow" w:hAnsi="Arial Narrow" w:cstheme="minorHAnsi"/>
                <w:bCs/>
                <w:color w:val="000000"/>
                <w:sz w:val="22"/>
                <w:szCs w:val="22"/>
              </w:rPr>
            </w:pPr>
            <w:r w:rsidRPr="00EA4B9E">
              <w:rPr>
                <w:rFonts w:ascii="Arial Narrow" w:hAnsi="Arial Narrow" w:cstheme="minorHAnsi"/>
                <w:bCs/>
                <w:color w:val="000000"/>
                <w:sz w:val="22"/>
                <w:szCs w:val="22"/>
              </w:rPr>
              <w:t>Keep up to date with donor policy developments and trends in the development and humanitarian sector</w:t>
            </w:r>
            <w:r>
              <w:rPr>
                <w:rFonts w:ascii="Arial Narrow" w:hAnsi="Arial Narrow" w:cstheme="minorHAnsi"/>
                <w:bCs/>
                <w:color w:val="000000"/>
                <w:sz w:val="22"/>
                <w:szCs w:val="22"/>
              </w:rPr>
              <w:t xml:space="preserve">s. </w:t>
            </w:r>
          </w:p>
          <w:p w14:paraId="6D6C344B" w14:textId="77777777" w:rsidR="00EA4B9E" w:rsidRPr="00EA4B9E" w:rsidRDefault="00EA4B9E" w:rsidP="00A838B4">
            <w:pPr>
              <w:rPr>
                <w:rFonts w:ascii="Arial Narrow" w:hAnsi="Arial Narrow" w:cstheme="minorHAnsi"/>
                <w:bCs/>
                <w:color w:val="000000"/>
                <w:sz w:val="22"/>
                <w:szCs w:val="22"/>
              </w:rPr>
            </w:pPr>
          </w:p>
          <w:p w14:paraId="6B1F0340" w14:textId="13855F9F" w:rsidR="00EA4B9E" w:rsidRPr="00976134" w:rsidRDefault="00892B75" w:rsidP="00A838B4">
            <w:pPr>
              <w:rPr>
                <w:rFonts w:ascii="Arial Narrow" w:hAnsi="Arial Narrow" w:cstheme="minorHAnsi"/>
                <w:b/>
                <w:bCs/>
                <w:color w:val="000000"/>
              </w:rPr>
            </w:pPr>
            <w:r w:rsidRPr="00976134">
              <w:rPr>
                <w:rFonts w:ascii="Arial Narrow" w:hAnsi="Arial Narrow" w:cstheme="minorHAnsi"/>
                <w:b/>
                <w:bCs/>
                <w:color w:val="000000"/>
              </w:rPr>
              <w:t xml:space="preserve">Donor Engagement </w:t>
            </w:r>
          </w:p>
          <w:p w14:paraId="1FCC9E92" w14:textId="77777777" w:rsidR="00EA4B9E" w:rsidRPr="00EA4B9E" w:rsidRDefault="00EA4B9E" w:rsidP="00A838B4">
            <w:pPr>
              <w:rPr>
                <w:rFonts w:ascii="Arial Narrow" w:hAnsi="Arial Narrow" w:cstheme="minorHAnsi"/>
                <w:b/>
                <w:bCs/>
                <w:color w:val="000000"/>
                <w:sz w:val="22"/>
                <w:szCs w:val="22"/>
              </w:rPr>
            </w:pPr>
          </w:p>
          <w:p w14:paraId="40894BA4" w14:textId="7C04BD27" w:rsidR="00440467" w:rsidRDefault="00A838B4" w:rsidP="00A838B4">
            <w:pPr>
              <w:numPr>
                <w:ilvl w:val="0"/>
                <w:numId w:val="3"/>
              </w:numPr>
              <w:contextualSpacing/>
              <w:rPr>
                <w:rFonts w:ascii="Arial Narrow" w:hAnsi="Arial Narrow" w:cstheme="minorHAnsi"/>
                <w:bCs/>
                <w:color w:val="000000"/>
                <w:sz w:val="22"/>
                <w:szCs w:val="22"/>
              </w:rPr>
            </w:pPr>
            <w:r>
              <w:rPr>
                <w:rFonts w:ascii="Arial Narrow" w:hAnsi="Arial Narrow" w:cstheme="minorHAnsi"/>
                <w:bCs/>
                <w:color w:val="000000"/>
                <w:sz w:val="22"/>
                <w:szCs w:val="22"/>
              </w:rPr>
              <w:t xml:space="preserve">Ensure </w:t>
            </w:r>
            <w:r w:rsidR="00D56D5C">
              <w:rPr>
                <w:rFonts w:ascii="Arial Narrow" w:hAnsi="Arial Narrow" w:cstheme="minorHAnsi"/>
                <w:bCs/>
                <w:color w:val="000000"/>
                <w:sz w:val="22"/>
                <w:szCs w:val="22"/>
              </w:rPr>
              <w:t>strong communication and relationship management processes are in place with donors.</w:t>
            </w:r>
          </w:p>
          <w:p w14:paraId="414FECF6" w14:textId="720CD06C" w:rsidR="00D56D5C" w:rsidRDefault="00D56D5C" w:rsidP="00A838B4">
            <w:pPr>
              <w:numPr>
                <w:ilvl w:val="0"/>
                <w:numId w:val="3"/>
              </w:numPr>
              <w:contextualSpacing/>
              <w:rPr>
                <w:rFonts w:ascii="Arial Narrow" w:hAnsi="Arial Narrow" w:cstheme="minorHAnsi"/>
                <w:bCs/>
                <w:color w:val="000000"/>
                <w:sz w:val="22"/>
                <w:szCs w:val="22"/>
              </w:rPr>
            </w:pPr>
            <w:r>
              <w:rPr>
                <w:rFonts w:ascii="Arial Narrow" w:hAnsi="Arial Narrow" w:cstheme="minorHAnsi"/>
                <w:bCs/>
                <w:color w:val="000000"/>
                <w:sz w:val="22"/>
                <w:szCs w:val="22"/>
              </w:rPr>
              <w:t xml:space="preserve">Maintain routine communication with in-country programme counterparts (weekly Teams calls etc.), staying abreast, following up on, communicating/escalating and advising on key issues as appropriate.  </w:t>
            </w:r>
          </w:p>
          <w:p w14:paraId="398A743E" w14:textId="77777777" w:rsidR="00A70AB6" w:rsidRPr="00A70AB6" w:rsidRDefault="00A70AB6" w:rsidP="00A70AB6">
            <w:pPr>
              <w:pStyle w:val="ListParagraph"/>
              <w:numPr>
                <w:ilvl w:val="0"/>
                <w:numId w:val="3"/>
              </w:numPr>
              <w:rPr>
                <w:rFonts w:ascii="Arial Narrow" w:hAnsi="Arial Narrow" w:cstheme="minorHAnsi"/>
                <w:bCs/>
                <w:color w:val="000000"/>
                <w:sz w:val="22"/>
                <w:szCs w:val="22"/>
              </w:rPr>
            </w:pPr>
            <w:r w:rsidRPr="00A70AB6">
              <w:rPr>
                <w:rFonts w:ascii="Arial Narrow" w:hAnsi="Arial Narrow" w:cstheme="minorHAnsi"/>
                <w:bCs/>
                <w:color w:val="000000"/>
                <w:sz w:val="22"/>
                <w:szCs w:val="22"/>
              </w:rPr>
              <w:t>Identify potential funding opportunities that advance Vita’s strategic programme objectives and/or meet co-financing obligations for existing or pipeline grants</w:t>
            </w:r>
          </w:p>
          <w:p w14:paraId="5179440B" w14:textId="4F810CD2" w:rsidR="00A70AB6" w:rsidRPr="00A70AB6" w:rsidRDefault="00A70AB6" w:rsidP="00A70AB6">
            <w:pPr>
              <w:pStyle w:val="ListParagraph"/>
              <w:numPr>
                <w:ilvl w:val="0"/>
                <w:numId w:val="3"/>
              </w:numPr>
              <w:rPr>
                <w:rFonts w:ascii="Arial Narrow" w:hAnsi="Arial Narrow" w:cstheme="minorHAnsi"/>
                <w:bCs/>
                <w:color w:val="000000"/>
                <w:sz w:val="22"/>
                <w:szCs w:val="22"/>
              </w:rPr>
            </w:pPr>
            <w:r w:rsidRPr="00A70AB6">
              <w:rPr>
                <w:rFonts w:ascii="Arial Narrow" w:hAnsi="Arial Narrow" w:cstheme="minorHAnsi"/>
                <w:bCs/>
                <w:color w:val="000000"/>
                <w:sz w:val="22"/>
                <w:szCs w:val="22"/>
              </w:rPr>
              <w:t>Advise</w:t>
            </w:r>
            <w:r>
              <w:rPr>
                <w:rFonts w:ascii="Arial Narrow" w:hAnsi="Arial Narrow" w:cstheme="minorHAnsi"/>
                <w:bCs/>
                <w:color w:val="000000"/>
                <w:sz w:val="22"/>
                <w:szCs w:val="22"/>
              </w:rPr>
              <w:t xml:space="preserve"> on</w:t>
            </w:r>
            <w:r w:rsidRPr="00A70AB6">
              <w:rPr>
                <w:rFonts w:ascii="Arial Narrow" w:hAnsi="Arial Narrow" w:cstheme="minorHAnsi"/>
                <w:bCs/>
                <w:color w:val="000000"/>
                <w:sz w:val="22"/>
                <w:szCs w:val="22"/>
              </w:rPr>
              <w:t xml:space="preserve"> </w:t>
            </w:r>
            <w:r>
              <w:rPr>
                <w:rFonts w:ascii="Arial Narrow" w:hAnsi="Arial Narrow" w:cstheme="minorHAnsi"/>
                <w:bCs/>
                <w:color w:val="000000"/>
                <w:sz w:val="22"/>
                <w:szCs w:val="22"/>
              </w:rPr>
              <w:t>“bid/no bid”</w:t>
            </w:r>
            <w:r w:rsidRPr="00A70AB6">
              <w:rPr>
                <w:rFonts w:ascii="Arial Narrow" w:hAnsi="Arial Narrow" w:cstheme="minorHAnsi"/>
                <w:bCs/>
                <w:color w:val="000000"/>
                <w:sz w:val="22"/>
                <w:szCs w:val="22"/>
              </w:rPr>
              <w:t xml:space="preserve"> decisions for grant and microgrant opportunities</w:t>
            </w:r>
            <w:r>
              <w:rPr>
                <w:rFonts w:ascii="Arial Narrow" w:hAnsi="Arial Narrow" w:cstheme="minorHAnsi"/>
                <w:bCs/>
                <w:color w:val="000000"/>
                <w:sz w:val="22"/>
                <w:szCs w:val="22"/>
              </w:rPr>
              <w:t xml:space="preserve"> as per the bid/no bid </w:t>
            </w:r>
            <w:r w:rsidRPr="00A70AB6">
              <w:rPr>
                <w:rFonts w:ascii="Arial Narrow" w:hAnsi="Arial Narrow" w:cstheme="minorHAnsi"/>
                <w:bCs/>
                <w:color w:val="000000"/>
                <w:sz w:val="22"/>
                <w:szCs w:val="22"/>
              </w:rPr>
              <w:t>checklist</w:t>
            </w:r>
            <w:r>
              <w:rPr>
                <w:rFonts w:ascii="Arial Narrow" w:hAnsi="Arial Narrow" w:cstheme="minorHAnsi"/>
                <w:bCs/>
                <w:color w:val="000000"/>
                <w:sz w:val="22"/>
                <w:szCs w:val="22"/>
              </w:rPr>
              <w:t>.</w:t>
            </w:r>
            <w:r w:rsidRPr="00A70AB6">
              <w:rPr>
                <w:rFonts w:ascii="Arial Narrow" w:hAnsi="Arial Narrow" w:cstheme="minorHAnsi"/>
                <w:bCs/>
                <w:color w:val="000000"/>
                <w:sz w:val="22"/>
                <w:szCs w:val="22"/>
              </w:rPr>
              <w:t xml:space="preserve"> </w:t>
            </w:r>
          </w:p>
          <w:p w14:paraId="513AD9EF" w14:textId="5A8A41CB" w:rsidR="00AE3C63" w:rsidRPr="00EA4B9E" w:rsidRDefault="00A70AB6" w:rsidP="00A838B4">
            <w:pPr>
              <w:numPr>
                <w:ilvl w:val="0"/>
                <w:numId w:val="3"/>
              </w:numPr>
              <w:contextualSpacing/>
              <w:rPr>
                <w:rFonts w:ascii="Arial Narrow" w:hAnsi="Arial Narrow" w:cstheme="minorHAnsi"/>
                <w:bCs/>
                <w:color w:val="000000"/>
                <w:sz w:val="22"/>
                <w:szCs w:val="22"/>
              </w:rPr>
            </w:pPr>
            <w:r>
              <w:rPr>
                <w:rFonts w:ascii="Arial Narrow" w:hAnsi="Arial Narrow" w:cstheme="minorHAnsi"/>
                <w:bCs/>
                <w:color w:val="000000"/>
                <w:sz w:val="22"/>
                <w:szCs w:val="22"/>
              </w:rPr>
              <w:t>Advise, contribute, coordinate, and where required</w:t>
            </w:r>
            <w:r w:rsidR="005D5FF0">
              <w:rPr>
                <w:rFonts w:ascii="Arial Narrow" w:hAnsi="Arial Narrow" w:cstheme="minorHAnsi"/>
                <w:bCs/>
                <w:color w:val="000000"/>
                <w:sz w:val="22"/>
                <w:szCs w:val="22"/>
              </w:rPr>
              <w:t>,</w:t>
            </w:r>
            <w:r>
              <w:rPr>
                <w:rFonts w:ascii="Arial Narrow" w:hAnsi="Arial Narrow" w:cstheme="minorHAnsi"/>
                <w:bCs/>
                <w:color w:val="000000"/>
                <w:sz w:val="22"/>
                <w:szCs w:val="22"/>
              </w:rPr>
              <w:t xml:space="preserve"> lead</w:t>
            </w:r>
            <w:r w:rsidR="00AE3C63" w:rsidRPr="00EA4B9E">
              <w:rPr>
                <w:rFonts w:ascii="Arial Narrow" w:hAnsi="Arial Narrow" w:cstheme="minorHAnsi"/>
                <w:bCs/>
                <w:color w:val="000000"/>
                <w:sz w:val="22"/>
                <w:szCs w:val="22"/>
              </w:rPr>
              <w:t xml:space="preserve"> on the development of high quality and well-designed funding proposals</w:t>
            </w:r>
            <w:r w:rsidR="005D5FF0">
              <w:rPr>
                <w:rFonts w:ascii="Arial Narrow" w:hAnsi="Arial Narrow" w:cstheme="minorHAnsi"/>
                <w:bCs/>
                <w:color w:val="000000"/>
                <w:sz w:val="22"/>
                <w:szCs w:val="22"/>
              </w:rPr>
              <w:t xml:space="preserve"> and budgets</w:t>
            </w:r>
            <w:r w:rsidR="00AE3C63" w:rsidRPr="00EA4B9E">
              <w:rPr>
                <w:rFonts w:ascii="Arial Narrow" w:hAnsi="Arial Narrow" w:cstheme="minorHAnsi"/>
                <w:bCs/>
                <w:color w:val="000000"/>
                <w:sz w:val="22"/>
                <w:szCs w:val="22"/>
              </w:rPr>
              <w:t xml:space="preserve"> for submission to institutional and </w:t>
            </w:r>
            <w:r w:rsidR="00AE3C63">
              <w:rPr>
                <w:rFonts w:ascii="Arial Narrow" w:hAnsi="Arial Narrow" w:cstheme="minorHAnsi"/>
                <w:bCs/>
                <w:color w:val="000000"/>
                <w:sz w:val="22"/>
                <w:szCs w:val="22"/>
              </w:rPr>
              <w:t>microgrant</w:t>
            </w:r>
            <w:r w:rsidR="00AE3C63" w:rsidRPr="00EA4B9E">
              <w:rPr>
                <w:rFonts w:ascii="Arial Narrow" w:hAnsi="Arial Narrow" w:cstheme="minorHAnsi"/>
                <w:bCs/>
                <w:color w:val="000000"/>
                <w:sz w:val="22"/>
                <w:szCs w:val="22"/>
              </w:rPr>
              <w:t xml:space="preserve"> donor</w:t>
            </w:r>
            <w:r w:rsidR="005D5FF0">
              <w:rPr>
                <w:rFonts w:ascii="Arial Narrow" w:hAnsi="Arial Narrow" w:cstheme="minorHAnsi"/>
                <w:bCs/>
                <w:color w:val="000000"/>
                <w:sz w:val="22"/>
                <w:szCs w:val="22"/>
              </w:rPr>
              <w:t xml:space="preserve">s </w:t>
            </w:r>
            <w:r w:rsidR="00AE3C63" w:rsidRPr="00EA4B9E">
              <w:rPr>
                <w:rFonts w:ascii="Arial Narrow" w:hAnsi="Arial Narrow" w:cstheme="minorHAnsi"/>
                <w:bCs/>
                <w:color w:val="000000"/>
                <w:sz w:val="22"/>
                <w:szCs w:val="22"/>
              </w:rPr>
              <w:t>in close coordination with donors</w:t>
            </w:r>
            <w:r w:rsidR="005D5FF0">
              <w:rPr>
                <w:rFonts w:ascii="Arial Narrow" w:hAnsi="Arial Narrow" w:cstheme="minorHAnsi"/>
                <w:bCs/>
                <w:color w:val="000000"/>
                <w:sz w:val="22"/>
                <w:szCs w:val="22"/>
              </w:rPr>
              <w:t>, and</w:t>
            </w:r>
            <w:r w:rsidR="00AE3C63">
              <w:rPr>
                <w:rFonts w:ascii="Arial Narrow" w:hAnsi="Arial Narrow" w:cstheme="minorHAnsi"/>
                <w:bCs/>
                <w:color w:val="000000"/>
                <w:sz w:val="22"/>
                <w:szCs w:val="22"/>
              </w:rPr>
              <w:t xml:space="preserve"> relevant </w:t>
            </w:r>
            <w:r w:rsidR="005D5FF0">
              <w:rPr>
                <w:rFonts w:ascii="Arial Narrow" w:hAnsi="Arial Narrow" w:cstheme="minorHAnsi"/>
                <w:bCs/>
                <w:color w:val="000000"/>
                <w:sz w:val="22"/>
                <w:szCs w:val="22"/>
              </w:rPr>
              <w:t xml:space="preserve">Dublin and in-country finance and </w:t>
            </w:r>
            <w:r w:rsidR="00AE3C63">
              <w:rPr>
                <w:rFonts w:ascii="Arial Narrow" w:hAnsi="Arial Narrow" w:cstheme="minorHAnsi"/>
                <w:bCs/>
                <w:color w:val="000000"/>
                <w:sz w:val="22"/>
                <w:szCs w:val="22"/>
              </w:rPr>
              <w:t>programm</w:t>
            </w:r>
            <w:r w:rsidR="005D5FF0">
              <w:rPr>
                <w:rFonts w:ascii="Arial Narrow" w:hAnsi="Arial Narrow" w:cstheme="minorHAnsi"/>
                <w:bCs/>
                <w:color w:val="000000"/>
                <w:sz w:val="22"/>
                <w:szCs w:val="22"/>
              </w:rPr>
              <w:t>e</w:t>
            </w:r>
            <w:r w:rsidR="00AE3C63">
              <w:rPr>
                <w:rFonts w:ascii="Arial Narrow" w:hAnsi="Arial Narrow" w:cstheme="minorHAnsi"/>
                <w:bCs/>
                <w:color w:val="000000"/>
                <w:sz w:val="22"/>
                <w:szCs w:val="22"/>
              </w:rPr>
              <w:t xml:space="preserve"> teams.  </w:t>
            </w:r>
          </w:p>
          <w:p w14:paraId="6BB4E4F3" w14:textId="6556A4FA" w:rsidR="00AE3C63" w:rsidRPr="00061BBE" w:rsidRDefault="00AE3C63" w:rsidP="00061BBE">
            <w:pPr>
              <w:numPr>
                <w:ilvl w:val="0"/>
                <w:numId w:val="3"/>
              </w:numPr>
              <w:contextualSpacing/>
              <w:rPr>
                <w:rFonts w:ascii="Arial Narrow" w:hAnsi="Arial Narrow" w:cstheme="minorHAnsi"/>
                <w:bCs/>
                <w:color w:val="000000"/>
                <w:sz w:val="22"/>
                <w:szCs w:val="22"/>
              </w:rPr>
            </w:pPr>
            <w:r>
              <w:rPr>
                <w:rFonts w:ascii="Arial Narrow" w:hAnsi="Arial Narrow" w:cstheme="minorHAnsi"/>
                <w:bCs/>
                <w:color w:val="000000"/>
                <w:sz w:val="22"/>
                <w:szCs w:val="22"/>
              </w:rPr>
              <w:t>Support c</w:t>
            </w:r>
            <w:r w:rsidRPr="00F00838">
              <w:rPr>
                <w:rFonts w:ascii="Arial Narrow" w:hAnsi="Arial Narrow" w:cstheme="minorHAnsi"/>
                <w:bCs/>
                <w:color w:val="000000"/>
                <w:sz w:val="22"/>
                <w:szCs w:val="22"/>
              </w:rPr>
              <w:t>ultivat</w:t>
            </w:r>
            <w:r>
              <w:rPr>
                <w:rFonts w:ascii="Arial Narrow" w:hAnsi="Arial Narrow" w:cstheme="minorHAnsi"/>
                <w:bCs/>
                <w:color w:val="000000"/>
                <w:sz w:val="22"/>
                <w:szCs w:val="22"/>
              </w:rPr>
              <w:t>ing</w:t>
            </w:r>
            <w:r w:rsidRPr="00F00838">
              <w:rPr>
                <w:rFonts w:ascii="Arial Narrow" w:hAnsi="Arial Narrow" w:cstheme="minorHAnsi"/>
                <w:bCs/>
                <w:color w:val="000000"/>
                <w:sz w:val="22"/>
                <w:szCs w:val="22"/>
              </w:rPr>
              <w:t xml:space="preserve"> business relationships with external stakeholders and potential partners for large scale or strategic funding opportunities, either as a prime or sub-recipient in joint </w:t>
            </w:r>
            <w:r w:rsidR="00061BBE" w:rsidRPr="00F00838">
              <w:rPr>
                <w:rFonts w:ascii="Arial Narrow" w:hAnsi="Arial Narrow" w:cstheme="minorHAnsi"/>
                <w:bCs/>
                <w:color w:val="000000"/>
                <w:sz w:val="22"/>
                <w:szCs w:val="22"/>
              </w:rPr>
              <w:t>ventures</w:t>
            </w:r>
            <w:r w:rsidR="00061BBE">
              <w:rPr>
                <w:rFonts w:ascii="Arial Narrow" w:hAnsi="Arial Narrow" w:cstheme="minorHAnsi"/>
                <w:bCs/>
                <w:color w:val="000000"/>
                <w:sz w:val="22"/>
                <w:szCs w:val="22"/>
              </w:rPr>
              <w:t xml:space="preserve"> and w</w:t>
            </w:r>
            <w:r w:rsidR="00061BBE" w:rsidRPr="00EA4B9E">
              <w:rPr>
                <w:rFonts w:ascii="Arial Narrow" w:hAnsi="Arial Narrow" w:cstheme="minorHAnsi"/>
                <w:bCs/>
                <w:color w:val="000000"/>
                <w:sz w:val="22"/>
                <w:szCs w:val="22"/>
              </w:rPr>
              <w:t>ork closely with programme staff in-country to ensure programmes are well positioned to secure donor funding.</w:t>
            </w:r>
          </w:p>
          <w:p w14:paraId="1A7E0DC2" w14:textId="77777777" w:rsidR="004B567B" w:rsidRPr="00EA4B9E" w:rsidRDefault="004B567B" w:rsidP="00A838B4">
            <w:pPr>
              <w:numPr>
                <w:ilvl w:val="0"/>
                <w:numId w:val="3"/>
              </w:numPr>
              <w:contextualSpacing/>
              <w:rPr>
                <w:rFonts w:ascii="Arial Narrow" w:hAnsi="Arial Narrow" w:cstheme="minorHAnsi"/>
                <w:bCs/>
                <w:color w:val="000000"/>
                <w:sz w:val="22"/>
                <w:szCs w:val="22"/>
              </w:rPr>
            </w:pPr>
            <w:r w:rsidRPr="00EA4B9E">
              <w:rPr>
                <w:rFonts w:ascii="Arial Narrow" w:hAnsi="Arial Narrow" w:cstheme="minorHAnsi"/>
                <w:bCs/>
                <w:color w:val="000000"/>
                <w:sz w:val="22"/>
                <w:szCs w:val="22"/>
              </w:rPr>
              <w:t>Participate in key donor meetings, when necessary, to foster long-term collaboration and engagement.</w:t>
            </w:r>
          </w:p>
          <w:p w14:paraId="364BB88D" w14:textId="7D449316" w:rsidR="00A70AB6" w:rsidRPr="005D5FF0" w:rsidRDefault="001B5F19" w:rsidP="005D5FF0">
            <w:pPr>
              <w:numPr>
                <w:ilvl w:val="0"/>
                <w:numId w:val="3"/>
              </w:numPr>
              <w:rPr>
                <w:rFonts w:ascii="Arial Narrow" w:hAnsi="Arial Narrow" w:cstheme="minorHAnsi"/>
                <w:bCs/>
                <w:color w:val="000000"/>
                <w:sz w:val="22"/>
                <w:szCs w:val="22"/>
              </w:rPr>
            </w:pPr>
            <w:r>
              <w:rPr>
                <w:rFonts w:ascii="Arial Narrow" w:hAnsi="Arial Narrow" w:cstheme="minorHAnsi"/>
                <w:bCs/>
                <w:color w:val="000000"/>
                <w:sz w:val="22"/>
                <w:szCs w:val="22"/>
              </w:rPr>
              <w:t>Support the Vita Dublin fundraising team with implementation of the fundraising plan by e</w:t>
            </w:r>
            <w:r w:rsidRPr="002C4BB4">
              <w:rPr>
                <w:rFonts w:ascii="Arial Narrow" w:hAnsi="Arial Narrow" w:cstheme="minorHAnsi"/>
                <w:bCs/>
                <w:color w:val="000000"/>
                <w:sz w:val="22"/>
                <w:szCs w:val="22"/>
              </w:rPr>
              <w:t>nsur</w:t>
            </w:r>
            <w:r>
              <w:rPr>
                <w:rFonts w:ascii="Arial Narrow" w:hAnsi="Arial Narrow" w:cstheme="minorHAnsi"/>
                <w:bCs/>
                <w:color w:val="000000"/>
                <w:sz w:val="22"/>
                <w:szCs w:val="22"/>
              </w:rPr>
              <w:t>ing</w:t>
            </w:r>
            <w:r w:rsidRPr="002C4BB4">
              <w:rPr>
                <w:rFonts w:ascii="Arial Narrow" w:hAnsi="Arial Narrow" w:cstheme="minorHAnsi"/>
                <w:bCs/>
                <w:color w:val="000000"/>
                <w:sz w:val="22"/>
                <w:szCs w:val="22"/>
              </w:rPr>
              <w:t xml:space="preserve"> strong communication is in place to ensure programmes are well understood, that information is available for communication needs, and that funding</w:t>
            </w:r>
            <w:r>
              <w:rPr>
                <w:rFonts w:ascii="Arial Narrow" w:hAnsi="Arial Narrow" w:cstheme="minorHAnsi"/>
                <w:bCs/>
                <w:color w:val="000000"/>
                <w:sz w:val="22"/>
                <w:szCs w:val="22"/>
              </w:rPr>
              <w:t xml:space="preserve"> priorities and</w:t>
            </w:r>
            <w:r w:rsidRPr="002C4BB4">
              <w:rPr>
                <w:rFonts w:ascii="Arial Narrow" w:hAnsi="Arial Narrow" w:cstheme="minorHAnsi"/>
                <w:bCs/>
                <w:color w:val="000000"/>
                <w:sz w:val="22"/>
                <w:szCs w:val="22"/>
              </w:rPr>
              <w:t xml:space="preserve"> related issues are addressed in a timely manner.</w:t>
            </w:r>
          </w:p>
          <w:p w14:paraId="2E81FDBC" w14:textId="77777777" w:rsidR="001B5F19" w:rsidRDefault="001B5F19" w:rsidP="001B5F19">
            <w:pPr>
              <w:pStyle w:val="ListParagraph"/>
              <w:numPr>
                <w:ilvl w:val="0"/>
                <w:numId w:val="3"/>
              </w:numPr>
              <w:rPr>
                <w:rFonts w:ascii="Arial Narrow" w:hAnsi="Arial Narrow" w:cstheme="minorHAnsi"/>
                <w:bCs/>
                <w:color w:val="000000"/>
                <w:sz w:val="22"/>
                <w:szCs w:val="22"/>
              </w:rPr>
            </w:pPr>
            <w:r w:rsidRPr="001B5F19">
              <w:rPr>
                <w:rFonts w:ascii="Arial Narrow" w:hAnsi="Arial Narrow" w:cstheme="minorHAnsi"/>
                <w:bCs/>
                <w:color w:val="000000"/>
                <w:sz w:val="22"/>
                <w:szCs w:val="22"/>
              </w:rPr>
              <w:t>Ensure grant co-funding obligations each year are well communicated, integrated into annual fundraising plans and monitored throughout the year</w:t>
            </w:r>
            <w:r>
              <w:rPr>
                <w:rFonts w:ascii="Arial Narrow" w:hAnsi="Arial Narrow" w:cstheme="minorHAnsi"/>
                <w:bCs/>
                <w:color w:val="000000"/>
                <w:sz w:val="22"/>
                <w:szCs w:val="22"/>
              </w:rPr>
              <w:t>.</w:t>
            </w:r>
          </w:p>
          <w:p w14:paraId="2E80CEE5" w14:textId="6E27CC50" w:rsidR="00061BBE" w:rsidRPr="00061BBE" w:rsidRDefault="00061BBE" w:rsidP="00061BBE">
            <w:pPr>
              <w:pStyle w:val="ListParagraph"/>
              <w:numPr>
                <w:ilvl w:val="0"/>
                <w:numId w:val="3"/>
              </w:numPr>
              <w:rPr>
                <w:rFonts w:ascii="Arial Narrow" w:hAnsi="Arial Narrow" w:cstheme="minorHAnsi"/>
                <w:bCs/>
                <w:color w:val="000000"/>
                <w:sz w:val="22"/>
                <w:szCs w:val="22"/>
              </w:rPr>
            </w:pPr>
            <w:r w:rsidRPr="00061BBE">
              <w:rPr>
                <w:rFonts w:ascii="Arial Narrow" w:hAnsi="Arial Narrow" w:cstheme="minorHAnsi"/>
                <w:bCs/>
                <w:color w:val="000000"/>
                <w:sz w:val="22"/>
                <w:szCs w:val="22"/>
              </w:rPr>
              <w:t>Ensure effective systems are in place to generate necessary programme content for external audiences</w:t>
            </w:r>
            <w:r>
              <w:rPr>
                <w:rFonts w:ascii="Arial Narrow" w:hAnsi="Arial Narrow" w:cstheme="minorHAnsi"/>
                <w:bCs/>
                <w:color w:val="000000"/>
                <w:sz w:val="22"/>
                <w:szCs w:val="22"/>
              </w:rPr>
              <w:t xml:space="preserve">. </w:t>
            </w:r>
          </w:p>
          <w:p w14:paraId="62D78408" w14:textId="77777777" w:rsidR="00EA4B9E" w:rsidRPr="00EA4B9E" w:rsidRDefault="00EA4B9E" w:rsidP="00A838B4">
            <w:pPr>
              <w:rPr>
                <w:rFonts w:ascii="Arial Narrow" w:hAnsi="Arial Narrow" w:cstheme="minorHAnsi"/>
                <w:bCs/>
                <w:color w:val="000000"/>
                <w:sz w:val="22"/>
                <w:szCs w:val="22"/>
              </w:rPr>
            </w:pPr>
          </w:p>
          <w:p w14:paraId="00F1240A" w14:textId="787A9F0D" w:rsidR="00EA4B9E" w:rsidRPr="00976134" w:rsidRDefault="00892B75" w:rsidP="00A838B4">
            <w:pPr>
              <w:rPr>
                <w:rFonts w:ascii="Arial Narrow" w:hAnsi="Arial Narrow" w:cstheme="minorHAnsi"/>
                <w:b/>
                <w:bCs/>
                <w:color w:val="000000"/>
              </w:rPr>
            </w:pPr>
            <w:r w:rsidRPr="00976134">
              <w:rPr>
                <w:rFonts w:ascii="Arial Narrow" w:hAnsi="Arial Narrow" w:cstheme="minorHAnsi"/>
                <w:b/>
                <w:bCs/>
                <w:color w:val="000000"/>
              </w:rPr>
              <w:t>Programme Quality &amp; Impact</w:t>
            </w:r>
          </w:p>
          <w:p w14:paraId="3E005426" w14:textId="77777777" w:rsidR="00EA4B9E" w:rsidRPr="00EA4B9E" w:rsidRDefault="00EA4B9E" w:rsidP="00A838B4">
            <w:pPr>
              <w:rPr>
                <w:rFonts w:ascii="Arial Narrow" w:hAnsi="Arial Narrow" w:cstheme="minorHAnsi"/>
                <w:bCs/>
                <w:color w:val="000000"/>
                <w:sz w:val="22"/>
                <w:szCs w:val="22"/>
              </w:rPr>
            </w:pPr>
          </w:p>
          <w:p w14:paraId="17198432" w14:textId="2F11001A" w:rsidR="00C54249" w:rsidRDefault="00C54249" w:rsidP="00A838B4">
            <w:pPr>
              <w:numPr>
                <w:ilvl w:val="0"/>
                <w:numId w:val="3"/>
              </w:numPr>
              <w:rPr>
                <w:rFonts w:ascii="Arial Narrow" w:hAnsi="Arial Narrow" w:cstheme="minorHAnsi"/>
                <w:bCs/>
                <w:color w:val="000000"/>
                <w:sz w:val="22"/>
                <w:szCs w:val="22"/>
              </w:rPr>
            </w:pPr>
            <w:r w:rsidRPr="00EA4B9E">
              <w:rPr>
                <w:rFonts w:ascii="Arial Narrow" w:hAnsi="Arial Narrow" w:cstheme="minorHAnsi"/>
                <w:bCs/>
                <w:color w:val="000000"/>
                <w:sz w:val="22"/>
                <w:szCs w:val="22"/>
              </w:rPr>
              <w:t>Design, participate in and provide trainin</w:t>
            </w:r>
            <w:r w:rsidR="00AE3C63">
              <w:rPr>
                <w:rFonts w:ascii="Arial Narrow" w:hAnsi="Arial Narrow" w:cstheme="minorHAnsi"/>
                <w:bCs/>
                <w:color w:val="000000"/>
                <w:sz w:val="22"/>
                <w:szCs w:val="22"/>
              </w:rPr>
              <w:t>g</w:t>
            </w:r>
            <w:r w:rsidRPr="00EA4B9E">
              <w:rPr>
                <w:rFonts w:ascii="Arial Narrow" w:hAnsi="Arial Narrow" w:cstheme="minorHAnsi"/>
                <w:bCs/>
                <w:color w:val="000000"/>
                <w:sz w:val="22"/>
                <w:szCs w:val="22"/>
              </w:rPr>
              <w:t xml:space="preserve"> </w:t>
            </w:r>
            <w:r>
              <w:rPr>
                <w:rFonts w:ascii="Arial Narrow" w:hAnsi="Arial Narrow" w:cstheme="minorHAnsi"/>
                <w:bCs/>
                <w:color w:val="000000"/>
                <w:sz w:val="22"/>
                <w:szCs w:val="22"/>
              </w:rPr>
              <w:t>on programme start up and close out workshops</w:t>
            </w:r>
            <w:r w:rsidRPr="00EA4B9E">
              <w:rPr>
                <w:rFonts w:ascii="Arial Narrow" w:hAnsi="Arial Narrow" w:cstheme="minorHAnsi"/>
                <w:bCs/>
                <w:color w:val="000000"/>
                <w:sz w:val="22"/>
                <w:szCs w:val="22"/>
              </w:rPr>
              <w:t xml:space="preserve"> in collaboration with relevant Vita </w:t>
            </w:r>
            <w:r>
              <w:rPr>
                <w:rFonts w:ascii="Arial Narrow" w:hAnsi="Arial Narrow" w:cstheme="minorHAnsi"/>
                <w:bCs/>
                <w:color w:val="000000"/>
                <w:sz w:val="22"/>
                <w:szCs w:val="22"/>
              </w:rPr>
              <w:t>country programme</w:t>
            </w:r>
            <w:r w:rsidRPr="00EA4B9E">
              <w:rPr>
                <w:rFonts w:ascii="Arial Narrow" w:hAnsi="Arial Narrow" w:cstheme="minorHAnsi"/>
                <w:bCs/>
                <w:color w:val="000000"/>
                <w:sz w:val="22"/>
                <w:szCs w:val="22"/>
              </w:rPr>
              <w:t xml:space="preserve"> staff when entering new</w:t>
            </w:r>
            <w:r w:rsidR="00AE3C63">
              <w:rPr>
                <w:rFonts w:ascii="Arial Narrow" w:hAnsi="Arial Narrow" w:cstheme="minorHAnsi"/>
                <w:bCs/>
                <w:color w:val="000000"/>
                <w:sz w:val="22"/>
                <w:szCs w:val="22"/>
              </w:rPr>
              <w:t xml:space="preserve"> large</w:t>
            </w:r>
            <w:r w:rsidRPr="00EA4B9E">
              <w:rPr>
                <w:rFonts w:ascii="Arial Narrow" w:hAnsi="Arial Narrow" w:cstheme="minorHAnsi"/>
                <w:bCs/>
                <w:color w:val="000000"/>
                <w:sz w:val="22"/>
                <w:szCs w:val="22"/>
              </w:rPr>
              <w:t xml:space="preserve"> institutional donor grants and contracts. Topics will include but not be limited to compliance with </w:t>
            </w:r>
            <w:r w:rsidR="00AE3C63">
              <w:rPr>
                <w:rFonts w:ascii="Arial Narrow" w:hAnsi="Arial Narrow" w:cstheme="minorHAnsi"/>
                <w:bCs/>
                <w:color w:val="000000"/>
                <w:sz w:val="22"/>
                <w:szCs w:val="22"/>
              </w:rPr>
              <w:t xml:space="preserve">donor </w:t>
            </w:r>
            <w:r w:rsidRPr="00EA4B9E">
              <w:rPr>
                <w:rFonts w:ascii="Arial Narrow" w:hAnsi="Arial Narrow" w:cstheme="minorHAnsi"/>
                <w:bCs/>
                <w:color w:val="000000"/>
                <w:sz w:val="22"/>
                <w:szCs w:val="22"/>
              </w:rPr>
              <w:t xml:space="preserve">regulations on </w:t>
            </w:r>
            <w:r w:rsidR="00C32BE7">
              <w:rPr>
                <w:rFonts w:ascii="Arial Narrow" w:hAnsi="Arial Narrow" w:cstheme="minorHAnsi"/>
                <w:bCs/>
                <w:color w:val="000000"/>
                <w:sz w:val="22"/>
                <w:szCs w:val="22"/>
              </w:rPr>
              <w:t xml:space="preserve">grant and </w:t>
            </w:r>
            <w:r w:rsidRPr="00EA4B9E">
              <w:rPr>
                <w:rFonts w:ascii="Arial Narrow" w:hAnsi="Arial Narrow" w:cstheme="minorHAnsi"/>
                <w:bCs/>
                <w:color w:val="000000"/>
                <w:sz w:val="22"/>
                <w:szCs w:val="22"/>
              </w:rPr>
              <w:t xml:space="preserve">financial management, procurement, audit, reporting, </w:t>
            </w:r>
            <w:r w:rsidR="00C32BE7">
              <w:rPr>
                <w:rFonts w:ascii="Arial Narrow" w:hAnsi="Arial Narrow" w:cstheme="minorHAnsi"/>
                <w:bCs/>
                <w:color w:val="000000"/>
                <w:sz w:val="22"/>
                <w:szCs w:val="22"/>
              </w:rPr>
              <w:t xml:space="preserve">M&amp;E. </w:t>
            </w:r>
          </w:p>
          <w:p w14:paraId="2EC09CA4" w14:textId="7A1F12A7" w:rsidR="00CE534D" w:rsidRDefault="00CE534D" w:rsidP="00A838B4">
            <w:pPr>
              <w:numPr>
                <w:ilvl w:val="0"/>
                <w:numId w:val="3"/>
              </w:numPr>
              <w:rPr>
                <w:rFonts w:ascii="Arial Narrow" w:hAnsi="Arial Narrow" w:cstheme="minorHAnsi"/>
                <w:bCs/>
                <w:color w:val="000000"/>
                <w:sz w:val="22"/>
                <w:szCs w:val="22"/>
              </w:rPr>
            </w:pPr>
            <w:r>
              <w:rPr>
                <w:rFonts w:ascii="Arial Narrow" w:hAnsi="Arial Narrow" w:cstheme="minorHAnsi"/>
                <w:bCs/>
                <w:color w:val="000000"/>
                <w:sz w:val="22"/>
                <w:szCs w:val="22"/>
              </w:rPr>
              <w:lastRenderedPageBreak/>
              <w:t xml:space="preserve">Work closely with relevant M&amp;E counterparts in-country to ensure </w:t>
            </w:r>
            <w:r w:rsidR="008D0031">
              <w:rPr>
                <w:rFonts w:ascii="Arial Narrow" w:hAnsi="Arial Narrow" w:cstheme="minorHAnsi"/>
                <w:bCs/>
                <w:color w:val="000000"/>
                <w:sz w:val="22"/>
                <w:szCs w:val="22"/>
              </w:rPr>
              <w:t xml:space="preserve">robust M&amp;E systems are in place that </w:t>
            </w:r>
            <w:r w:rsidR="00C11EC7">
              <w:rPr>
                <w:rFonts w:ascii="Arial Narrow" w:hAnsi="Arial Narrow" w:cstheme="minorHAnsi"/>
                <w:bCs/>
                <w:color w:val="000000"/>
                <w:sz w:val="22"/>
                <w:szCs w:val="22"/>
              </w:rPr>
              <w:t xml:space="preserve">provide accurate and up-to-date evidence-based quantitative and qualitative data </w:t>
            </w:r>
            <w:r w:rsidR="00867400">
              <w:rPr>
                <w:rFonts w:ascii="Arial Narrow" w:hAnsi="Arial Narrow" w:cstheme="minorHAnsi"/>
                <w:bCs/>
                <w:color w:val="000000"/>
                <w:sz w:val="22"/>
                <w:szCs w:val="22"/>
              </w:rPr>
              <w:t>that measures</w:t>
            </w:r>
            <w:r w:rsidR="00C11EC7">
              <w:rPr>
                <w:rFonts w:ascii="Arial Narrow" w:hAnsi="Arial Narrow" w:cstheme="minorHAnsi"/>
                <w:bCs/>
                <w:color w:val="000000"/>
                <w:sz w:val="22"/>
                <w:szCs w:val="22"/>
              </w:rPr>
              <w:t xml:space="preserve"> Vita’s programme quality and </w:t>
            </w:r>
            <w:r w:rsidR="00976134">
              <w:rPr>
                <w:rFonts w:ascii="Arial Narrow" w:hAnsi="Arial Narrow" w:cstheme="minorHAnsi"/>
                <w:bCs/>
                <w:color w:val="000000"/>
                <w:sz w:val="22"/>
                <w:szCs w:val="22"/>
              </w:rPr>
              <w:t>impact and</w:t>
            </w:r>
            <w:r w:rsidR="00E066F9">
              <w:rPr>
                <w:rFonts w:ascii="Arial Narrow" w:hAnsi="Arial Narrow" w:cstheme="minorHAnsi"/>
                <w:bCs/>
                <w:color w:val="000000"/>
                <w:sz w:val="22"/>
                <w:szCs w:val="22"/>
              </w:rPr>
              <w:t xml:space="preserve"> supports an organisation wide approach to learning.  </w:t>
            </w:r>
          </w:p>
          <w:p w14:paraId="78F278A5" w14:textId="30317962" w:rsidR="00D56D5C" w:rsidRPr="00EA4B9E" w:rsidRDefault="00D56D5C" w:rsidP="00A838B4">
            <w:pPr>
              <w:numPr>
                <w:ilvl w:val="0"/>
                <w:numId w:val="3"/>
              </w:numPr>
              <w:rPr>
                <w:rFonts w:ascii="Arial Narrow" w:hAnsi="Arial Narrow" w:cstheme="minorHAnsi"/>
                <w:bCs/>
                <w:color w:val="000000"/>
                <w:sz w:val="22"/>
                <w:szCs w:val="22"/>
              </w:rPr>
            </w:pPr>
            <w:r>
              <w:rPr>
                <w:rFonts w:ascii="Arial Narrow" w:hAnsi="Arial Narrow" w:cstheme="minorHAnsi"/>
                <w:bCs/>
                <w:color w:val="000000"/>
                <w:sz w:val="22"/>
                <w:szCs w:val="22"/>
              </w:rPr>
              <w:t xml:space="preserve">Ensure that programme risk registers are in place and maintained for all high value multi-year grants and </w:t>
            </w:r>
            <w:r w:rsidR="00867400">
              <w:rPr>
                <w:rFonts w:ascii="Arial Narrow" w:hAnsi="Arial Narrow" w:cstheme="minorHAnsi"/>
                <w:bCs/>
                <w:color w:val="000000"/>
                <w:sz w:val="22"/>
                <w:szCs w:val="22"/>
              </w:rPr>
              <w:t>engaging</w:t>
            </w:r>
            <w:r>
              <w:rPr>
                <w:rFonts w:ascii="Arial Narrow" w:hAnsi="Arial Narrow" w:cstheme="minorHAnsi"/>
                <w:bCs/>
                <w:color w:val="000000"/>
                <w:sz w:val="22"/>
                <w:szCs w:val="22"/>
              </w:rPr>
              <w:t xml:space="preserve"> programme teams in-country to ensure that programmatic risk is being actively managed and mitigated.  </w:t>
            </w:r>
          </w:p>
          <w:p w14:paraId="5E6596B2" w14:textId="421A82DC" w:rsidR="00C54249" w:rsidRDefault="00C54249" w:rsidP="00A838B4">
            <w:pPr>
              <w:numPr>
                <w:ilvl w:val="0"/>
                <w:numId w:val="3"/>
              </w:numPr>
              <w:contextualSpacing/>
              <w:rPr>
                <w:rFonts w:ascii="Arial Narrow" w:hAnsi="Arial Narrow" w:cstheme="minorHAnsi"/>
                <w:bCs/>
                <w:color w:val="000000"/>
                <w:sz w:val="22"/>
                <w:szCs w:val="22"/>
              </w:rPr>
            </w:pPr>
            <w:r>
              <w:rPr>
                <w:rFonts w:ascii="Arial Narrow" w:hAnsi="Arial Narrow" w:cstheme="minorHAnsi"/>
                <w:bCs/>
                <w:color w:val="000000"/>
                <w:sz w:val="22"/>
                <w:szCs w:val="22"/>
              </w:rPr>
              <w:t>Contribute to</w:t>
            </w:r>
            <w:r w:rsidRPr="00EA4B9E">
              <w:rPr>
                <w:rFonts w:ascii="Arial Narrow" w:hAnsi="Arial Narrow" w:cstheme="minorHAnsi"/>
                <w:bCs/>
                <w:color w:val="000000"/>
                <w:sz w:val="22"/>
                <w:szCs w:val="22"/>
              </w:rPr>
              <w:t xml:space="preserve"> the development of</w:t>
            </w:r>
            <w:r>
              <w:rPr>
                <w:rFonts w:ascii="Arial Narrow" w:hAnsi="Arial Narrow" w:cstheme="minorHAnsi"/>
                <w:bCs/>
                <w:color w:val="000000"/>
                <w:sz w:val="22"/>
                <w:szCs w:val="22"/>
              </w:rPr>
              <w:t xml:space="preserve"> the</w:t>
            </w:r>
            <w:r w:rsidRPr="00EA4B9E">
              <w:rPr>
                <w:rFonts w:ascii="Arial Narrow" w:hAnsi="Arial Narrow" w:cstheme="minorHAnsi"/>
                <w:bCs/>
                <w:color w:val="000000"/>
                <w:sz w:val="22"/>
                <w:szCs w:val="22"/>
              </w:rPr>
              <w:t xml:space="preserve"> Vit</w:t>
            </w:r>
            <w:r>
              <w:rPr>
                <w:rFonts w:ascii="Arial Narrow" w:hAnsi="Arial Narrow" w:cstheme="minorHAnsi"/>
                <w:bCs/>
                <w:color w:val="000000"/>
                <w:sz w:val="22"/>
                <w:szCs w:val="22"/>
              </w:rPr>
              <w:t>a 2026-2030</w:t>
            </w:r>
            <w:r w:rsidRPr="00EA4B9E">
              <w:rPr>
                <w:rFonts w:ascii="Arial Narrow" w:hAnsi="Arial Narrow" w:cstheme="minorHAnsi"/>
                <w:bCs/>
                <w:color w:val="000000"/>
                <w:sz w:val="22"/>
                <w:szCs w:val="22"/>
              </w:rPr>
              <w:t xml:space="preserve"> strategy in line with country programme </w:t>
            </w:r>
            <w:r w:rsidR="004B567B">
              <w:rPr>
                <w:rFonts w:ascii="Arial Narrow" w:hAnsi="Arial Narrow" w:cstheme="minorHAnsi"/>
                <w:bCs/>
                <w:color w:val="000000"/>
                <w:sz w:val="22"/>
                <w:szCs w:val="22"/>
              </w:rPr>
              <w:t>priorities</w:t>
            </w:r>
            <w:r w:rsidRPr="00EA4B9E">
              <w:rPr>
                <w:rFonts w:ascii="Arial Narrow" w:hAnsi="Arial Narrow" w:cstheme="minorHAnsi"/>
                <w:bCs/>
                <w:color w:val="000000"/>
                <w:sz w:val="22"/>
                <w:szCs w:val="22"/>
              </w:rPr>
              <w:t xml:space="preserve"> and external funding opportunities.</w:t>
            </w:r>
          </w:p>
          <w:p w14:paraId="721C20C3" w14:textId="32D33B5E" w:rsidR="00C32BE7" w:rsidRPr="00EA4B9E" w:rsidRDefault="00AE3C63" w:rsidP="00A838B4">
            <w:pPr>
              <w:numPr>
                <w:ilvl w:val="0"/>
                <w:numId w:val="3"/>
              </w:numPr>
              <w:contextualSpacing/>
              <w:rPr>
                <w:rFonts w:ascii="Arial Narrow" w:hAnsi="Arial Narrow" w:cstheme="minorHAnsi"/>
                <w:bCs/>
                <w:color w:val="000000"/>
                <w:sz w:val="22"/>
                <w:szCs w:val="22"/>
              </w:rPr>
            </w:pPr>
            <w:r>
              <w:rPr>
                <w:rFonts w:ascii="Arial Narrow" w:hAnsi="Arial Narrow" w:cstheme="minorHAnsi"/>
                <w:bCs/>
                <w:color w:val="000000"/>
                <w:sz w:val="22"/>
                <w:szCs w:val="22"/>
              </w:rPr>
              <w:t xml:space="preserve">Oversee </w:t>
            </w:r>
            <w:r w:rsidR="00C32BE7">
              <w:rPr>
                <w:rFonts w:ascii="Arial Narrow" w:hAnsi="Arial Narrow" w:cstheme="minorHAnsi"/>
                <w:bCs/>
                <w:color w:val="000000"/>
                <w:sz w:val="22"/>
                <w:szCs w:val="22"/>
              </w:rPr>
              <w:t xml:space="preserve">the development of </w:t>
            </w:r>
            <w:r>
              <w:rPr>
                <w:rFonts w:ascii="Arial Narrow" w:hAnsi="Arial Narrow" w:cstheme="minorHAnsi"/>
                <w:bCs/>
                <w:color w:val="000000"/>
                <w:sz w:val="22"/>
                <w:szCs w:val="22"/>
              </w:rPr>
              <w:t>high-quality</w:t>
            </w:r>
            <w:r w:rsidR="00C32BE7">
              <w:rPr>
                <w:rFonts w:ascii="Arial Narrow" w:hAnsi="Arial Narrow" w:cstheme="minorHAnsi"/>
                <w:bCs/>
                <w:color w:val="000000"/>
                <w:sz w:val="22"/>
                <w:szCs w:val="22"/>
              </w:rPr>
              <w:t xml:space="preserve"> </w:t>
            </w:r>
            <w:r>
              <w:rPr>
                <w:rFonts w:ascii="Arial Narrow" w:hAnsi="Arial Narrow" w:cstheme="minorHAnsi"/>
                <w:bCs/>
                <w:color w:val="000000"/>
                <w:sz w:val="22"/>
                <w:szCs w:val="22"/>
              </w:rPr>
              <w:t xml:space="preserve">position/programme approach papers (i.e. forestry, food systems &amp; livelihoods) that compliment Vita’s overall programme strategy.  </w:t>
            </w:r>
          </w:p>
          <w:p w14:paraId="6A16C5E4" w14:textId="77777777" w:rsidR="00EA4B9E" w:rsidRPr="00EA4B9E" w:rsidRDefault="00EA4B9E" w:rsidP="00A838B4">
            <w:pPr>
              <w:rPr>
                <w:rFonts w:ascii="Arial Narrow" w:hAnsi="Arial Narrow" w:cstheme="minorHAnsi"/>
                <w:bCs/>
                <w:color w:val="000000"/>
                <w:sz w:val="22"/>
                <w:szCs w:val="22"/>
              </w:rPr>
            </w:pPr>
          </w:p>
          <w:p w14:paraId="06B2B00C" w14:textId="77777777" w:rsidR="00EA4B9E" w:rsidRPr="00976134" w:rsidRDefault="00EA4B9E" w:rsidP="00A838B4">
            <w:pPr>
              <w:rPr>
                <w:rFonts w:ascii="Arial Narrow" w:hAnsi="Arial Narrow" w:cstheme="minorHAnsi"/>
                <w:b/>
                <w:color w:val="000000"/>
              </w:rPr>
            </w:pPr>
            <w:r w:rsidRPr="00976134">
              <w:rPr>
                <w:rFonts w:ascii="Arial Narrow" w:hAnsi="Arial Narrow" w:cstheme="minorHAnsi"/>
                <w:b/>
                <w:color w:val="000000"/>
              </w:rPr>
              <w:t xml:space="preserve">Other Responsibilities </w:t>
            </w:r>
          </w:p>
          <w:p w14:paraId="10186546" w14:textId="77777777" w:rsidR="00EA4B9E" w:rsidRPr="00EA4B9E" w:rsidRDefault="00EA4B9E" w:rsidP="00A838B4">
            <w:pPr>
              <w:rPr>
                <w:rFonts w:ascii="Arial Narrow" w:hAnsi="Arial Narrow" w:cstheme="minorHAnsi"/>
                <w:bCs/>
                <w:color w:val="000000"/>
                <w:sz w:val="22"/>
                <w:szCs w:val="22"/>
              </w:rPr>
            </w:pPr>
          </w:p>
          <w:p w14:paraId="26AE9416" w14:textId="7E0D9839" w:rsidR="00EA4B9E" w:rsidRDefault="4D53EF7A" w:rsidP="4D53EF7A">
            <w:pPr>
              <w:numPr>
                <w:ilvl w:val="0"/>
                <w:numId w:val="3"/>
              </w:numPr>
              <w:contextualSpacing/>
              <w:rPr>
                <w:rFonts w:ascii="Arial Narrow" w:eastAsia="Arial Narrow" w:hAnsi="Arial Narrow" w:cs="Arial Narrow"/>
                <w:sz w:val="22"/>
                <w:szCs w:val="22"/>
                <w:lang w:val="en-GB"/>
              </w:rPr>
            </w:pPr>
            <w:r w:rsidRPr="4D53EF7A">
              <w:rPr>
                <w:rFonts w:ascii="Arial Narrow" w:eastAsia="Arial Narrow" w:hAnsi="Arial Narrow" w:cs="Arial Narrow"/>
                <w:sz w:val="22"/>
                <w:szCs w:val="22"/>
                <w:lang w:val="en-GB"/>
              </w:rPr>
              <w:t>Provide dotted-line management, guidance, and mentorship to the Programme Support Officer (PSO), ensuring alignment in work planning, professional development, and capacity strengthening. This includes supporting the PSO’s career growth, facilitating learning opportunities, and offering regular coaching to help the PSO build core competencies in grants management, programme support, and donor compliance.</w:t>
            </w:r>
          </w:p>
          <w:p w14:paraId="17566761" w14:textId="21B2C862" w:rsidR="00EA4B9E" w:rsidRDefault="4D53EF7A" w:rsidP="4D53EF7A">
            <w:pPr>
              <w:numPr>
                <w:ilvl w:val="0"/>
                <w:numId w:val="3"/>
              </w:numPr>
              <w:contextualSpacing/>
              <w:rPr>
                <w:rFonts w:ascii="Arial Narrow" w:hAnsi="Arial Narrow"/>
                <w:color w:val="000000"/>
                <w:sz w:val="22"/>
                <w:szCs w:val="22"/>
              </w:rPr>
            </w:pPr>
            <w:r w:rsidRPr="4D53EF7A">
              <w:rPr>
                <w:rFonts w:ascii="Arial Narrow" w:hAnsi="Arial Narrow"/>
                <w:color w:val="000000" w:themeColor="text1"/>
                <w:sz w:val="22"/>
                <w:szCs w:val="22"/>
              </w:rPr>
              <w:t xml:space="preserve">Undertake all and any other duties as may be assigned by the Chief Operating Officer that are consistent with the nature of the job, its level of responsibility, and requirements of the Vita country programmes.  </w:t>
            </w:r>
          </w:p>
          <w:p w14:paraId="6EA68647" w14:textId="77777777" w:rsidR="00976134" w:rsidRDefault="00976134" w:rsidP="00976134">
            <w:pPr>
              <w:contextualSpacing/>
              <w:rPr>
                <w:rFonts w:ascii="Arial Narrow" w:hAnsi="Arial Narrow" w:cstheme="minorHAnsi"/>
                <w:bCs/>
                <w:color w:val="000000"/>
                <w:sz w:val="22"/>
                <w:szCs w:val="22"/>
              </w:rPr>
            </w:pPr>
          </w:p>
          <w:p w14:paraId="3DE57735" w14:textId="77777777" w:rsidR="00976134" w:rsidRDefault="00976134" w:rsidP="00976134">
            <w:pPr>
              <w:contextualSpacing/>
              <w:rPr>
                <w:rFonts w:ascii="Arial Narrow" w:hAnsi="Arial Narrow" w:cstheme="minorHAnsi"/>
                <w:bCs/>
                <w:color w:val="000000"/>
                <w:sz w:val="22"/>
                <w:szCs w:val="22"/>
              </w:rPr>
            </w:pPr>
          </w:p>
          <w:p w14:paraId="23E00E65" w14:textId="77777777" w:rsidR="00976134" w:rsidRPr="00976134" w:rsidRDefault="00976134" w:rsidP="00976134">
            <w:pPr>
              <w:contextualSpacing/>
              <w:rPr>
                <w:rFonts w:ascii="Arial Narrow" w:hAnsi="Arial Narrow" w:cstheme="minorHAnsi"/>
                <w:b/>
                <w:color w:val="000000"/>
              </w:rPr>
            </w:pPr>
            <w:r w:rsidRPr="00976134">
              <w:rPr>
                <w:rFonts w:ascii="Arial Narrow" w:hAnsi="Arial Narrow" w:cstheme="minorHAnsi"/>
                <w:b/>
                <w:color w:val="000000"/>
              </w:rPr>
              <w:t>Person Specification</w:t>
            </w:r>
          </w:p>
          <w:p w14:paraId="202BDD27" w14:textId="77777777" w:rsidR="00976134" w:rsidRPr="00976134" w:rsidRDefault="00976134" w:rsidP="00976134">
            <w:pPr>
              <w:contextualSpacing/>
              <w:rPr>
                <w:rFonts w:ascii="Arial Narrow" w:hAnsi="Arial Narrow" w:cstheme="minorHAnsi"/>
                <w:bCs/>
                <w:color w:val="000000"/>
                <w:sz w:val="22"/>
                <w:szCs w:val="22"/>
              </w:rPr>
            </w:pPr>
          </w:p>
          <w:p w14:paraId="4DCFECC5" w14:textId="77777777" w:rsidR="00976134" w:rsidRPr="00976134" w:rsidRDefault="00976134" w:rsidP="00976134">
            <w:pPr>
              <w:contextualSpacing/>
              <w:rPr>
                <w:rFonts w:ascii="Arial Narrow" w:hAnsi="Arial Narrow" w:cstheme="minorHAnsi"/>
                <w:b/>
                <w:color w:val="000000"/>
                <w:sz w:val="22"/>
                <w:szCs w:val="22"/>
              </w:rPr>
            </w:pPr>
            <w:r w:rsidRPr="00976134">
              <w:rPr>
                <w:rFonts w:ascii="Arial Narrow" w:hAnsi="Arial Narrow" w:cstheme="minorHAnsi"/>
                <w:b/>
                <w:color w:val="000000"/>
                <w:sz w:val="22"/>
                <w:szCs w:val="22"/>
              </w:rPr>
              <w:t>Essential:</w:t>
            </w:r>
          </w:p>
          <w:p w14:paraId="3CBB25F9" w14:textId="77777777" w:rsidR="00976134" w:rsidRPr="00976134" w:rsidRDefault="00976134" w:rsidP="00976134">
            <w:pPr>
              <w:contextualSpacing/>
              <w:rPr>
                <w:rFonts w:ascii="Arial Narrow" w:hAnsi="Arial Narrow" w:cstheme="minorHAnsi"/>
                <w:bCs/>
                <w:color w:val="000000"/>
                <w:sz w:val="22"/>
                <w:szCs w:val="22"/>
              </w:rPr>
            </w:pPr>
          </w:p>
          <w:p w14:paraId="13464E25" w14:textId="77777777" w:rsidR="00976134" w:rsidRDefault="00976134" w:rsidP="00976134">
            <w:pPr>
              <w:pStyle w:val="ListParagraph"/>
              <w:numPr>
                <w:ilvl w:val="0"/>
                <w:numId w:val="8"/>
              </w:numPr>
              <w:rPr>
                <w:rFonts w:ascii="Arial Narrow" w:hAnsi="Arial Narrow" w:cstheme="minorHAnsi"/>
                <w:bCs/>
                <w:color w:val="000000"/>
                <w:sz w:val="22"/>
                <w:szCs w:val="22"/>
              </w:rPr>
            </w:pPr>
            <w:r w:rsidRPr="00976134">
              <w:rPr>
                <w:rFonts w:ascii="Arial Narrow" w:hAnsi="Arial Narrow" w:cstheme="minorHAnsi"/>
                <w:bCs/>
                <w:color w:val="000000"/>
                <w:sz w:val="22"/>
                <w:szCs w:val="22"/>
              </w:rPr>
              <w:t>A Bachelors’ degree in a relevant subject.</w:t>
            </w:r>
          </w:p>
          <w:p w14:paraId="59CCBE4B" w14:textId="33CEC452" w:rsidR="00976134" w:rsidRDefault="00976134" w:rsidP="00976134">
            <w:pPr>
              <w:pStyle w:val="ListParagraph"/>
              <w:numPr>
                <w:ilvl w:val="0"/>
                <w:numId w:val="8"/>
              </w:numPr>
              <w:rPr>
                <w:rFonts w:ascii="Arial Narrow" w:hAnsi="Arial Narrow" w:cstheme="minorHAnsi"/>
                <w:bCs/>
                <w:color w:val="000000"/>
                <w:sz w:val="22"/>
                <w:szCs w:val="22"/>
              </w:rPr>
            </w:pPr>
            <w:r>
              <w:rPr>
                <w:rFonts w:ascii="Arial Narrow" w:hAnsi="Arial Narrow" w:cstheme="minorHAnsi"/>
                <w:bCs/>
                <w:color w:val="000000"/>
                <w:sz w:val="22"/>
                <w:szCs w:val="22"/>
              </w:rPr>
              <w:t>Minimum of three</w:t>
            </w:r>
            <w:r w:rsidRPr="00976134">
              <w:rPr>
                <w:rFonts w:ascii="Arial Narrow" w:hAnsi="Arial Narrow" w:cstheme="minorHAnsi"/>
                <w:bCs/>
                <w:color w:val="000000"/>
                <w:sz w:val="22"/>
                <w:szCs w:val="22"/>
              </w:rPr>
              <w:t xml:space="preserve"> years’ experience working in an NGO in a</w:t>
            </w:r>
            <w:r w:rsidR="00B058E3">
              <w:rPr>
                <w:rFonts w:ascii="Arial Narrow" w:hAnsi="Arial Narrow" w:cstheme="minorHAnsi"/>
                <w:bCs/>
                <w:color w:val="000000"/>
                <w:sz w:val="22"/>
                <w:szCs w:val="22"/>
              </w:rPr>
              <w:t xml:space="preserve"> similar</w:t>
            </w:r>
            <w:r w:rsidRPr="00976134">
              <w:rPr>
                <w:rFonts w:ascii="Arial Narrow" w:hAnsi="Arial Narrow" w:cstheme="minorHAnsi"/>
                <w:bCs/>
                <w:color w:val="000000"/>
                <w:sz w:val="22"/>
                <w:szCs w:val="22"/>
              </w:rPr>
              <w:t xml:space="preserve"> field-based role. Further field or HQ based experience a benefit, particularly in programmes focused roles.</w:t>
            </w:r>
          </w:p>
          <w:p w14:paraId="53DB0C45" w14:textId="77777777" w:rsidR="00976134" w:rsidRDefault="00976134" w:rsidP="00976134">
            <w:pPr>
              <w:pStyle w:val="ListParagraph"/>
              <w:numPr>
                <w:ilvl w:val="0"/>
                <w:numId w:val="8"/>
              </w:numPr>
              <w:rPr>
                <w:rFonts w:ascii="Arial Narrow" w:hAnsi="Arial Narrow" w:cstheme="minorHAnsi"/>
                <w:bCs/>
                <w:color w:val="000000"/>
                <w:sz w:val="22"/>
                <w:szCs w:val="22"/>
              </w:rPr>
            </w:pPr>
            <w:r w:rsidRPr="00976134">
              <w:rPr>
                <w:rFonts w:ascii="Arial Narrow" w:hAnsi="Arial Narrow" w:cstheme="minorHAnsi"/>
                <w:bCs/>
                <w:color w:val="000000"/>
                <w:sz w:val="22"/>
                <w:szCs w:val="22"/>
              </w:rPr>
              <w:t>Demonstrable experience in donor relationship management, including grant management, proposal and report writing, ideally within the development context and/or with</w:t>
            </w:r>
            <w:r>
              <w:rPr>
                <w:rFonts w:ascii="Arial Narrow" w:hAnsi="Arial Narrow" w:cstheme="minorHAnsi"/>
                <w:bCs/>
                <w:color w:val="000000"/>
                <w:sz w:val="22"/>
                <w:szCs w:val="22"/>
              </w:rPr>
              <w:t xml:space="preserve"> Vita Impact’s</w:t>
            </w:r>
            <w:r w:rsidRPr="00976134">
              <w:rPr>
                <w:rFonts w:ascii="Arial Narrow" w:hAnsi="Arial Narrow" w:cstheme="minorHAnsi"/>
                <w:bCs/>
                <w:color w:val="000000"/>
                <w:sz w:val="22"/>
                <w:szCs w:val="22"/>
              </w:rPr>
              <w:t xml:space="preserve"> key institutional donors (Irish Aid, USAID,</w:t>
            </w:r>
            <w:r>
              <w:rPr>
                <w:rFonts w:ascii="Arial Narrow" w:hAnsi="Arial Narrow" w:cstheme="minorHAnsi"/>
                <w:bCs/>
                <w:color w:val="000000"/>
                <w:sz w:val="22"/>
                <w:szCs w:val="22"/>
              </w:rPr>
              <w:t xml:space="preserve"> </w:t>
            </w:r>
            <w:r w:rsidRPr="00976134">
              <w:rPr>
                <w:rFonts w:ascii="Arial Narrow" w:hAnsi="Arial Narrow" w:cstheme="minorHAnsi"/>
                <w:bCs/>
                <w:color w:val="000000"/>
                <w:sz w:val="22"/>
                <w:szCs w:val="22"/>
              </w:rPr>
              <w:t xml:space="preserve">UN agencies, </w:t>
            </w:r>
            <w:r>
              <w:rPr>
                <w:rFonts w:ascii="Arial Narrow" w:hAnsi="Arial Narrow" w:cstheme="minorHAnsi"/>
                <w:bCs/>
                <w:color w:val="000000"/>
                <w:sz w:val="22"/>
                <w:szCs w:val="22"/>
              </w:rPr>
              <w:t xml:space="preserve">foundations </w:t>
            </w:r>
            <w:r w:rsidRPr="00976134">
              <w:rPr>
                <w:rFonts w:ascii="Arial Narrow" w:hAnsi="Arial Narrow" w:cstheme="minorHAnsi"/>
                <w:bCs/>
                <w:color w:val="000000"/>
                <w:sz w:val="22"/>
                <w:szCs w:val="22"/>
              </w:rPr>
              <w:t xml:space="preserve">etc.). </w:t>
            </w:r>
          </w:p>
          <w:p w14:paraId="2A2899A0" w14:textId="77777777" w:rsidR="00976134" w:rsidRDefault="00976134" w:rsidP="00976134">
            <w:pPr>
              <w:pStyle w:val="ListParagraph"/>
              <w:numPr>
                <w:ilvl w:val="0"/>
                <w:numId w:val="8"/>
              </w:numPr>
              <w:rPr>
                <w:rFonts w:ascii="Arial Narrow" w:hAnsi="Arial Narrow" w:cstheme="minorHAnsi"/>
                <w:bCs/>
                <w:color w:val="000000"/>
                <w:sz w:val="22"/>
                <w:szCs w:val="22"/>
              </w:rPr>
            </w:pPr>
            <w:r w:rsidRPr="00976134">
              <w:rPr>
                <w:rFonts w:ascii="Arial Narrow" w:hAnsi="Arial Narrow" w:cstheme="minorHAnsi"/>
                <w:bCs/>
                <w:color w:val="000000"/>
                <w:sz w:val="22"/>
                <w:szCs w:val="22"/>
              </w:rPr>
              <w:t>Familiarity with key donor priorities and grant implementation, monitoring and evaluation guidelines.</w:t>
            </w:r>
          </w:p>
          <w:p w14:paraId="4036BC3A" w14:textId="77777777" w:rsidR="00976134" w:rsidRDefault="00976134" w:rsidP="00976134">
            <w:pPr>
              <w:pStyle w:val="ListParagraph"/>
              <w:numPr>
                <w:ilvl w:val="0"/>
                <w:numId w:val="8"/>
              </w:numPr>
              <w:rPr>
                <w:rFonts w:ascii="Arial Narrow" w:hAnsi="Arial Narrow" w:cstheme="minorHAnsi"/>
                <w:bCs/>
                <w:color w:val="000000"/>
                <w:sz w:val="22"/>
                <w:szCs w:val="22"/>
              </w:rPr>
            </w:pPr>
            <w:r w:rsidRPr="00976134">
              <w:rPr>
                <w:rFonts w:ascii="Arial Narrow" w:hAnsi="Arial Narrow" w:cstheme="minorHAnsi"/>
                <w:bCs/>
                <w:color w:val="000000"/>
                <w:sz w:val="22"/>
                <w:szCs w:val="22"/>
              </w:rPr>
              <w:t>Experience in administration with demonstrable capacity for delivering accurate work on time in a dynamic and multi-priority context.</w:t>
            </w:r>
          </w:p>
          <w:p w14:paraId="09D4CD34" w14:textId="77777777" w:rsidR="002366F0" w:rsidRDefault="00976134" w:rsidP="00976134">
            <w:pPr>
              <w:pStyle w:val="ListParagraph"/>
              <w:numPr>
                <w:ilvl w:val="0"/>
                <w:numId w:val="8"/>
              </w:numPr>
              <w:rPr>
                <w:rFonts w:ascii="Arial Narrow" w:hAnsi="Arial Narrow" w:cstheme="minorHAnsi"/>
                <w:bCs/>
                <w:color w:val="000000"/>
                <w:sz w:val="22"/>
                <w:szCs w:val="22"/>
              </w:rPr>
            </w:pPr>
            <w:r w:rsidRPr="00976134">
              <w:rPr>
                <w:rFonts w:ascii="Arial Narrow" w:hAnsi="Arial Narrow" w:cstheme="minorHAnsi"/>
                <w:bCs/>
                <w:color w:val="000000"/>
                <w:sz w:val="22"/>
                <w:szCs w:val="22"/>
              </w:rPr>
              <w:t xml:space="preserve">Appreciation of the aims and objectives of </w:t>
            </w:r>
            <w:r>
              <w:rPr>
                <w:rFonts w:ascii="Arial Narrow" w:hAnsi="Arial Narrow" w:cstheme="minorHAnsi"/>
                <w:bCs/>
                <w:color w:val="000000"/>
                <w:sz w:val="22"/>
                <w:szCs w:val="22"/>
              </w:rPr>
              <w:t xml:space="preserve">Vita Impact and commitment to social justice. </w:t>
            </w:r>
          </w:p>
          <w:p w14:paraId="48045B8E" w14:textId="2EAB9DBC" w:rsidR="00976134" w:rsidRDefault="002366F0" w:rsidP="00976134">
            <w:pPr>
              <w:pStyle w:val="ListParagraph"/>
              <w:numPr>
                <w:ilvl w:val="0"/>
                <w:numId w:val="8"/>
              </w:numPr>
              <w:rPr>
                <w:rFonts w:ascii="Arial Narrow" w:hAnsi="Arial Narrow" w:cstheme="minorHAnsi"/>
                <w:bCs/>
                <w:color w:val="000000"/>
                <w:sz w:val="22"/>
                <w:szCs w:val="22"/>
              </w:rPr>
            </w:pPr>
            <w:r>
              <w:rPr>
                <w:rFonts w:ascii="Arial Narrow" w:hAnsi="Arial Narrow" w:cstheme="minorHAnsi"/>
                <w:bCs/>
                <w:color w:val="000000"/>
                <w:sz w:val="22"/>
                <w:szCs w:val="22"/>
              </w:rPr>
              <w:t xml:space="preserve">Excellent people skills, teamwork, and a passion for community-centred development. </w:t>
            </w:r>
            <w:r w:rsidR="00976134">
              <w:rPr>
                <w:rFonts w:ascii="Arial Narrow" w:hAnsi="Arial Narrow" w:cstheme="minorHAnsi"/>
                <w:bCs/>
                <w:color w:val="000000"/>
                <w:sz w:val="22"/>
                <w:szCs w:val="22"/>
              </w:rPr>
              <w:t xml:space="preserve"> </w:t>
            </w:r>
          </w:p>
          <w:p w14:paraId="367CFCB9" w14:textId="77777777" w:rsidR="00976134" w:rsidRDefault="00976134" w:rsidP="00976134">
            <w:pPr>
              <w:pStyle w:val="ListParagraph"/>
              <w:numPr>
                <w:ilvl w:val="0"/>
                <w:numId w:val="8"/>
              </w:numPr>
              <w:rPr>
                <w:rFonts w:ascii="Arial Narrow" w:hAnsi="Arial Narrow" w:cstheme="minorHAnsi"/>
                <w:bCs/>
                <w:color w:val="000000"/>
                <w:sz w:val="22"/>
                <w:szCs w:val="22"/>
              </w:rPr>
            </w:pPr>
            <w:r w:rsidRPr="00976134">
              <w:rPr>
                <w:rFonts w:ascii="Arial Narrow" w:hAnsi="Arial Narrow" w:cstheme="minorHAnsi"/>
                <w:bCs/>
                <w:color w:val="000000"/>
                <w:sz w:val="22"/>
                <w:szCs w:val="22"/>
              </w:rPr>
              <w:t>Adept in use of Word, Excel, PowerPoint.</w:t>
            </w:r>
          </w:p>
          <w:p w14:paraId="302F459E" w14:textId="78322331" w:rsidR="00976134" w:rsidRDefault="00976134" w:rsidP="00976134">
            <w:pPr>
              <w:pStyle w:val="ListParagraph"/>
              <w:numPr>
                <w:ilvl w:val="0"/>
                <w:numId w:val="8"/>
              </w:numPr>
              <w:rPr>
                <w:rFonts w:ascii="Arial Narrow" w:hAnsi="Arial Narrow" w:cstheme="minorHAnsi"/>
                <w:bCs/>
                <w:color w:val="000000"/>
                <w:sz w:val="22"/>
                <w:szCs w:val="22"/>
              </w:rPr>
            </w:pPr>
            <w:r w:rsidRPr="00976134">
              <w:rPr>
                <w:rFonts w:ascii="Arial Narrow" w:hAnsi="Arial Narrow" w:cstheme="minorHAnsi"/>
                <w:bCs/>
                <w:color w:val="000000"/>
                <w:sz w:val="22"/>
                <w:szCs w:val="22"/>
              </w:rPr>
              <w:t>Fluent in spoken and written English with strong communication and analytical skills.</w:t>
            </w:r>
          </w:p>
          <w:p w14:paraId="0EEE9C1E" w14:textId="7ED4CEAE" w:rsidR="00DB6963" w:rsidRDefault="00DB6963" w:rsidP="00976134">
            <w:pPr>
              <w:pStyle w:val="ListParagraph"/>
              <w:numPr>
                <w:ilvl w:val="0"/>
                <w:numId w:val="8"/>
              </w:numPr>
              <w:rPr>
                <w:rFonts w:ascii="Arial Narrow" w:hAnsi="Arial Narrow" w:cstheme="minorHAnsi"/>
                <w:bCs/>
                <w:color w:val="000000"/>
                <w:sz w:val="22"/>
                <w:szCs w:val="22"/>
              </w:rPr>
            </w:pPr>
            <w:r>
              <w:rPr>
                <w:rFonts w:ascii="Arial Narrow" w:hAnsi="Arial Narrow" w:cstheme="minorHAnsi"/>
                <w:bCs/>
                <w:color w:val="000000"/>
                <w:sz w:val="22"/>
                <w:szCs w:val="22"/>
              </w:rPr>
              <w:t xml:space="preserve">Excellent interpersonal and organisational skills. </w:t>
            </w:r>
          </w:p>
          <w:p w14:paraId="19EB8FB8" w14:textId="331552B4" w:rsidR="001B5F19" w:rsidRPr="00976134" w:rsidRDefault="001B5F19" w:rsidP="00976134">
            <w:pPr>
              <w:pStyle w:val="ListParagraph"/>
              <w:numPr>
                <w:ilvl w:val="0"/>
                <w:numId w:val="8"/>
              </w:numPr>
              <w:rPr>
                <w:rFonts w:ascii="Arial Narrow" w:hAnsi="Arial Narrow" w:cstheme="minorHAnsi"/>
                <w:bCs/>
                <w:color w:val="000000"/>
                <w:sz w:val="22"/>
                <w:szCs w:val="22"/>
              </w:rPr>
            </w:pPr>
            <w:r>
              <w:rPr>
                <w:rFonts w:ascii="Arial Narrow" w:hAnsi="Arial Narrow" w:cstheme="minorHAnsi"/>
                <w:bCs/>
                <w:color w:val="000000"/>
                <w:sz w:val="22"/>
                <w:szCs w:val="22"/>
              </w:rPr>
              <w:t xml:space="preserve">Excellent financial ability and understanding.  </w:t>
            </w:r>
          </w:p>
          <w:p w14:paraId="0DBE0436" w14:textId="77777777" w:rsidR="00976134" w:rsidRDefault="00976134" w:rsidP="00976134">
            <w:pPr>
              <w:contextualSpacing/>
              <w:rPr>
                <w:rFonts w:ascii="Arial Narrow" w:hAnsi="Arial Narrow" w:cstheme="minorHAnsi"/>
                <w:bCs/>
                <w:color w:val="000000"/>
                <w:sz w:val="22"/>
                <w:szCs w:val="22"/>
              </w:rPr>
            </w:pPr>
          </w:p>
          <w:p w14:paraId="208E788C" w14:textId="73F80AAA" w:rsidR="00976134" w:rsidRPr="00976134" w:rsidRDefault="00976134" w:rsidP="00976134">
            <w:pPr>
              <w:contextualSpacing/>
              <w:rPr>
                <w:rFonts w:ascii="Arial Narrow" w:hAnsi="Arial Narrow" w:cstheme="minorHAnsi"/>
                <w:b/>
                <w:color w:val="000000"/>
                <w:sz w:val="22"/>
                <w:szCs w:val="22"/>
              </w:rPr>
            </w:pPr>
            <w:r w:rsidRPr="00976134">
              <w:rPr>
                <w:rFonts w:ascii="Arial Narrow" w:hAnsi="Arial Narrow" w:cstheme="minorHAnsi"/>
                <w:b/>
                <w:color w:val="000000"/>
                <w:sz w:val="22"/>
                <w:szCs w:val="22"/>
              </w:rPr>
              <w:t>Desirable:</w:t>
            </w:r>
          </w:p>
          <w:p w14:paraId="14B3448A" w14:textId="77777777" w:rsidR="00976134" w:rsidRPr="00976134" w:rsidRDefault="00976134" w:rsidP="00976134">
            <w:pPr>
              <w:contextualSpacing/>
              <w:rPr>
                <w:rFonts w:ascii="Arial Narrow" w:hAnsi="Arial Narrow" w:cstheme="minorHAnsi"/>
                <w:bCs/>
                <w:color w:val="000000"/>
                <w:sz w:val="22"/>
                <w:szCs w:val="22"/>
              </w:rPr>
            </w:pPr>
          </w:p>
          <w:p w14:paraId="71E879F1" w14:textId="72641850" w:rsidR="00B058E3" w:rsidRDefault="00976134" w:rsidP="00976134">
            <w:pPr>
              <w:pStyle w:val="ListParagraph"/>
              <w:numPr>
                <w:ilvl w:val="0"/>
                <w:numId w:val="9"/>
              </w:numPr>
              <w:rPr>
                <w:rFonts w:ascii="Arial Narrow" w:hAnsi="Arial Narrow" w:cstheme="minorHAnsi"/>
                <w:bCs/>
                <w:color w:val="000000"/>
                <w:sz w:val="22"/>
                <w:szCs w:val="22"/>
              </w:rPr>
            </w:pPr>
            <w:r w:rsidRPr="00976134">
              <w:rPr>
                <w:rFonts w:ascii="Arial Narrow" w:hAnsi="Arial Narrow" w:cstheme="minorHAnsi"/>
                <w:bCs/>
                <w:color w:val="000000"/>
                <w:sz w:val="22"/>
                <w:szCs w:val="22"/>
              </w:rPr>
              <w:t xml:space="preserve">A </w:t>
            </w:r>
            <w:r w:rsidR="000A1288" w:rsidRPr="00976134">
              <w:rPr>
                <w:rFonts w:ascii="Arial Narrow" w:hAnsi="Arial Narrow" w:cstheme="minorHAnsi"/>
                <w:bCs/>
                <w:color w:val="000000"/>
                <w:sz w:val="22"/>
                <w:szCs w:val="22"/>
              </w:rPr>
              <w:t>master’s</w:t>
            </w:r>
            <w:r w:rsidRPr="00976134">
              <w:rPr>
                <w:rFonts w:ascii="Arial Narrow" w:hAnsi="Arial Narrow" w:cstheme="minorHAnsi"/>
                <w:bCs/>
                <w:color w:val="000000"/>
                <w:sz w:val="22"/>
                <w:szCs w:val="22"/>
              </w:rPr>
              <w:t xml:space="preserve"> level degree in a relevant subject </w:t>
            </w:r>
            <w:r w:rsidR="000A1288">
              <w:rPr>
                <w:rFonts w:ascii="Arial Narrow" w:hAnsi="Arial Narrow" w:cstheme="minorHAnsi"/>
                <w:bCs/>
                <w:color w:val="000000"/>
                <w:sz w:val="22"/>
                <w:szCs w:val="22"/>
              </w:rPr>
              <w:t xml:space="preserve">is </w:t>
            </w:r>
            <w:r w:rsidRPr="00976134">
              <w:rPr>
                <w:rFonts w:ascii="Arial Narrow" w:hAnsi="Arial Narrow" w:cstheme="minorHAnsi"/>
                <w:bCs/>
                <w:color w:val="000000"/>
                <w:sz w:val="22"/>
                <w:szCs w:val="22"/>
              </w:rPr>
              <w:t>highly desirable.</w:t>
            </w:r>
          </w:p>
          <w:p w14:paraId="6A4797C3" w14:textId="4A5FFE34" w:rsidR="00B058E3" w:rsidRPr="007F04B4" w:rsidRDefault="434A9A72" w:rsidP="434A9A72">
            <w:pPr>
              <w:pStyle w:val="ListParagraph"/>
              <w:numPr>
                <w:ilvl w:val="0"/>
                <w:numId w:val="9"/>
              </w:numPr>
              <w:rPr>
                <w:rFonts w:ascii="Arial Narrow" w:hAnsi="Arial Narrow"/>
                <w:color w:val="000000"/>
                <w:sz w:val="22"/>
                <w:szCs w:val="22"/>
              </w:rPr>
            </w:pPr>
            <w:r w:rsidRPr="434A9A72">
              <w:rPr>
                <w:rFonts w:ascii="Arial Narrow" w:hAnsi="Arial Narrow"/>
                <w:color w:val="000000" w:themeColor="text1"/>
                <w:sz w:val="22"/>
                <w:szCs w:val="22"/>
              </w:rPr>
              <w:t>Specific knowledge or experience of Vita Impact’s thematic programme or sectors and/or countries</w:t>
            </w:r>
            <w:r w:rsidR="007F04B4">
              <w:rPr>
                <w:rFonts w:ascii="Arial Narrow" w:hAnsi="Arial Narrow"/>
                <w:color w:val="000000" w:themeColor="text1"/>
                <w:sz w:val="22"/>
                <w:szCs w:val="22"/>
              </w:rPr>
              <w:t>.</w:t>
            </w:r>
          </w:p>
          <w:p w14:paraId="482F963E" w14:textId="77777777" w:rsidR="007F04B4" w:rsidRDefault="007F04B4" w:rsidP="007F04B4">
            <w:pPr>
              <w:rPr>
                <w:rFonts w:ascii="Arial Narrow" w:hAnsi="Arial Narrow"/>
                <w:color w:val="000000"/>
                <w:sz w:val="22"/>
                <w:szCs w:val="22"/>
              </w:rPr>
            </w:pPr>
          </w:p>
          <w:p w14:paraId="75EED7B4" w14:textId="0C196399" w:rsidR="007F04B4" w:rsidRPr="007F04B4" w:rsidRDefault="007F04B4" w:rsidP="007F04B4">
            <w:pPr>
              <w:jc w:val="center"/>
              <w:rPr>
                <w:rFonts w:ascii="Arial Narrow" w:hAnsi="Arial Narrow"/>
                <w:b/>
                <w:bCs/>
                <w:color w:val="000000"/>
                <w:sz w:val="22"/>
                <w:szCs w:val="22"/>
              </w:rPr>
            </w:pPr>
            <w:r w:rsidRPr="007F04B4">
              <w:rPr>
                <w:rFonts w:ascii="Arial Narrow" w:hAnsi="Arial Narrow"/>
                <w:b/>
                <w:bCs/>
                <w:color w:val="000000"/>
                <w:sz w:val="22"/>
                <w:szCs w:val="22"/>
              </w:rPr>
              <w:t xml:space="preserve">Please send cover letter and CV to </w:t>
            </w:r>
            <w:hyperlink r:id="rId11" w:history="1">
              <w:r w:rsidRPr="007F04B4">
                <w:rPr>
                  <w:rStyle w:val="Hyperlink"/>
                  <w:rFonts w:ascii="Arial Narrow" w:hAnsi="Arial Narrow"/>
                  <w:b/>
                  <w:bCs/>
                  <w:sz w:val="22"/>
                  <w:szCs w:val="22"/>
                </w:rPr>
                <w:t>info@vita.ie</w:t>
              </w:r>
            </w:hyperlink>
            <w:r w:rsidRPr="007F04B4">
              <w:rPr>
                <w:rFonts w:ascii="Arial Narrow" w:hAnsi="Arial Narrow"/>
                <w:b/>
                <w:bCs/>
                <w:color w:val="000000"/>
                <w:sz w:val="22"/>
                <w:szCs w:val="22"/>
              </w:rPr>
              <w:t xml:space="preserve"> by 17.00 / 5pm on Friday December 12, 2025</w:t>
            </w:r>
          </w:p>
          <w:p w14:paraId="12F1E8A7" w14:textId="2678BEFC" w:rsidR="00976134" w:rsidRPr="00EA4B9E" w:rsidRDefault="00976134" w:rsidP="00976134">
            <w:pPr>
              <w:contextualSpacing/>
              <w:rPr>
                <w:rFonts w:ascii="Arial Narrow" w:hAnsi="Arial Narrow" w:cstheme="minorHAnsi"/>
                <w:bCs/>
                <w:color w:val="000000"/>
                <w:sz w:val="22"/>
                <w:szCs w:val="22"/>
              </w:rPr>
            </w:pPr>
          </w:p>
        </w:tc>
      </w:tr>
    </w:tbl>
    <w:p w14:paraId="0BA1AB86" w14:textId="02193A21" w:rsidR="00EA4B9E" w:rsidRDefault="00EA4B9E" w:rsidP="00074959"/>
    <w:sectPr w:rsidR="00EA4B9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D95B6" w14:textId="77777777" w:rsidR="00101E43" w:rsidRDefault="00101E43" w:rsidP="00EA4B9E">
      <w:pPr>
        <w:spacing w:after="0" w:line="240" w:lineRule="auto"/>
      </w:pPr>
      <w:r>
        <w:separator/>
      </w:r>
    </w:p>
  </w:endnote>
  <w:endnote w:type="continuationSeparator" w:id="0">
    <w:p w14:paraId="340459CE" w14:textId="77777777" w:rsidR="00101E43" w:rsidRDefault="00101E43" w:rsidP="00EA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7C26" w14:textId="77777777" w:rsidR="00101E43" w:rsidRDefault="00101E43" w:rsidP="00EA4B9E">
      <w:pPr>
        <w:spacing w:after="0" w:line="240" w:lineRule="auto"/>
      </w:pPr>
      <w:r>
        <w:separator/>
      </w:r>
    </w:p>
  </w:footnote>
  <w:footnote w:type="continuationSeparator" w:id="0">
    <w:p w14:paraId="5B85A7D9" w14:textId="77777777" w:rsidR="00101E43" w:rsidRDefault="00101E43" w:rsidP="00EA4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9961" w14:textId="4B0C60AF" w:rsidR="00EA4B9E" w:rsidRDefault="00EA4B9E" w:rsidP="00EA4B9E">
    <w:pPr>
      <w:pStyle w:val="Header"/>
      <w:jc w:val="right"/>
    </w:pPr>
    <w:r>
      <w:rPr>
        <w:noProof/>
      </w:rPr>
      <w:drawing>
        <wp:inline distT="0" distB="0" distL="0" distR="0" wp14:anchorId="672F3BD1" wp14:editId="559890C3">
          <wp:extent cx="1035337" cy="822960"/>
          <wp:effectExtent l="0" t="0" r="0" b="0"/>
          <wp:docPr id="2105895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52" cy="828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280E"/>
    <w:multiLevelType w:val="hybridMultilevel"/>
    <w:tmpl w:val="B6D6B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903DE"/>
    <w:multiLevelType w:val="hybridMultilevel"/>
    <w:tmpl w:val="259C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C64F0"/>
    <w:multiLevelType w:val="hybridMultilevel"/>
    <w:tmpl w:val="0F28DB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0414C77"/>
    <w:multiLevelType w:val="hybridMultilevel"/>
    <w:tmpl w:val="6160F6A6"/>
    <w:lvl w:ilvl="0" w:tplc="18090001">
      <w:start w:val="1"/>
      <w:numFmt w:val="bullet"/>
      <w:lvlText w:val=""/>
      <w:lvlJc w:val="left"/>
      <w:pPr>
        <w:ind w:left="1461" w:hanging="360"/>
      </w:pPr>
      <w:rPr>
        <w:rFonts w:ascii="Symbol" w:hAnsi="Symbol" w:hint="default"/>
      </w:rPr>
    </w:lvl>
    <w:lvl w:ilvl="1" w:tplc="18090003" w:tentative="1">
      <w:start w:val="1"/>
      <w:numFmt w:val="bullet"/>
      <w:lvlText w:val="o"/>
      <w:lvlJc w:val="left"/>
      <w:pPr>
        <w:ind w:left="2181" w:hanging="360"/>
      </w:pPr>
      <w:rPr>
        <w:rFonts w:ascii="Courier New" w:hAnsi="Courier New" w:cs="Courier New" w:hint="default"/>
      </w:rPr>
    </w:lvl>
    <w:lvl w:ilvl="2" w:tplc="18090005" w:tentative="1">
      <w:start w:val="1"/>
      <w:numFmt w:val="bullet"/>
      <w:lvlText w:val=""/>
      <w:lvlJc w:val="left"/>
      <w:pPr>
        <w:ind w:left="2901" w:hanging="360"/>
      </w:pPr>
      <w:rPr>
        <w:rFonts w:ascii="Wingdings" w:hAnsi="Wingdings" w:hint="default"/>
      </w:rPr>
    </w:lvl>
    <w:lvl w:ilvl="3" w:tplc="18090001" w:tentative="1">
      <w:start w:val="1"/>
      <w:numFmt w:val="bullet"/>
      <w:lvlText w:val=""/>
      <w:lvlJc w:val="left"/>
      <w:pPr>
        <w:ind w:left="3621" w:hanging="360"/>
      </w:pPr>
      <w:rPr>
        <w:rFonts w:ascii="Symbol" w:hAnsi="Symbol" w:hint="default"/>
      </w:rPr>
    </w:lvl>
    <w:lvl w:ilvl="4" w:tplc="18090003" w:tentative="1">
      <w:start w:val="1"/>
      <w:numFmt w:val="bullet"/>
      <w:lvlText w:val="o"/>
      <w:lvlJc w:val="left"/>
      <w:pPr>
        <w:ind w:left="4341" w:hanging="360"/>
      </w:pPr>
      <w:rPr>
        <w:rFonts w:ascii="Courier New" w:hAnsi="Courier New" w:cs="Courier New" w:hint="default"/>
      </w:rPr>
    </w:lvl>
    <w:lvl w:ilvl="5" w:tplc="18090005" w:tentative="1">
      <w:start w:val="1"/>
      <w:numFmt w:val="bullet"/>
      <w:lvlText w:val=""/>
      <w:lvlJc w:val="left"/>
      <w:pPr>
        <w:ind w:left="5061" w:hanging="360"/>
      </w:pPr>
      <w:rPr>
        <w:rFonts w:ascii="Wingdings" w:hAnsi="Wingdings" w:hint="default"/>
      </w:rPr>
    </w:lvl>
    <w:lvl w:ilvl="6" w:tplc="18090001" w:tentative="1">
      <w:start w:val="1"/>
      <w:numFmt w:val="bullet"/>
      <w:lvlText w:val=""/>
      <w:lvlJc w:val="left"/>
      <w:pPr>
        <w:ind w:left="5781" w:hanging="360"/>
      </w:pPr>
      <w:rPr>
        <w:rFonts w:ascii="Symbol" w:hAnsi="Symbol" w:hint="default"/>
      </w:rPr>
    </w:lvl>
    <w:lvl w:ilvl="7" w:tplc="18090003" w:tentative="1">
      <w:start w:val="1"/>
      <w:numFmt w:val="bullet"/>
      <w:lvlText w:val="o"/>
      <w:lvlJc w:val="left"/>
      <w:pPr>
        <w:ind w:left="6501" w:hanging="360"/>
      </w:pPr>
      <w:rPr>
        <w:rFonts w:ascii="Courier New" w:hAnsi="Courier New" w:cs="Courier New" w:hint="default"/>
      </w:rPr>
    </w:lvl>
    <w:lvl w:ilvl="8" w:tplc="18090005" w:tentative="1">
      <w:start w:val="1"/>
      <w:numFmt w:val="bullet"/>
      <w:lvlText w:val=""/>
      <w:lvlJc w:val="left"/>
      <w:pPr>
        <w:ind w:left="7221" w:hanging="360"/>
      </w:pPr>
      <w:rPr>
        <w:rFonts w:ascii="Wingdings" w:hAnsi="Wingdings" w:hint="default"/>
      </w:rPr>
    </w:lvl>
  </w:abstractNum>
  <w:abstractNum w:abstractNumId="4" w15:restartNumberingAfterBreak="0">
    <w:nsid w:val="469B64C1"/>
    <w:multiLevelType w:val="hybridMultilevel"/>
    <w:tmpl w:val="3A7E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122E7"/>
    <w:multiLevelType w:val="hybridMultilevel"/>
    <w:tmpl w:val="50BC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65F0A"/>
    <w:multiLevelType w:val="hybridMultilevel"/>
    <w:tmpl w:val="A59C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671D9B"/>
    <w:multiLevelType w:val="hybridMultilevel"/>
    <w:tmpl w:val="FA9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A90FAD"/>
    <w:multiLevelType w:val="hybridMultilevel"/>
    <w:tmpl w:val="0DA26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1687473">
    <w:abstractNumId w:val="3"/>
  </w:num>
  <w:num w:numId="2" w16cid:durableId="300886922">
    <w:abstractNumId w:val="8"/>
  </w:num>
  <w:num w:numId="3" w16cid:durableId="1656759518">
    <w:abstractNumId w:val="2"/>
  </w:num>
  <w:num w:numId="4" w16cid:durableId="1027483211">
    <w:abstractNumId w:val="6"/>
  </w:num>
  <w:num w:numId="5" w16cid:durableId="717315151">
    <w:abstractNumId w:val="0"/>
  </w:num>
  <w:num w:numId="6" w16cid:durableId="485438037">
    <w:abstractNumId w:val="5"/>
  </w:num>
  <w:num w:numId="7" w16cid:durableId="1279290289">
    <w:abstractNumId w:val="4"/>
  </w:num>
  <w:num w:numId="8" w16cid:durableId="1830518382">
    <w:abstractNumId w:val="1"/>
  </w:num>
  <w:num w:numId="9" w16cid:durableId="1588271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9E"/>
    <w:rsid w:val="00031429"/>
    <w:rsid w:val="0004134E"/>
    <w:rsid w:val="00061BBE"/>
    <w:rsid w:val="00074959"/>
    <w:rsid w:val="000A1288"/>
    <w:rsid w:val="000E5D48"/>
    <w:rsid w:val="00101E43"/>
    <w:rsid w:val="00146812"/>
    <w:rsid w:val="00151B28"/>
    <w:rsid w:val="001B5F19"/>
    <w:rsid w:val="002366F0"/>
    <w:rsid w:val="002B213E"/>
    <w:rsid w:val="002C4BB4"/>
    <w:rsid w:val="002F7EC9"/>
    <w:rsid w:val="003617E5"/>
    <w:rsid w:val="003E5BD3"/>
    <w:rsid w:val="00413B83"/>
    <w:rsid w:val="004304C1"/>
    <w:rsid w:val="00440467"/>
    <w:rsid w:val="004468DD"/>
    <w:rsid w:val="004B567B"/>
    <w:rsid w:val="005D5FF0"/>
    <w:rsid w:val="00601673"/>
    <w:rsid w:val="00647DF6"/>
    <w:rsid w:val="006B3C08"/>
    <w:rsid w:val="006D5545"/>
    <w:rsid w:val="007F04B4"/>
    <w:rsid w:val="008555CE"/>
    <w:rsid w:val="00867400"/>
    <w:rsid w:val="0086797C"/>
    <w:rsid w:val="00892B75"/>
    <w:rsid w:val="008D0031"/>
    <w:rsid w:val="00976134"/>
    <w:rsid w:val="009B10F8"/>
    <w:rsid w:val="009E3A51"/>
    <w:rsid w:val="009F3B68"/>
    <w:rsid w:val="00A70AB6"/>
    <w:rsid w:val="00A838B4"/>
    <w:rsid w:val="00AB3A37"/>
    <w:rsid w:val="00AB7BC8"/>
    <w:rsid w:val="00AE3C63"/>
    <w:rsid w:val="00B058E3"/>
    <w:rsid w:val="00B17CD5"/>
    <w:rsid w:val="00B27E35"/>
    <w:rsid w:val="00B37E60"/>
    <w:rsid w:val="00B9457B"/>
    <w:rsid w:val="00C11EC7"/>
    <w:rsid w:val="00C32BE7"/>
    <w:rsid w:val="00C5167B"/>
    <w:rsid w:val="00C54249"/>
    <w:rsid w:val="00C603FC"/>
    <w:rsid w:val="00C75DB6"/>
    <w:rsid w:val="00CB654B"/>
    <w:rsid w:val="00CE0A5D"/>
    <w:rsid w:val="00CE534D"/>
    <w:rsid w:val="00D56D5C"/>
    <w:rsid w:val="00D70E35"/>
    <w:rsid w:val="00DB6963"/>
    <w:rsid w:val="00DD3521"/>
    <w:rsid w:val="00DD5720"/>
    <w:rsid w:val="00E066F9"/>
    <w:rsid w:val="00E13ED7"/>
    <w:rsid w:val="00E63965"/>
    <w:rsid w:val="00EA4B9E"/>
    <w:rsid w:val="00EC0A22"/>
    <w:rsid w:val="00F00838"/>
    <w:rsid w:val="00F07F83"/>
    <w:rsid w:val="00F2003F"/>
    <w:rsid w:val="00F62F82"/>
    <w:rsid w:val="00FA4471"/>
    <w:rsid w:val="00FC05C5"/>
    <w:rsid w:val="434A9A72"/>
    <w:rsid w:val="4D53EF7A"/>
    <w:rsid w:val="52985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5682E"/>
  <w15:chartTrackingRefBased/>
  <w15:docId w15:val="{6576700E-121D-4AD6-AE97-60B190CC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B9E"/>
    <w:rPr>
      <w:rFonts w:eastAsiaTheme="majorEastAsia" w:cstheme="majorBidi"/>
      <w:color w:val="272727" w:themeColor="text1" w:themeTint="D8"/>
    </w:rPr>
  </w:style>
  <w:style w:type="paragraph" w:styleId="Title">
    <w:name w:val="Title"/>
    <w:basedOn w:val="Normal"/>
    <w:next w:val="Normal"/>
    <w:link w:val="TitleChar"/>
    <w:uiPriority w:val="10"/>
    <w:qFormat/>
    <w:rsid w:val="00EA4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B9E"/>
    <w:pPr>
      <w:spacing w:before="160"/>
      <w:jc w:val="center"/>
    </w:pPr>
    <w:rPr>
      <w:i/>
      <w:iCs/>
      <w:color w:val="404040" w:themeColor="text1" w:themeTint="BF"/>
    </w:rPr>
  </w:style>
  <w:style w:type="character" w:customStyle="1" w:styleId="QuoteChar">
    <w:name w:val="Quote Char"/>
    <w:basedOn w:val="DefaultParagraphFont"/>
    <w:link w:val="Quote"/>
    <w:uiPriority w:val="29"/>
    <w:rsid w:val="00EA4B9E"/>
    <w:rPr>
      <w:i/>
      <w:iCs/>
      <w:color w:val="404040" w:themeColor="text1" w:themeTint="BF"/>
    </w:rPr>
  </w:style>
  <w:style w:type="paragraph" w:styleId="ListParagraph">
    <w:name w:val="List Paragraph"/>
    <w:basedOn w:val="Normal"/>
    <w:uiPriority w:val="34"/>
    <w:qFormat/>
    <w:rsid w:val="00EA4B9E"/>
    <w:pPr>
      <w:ind w:left="720"/>
      <w:contextualSpacing/>
    </w:pPr>
  </w:style>
  <w:style w:type="character" w:styleId="IntenseEmphasis">
    <w:name w:val="Intense Emphasis"/>
    <w:basedOn w:val="DefaultParagraphFont"/>
    <w:uiPriority w:val="21"/>
    <w:qFormat/>
    <w:rsid w:val="00EA4B9E"/>
    <w:rPr>
      <w:i/>
      <w:iCs/>
      <w:color w:val="0F4761" w:themeColor="accent1" w:themeShade="BF"/>
    </w:rPr>
  </w:style>
  <w:style w:type="paragraph" w:styleId="IntenseQuote">
    <w:name w:val="Intense Quote"/>
    <w:basedOn w:val="Normal"/>
    <w:next w:val="Normal"/>
    <w:link w:val="IntenseQuoteChar"/>
    <w:uiPriority w:val="30"/>
    <w:qFormat/>
    <w:rsid w:val="00EA4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B9E"/>
    <w:rPr>
      <w:i/>
      <w:iCs/>
      <w:color w:val="0F4761" w:themeColor="accent1" w:themeShade="BF"/>
    </w:rPr>
  </w:style>
  <w:style w:type="character" w:styleId="IntenseReference">
    <w:name w:val="Intense Reference"/>
    <w:basedOn w:val="DefaultParagraphFont"/>
    <w:uiPriority w:val="32"/>
    <w:qFormat/>
    <w:rsid w:val="00EA4B9E"/>
    <w:rPr>
      <w:b/>
      <w:bCs/>
      <w:smallCaps/>
      <w:color w:val="0F4761" w:themeColor="accent1" w:themeShade="BF"/>
      <w:spacing w:val="5"/>
    </w:rPr>
  </w:style>
  <w:style w:type="paragraph" w:styleId="Header">
    <w:name w:val="header"/>
    <w:basedOn w:val="Normal"/>
    <w:link w:val="HeaderChar"/>
    <w:uiPriority w:val="99"/>
    <w:unhideWhenUsed/>
    <w:rsid w:val="00EA4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B9E"/>
  </w:style>
  <w:style w:type="paragraph" w:styleId="Footer">
    <w:name w:val="footer"/>
    <w:basedOn w:val="Normal"/>
    <w:link w:val="FooterChar"/>
    <w:uiPriority w:val="99"/>
    <w:unhideWhenUsed/>
    <w:rsid w:val="00EA4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B9E"/>
  </w:style>
  <w:style w:type="table" w:styleId="TableGrid">
    <w:name w:val="Table Grid"/>
    <w:basedOn w:val="TableNormal"/>
    <w:uiPriority w:val="39"/>
    <w:rsid w:val="00EA4B9E"/>
    <w:pPr>
      <w:spacing w:after="0" w:line="240" w:lineRule="auto"/>
    </w:pPr>
    <w:rPr>
      <w:kern w:val="0"/>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6812"/>
    <w:rPr>
      <w:sz w:val="16"/>
      <w:szCs w:val="16"/>
    </w:rPr>
  </w:style>
  <w:style w:type="paragraph" w:styleId="CommentText">
    <w:name w:val="annotation text"/>
    <w:basedOn w:val="Normal"/>
    <w:link w:val="CommentTextChar"/>
    <w:uiPriority w:val="99"/>
    <w:unhideWhenUsed/>
    <w:rsid w:val="00146812"/>
    <w:pPr>
      <w:spacing w:line="240" w:lineRule="auto"/>
    </w:pPr>
    <w:rPr>
      <w:sz w:val="20"/>
      <w:szCs w:val="20"/>
    </w:rPr>
  </w:style>
  <w:style w:type="character" w:customStyle="1" w:styleId="CommentTextChar">
    <w:name w:val="Comment Text Char"/>
    <w:basedOn w:val="DefaultParagraphFont"/>
    <w:link w:val="CommentText"/>
    <w:uiPriority w:val="99"/>
    <w:rsid w:val="00146812"/>
    <w:rPr>
      <w:sz w:val="20"/>
      <w:szCs w:val="20"/>
    </w:rPr>
  </w:style>
  <w:style w:type="paragraph" w:styleId="CommentSubject">
    <w:name w:val="annotation subject"/>
    <w:basedOn w:val="CommentText"/>
    <w:next w:val="CommentText"/>
    <w:link w:val="CommentSubjectChar"/>
    <w:uiPriority w:val="99"/>
    <w:semiHidden/>
    <w:unhideWhenUsed/>
    <w:rsid w:val="00146812"/>
    <w:rPr>
      <w:b/>
      <w:bCs/>
    </w:rPr>
  </w:style>
  <w:style w:type="character" w:customStyle="1" w:styleId="CommentSubjectChar">
    <w:name w:val="Comment Subject Char"/>
    <w:basedOn w:val="CommentTextChar"/>
    <w:link w:val="CommentSubject"/>
    <w:uiPriority w:val="99"/>
    <w:semiHidden/>
    <w:rsid w:val="00146812"/>
    <w:rPr>
      <w:b/>
      <w:bCs/>
      <w:sz w:val="20"/>
      <w:szCs w:val="20"/>
    </w:rPr>
  </w:style>
  <w:style w:type="paragraph" w:styleId="Revision">
    <w:name w:val="Revision"/>
    <w:hidden/>
    <w:uiPriority w:val="99"/>
    <w:semiHidden/>
    <w:rsid w:val="000A1288"/>
    <w:pPr>
      <w:spacing w:after="0" w:line="240" w:lineRule="auto"/>
    </w:pPr>
  </w:style>
  <w:style w:type="character" w:styleId="Hyperlink">
    <w:name w:val="Hyperlink"/>
    <w:basedOn w:val="DefaultParagraphFont"/>
    <w:uiPriority w:val="99"/>
    <w:unhideWhenUsed/>
    <w:rsid w:val="007F04B4"/>
    <w:rPr>
      <w:color w:val="467886" w:themeColor="hyperlink"/>
      <w:u w:val="single"/>
    </w:rPr>
  </w:style>
  <w:style w:type="character" w:styleId="UnresolvedMention">
    <w:name w:val="Unresolved Mention"/>
    <w:basedOn w:val="DefaultParagraphFont"/>
    <w:uiPriority w:val="99"/>
    <w:semiHidden/>
    <w:unhideWhenUsed/>
    <w:rsid w:val="007F0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ta.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48db9e-5a3e-46d7-8734-2066fb39e0f9">
      <Terms xmlns="http://schemas.microsoft.com/office/infopath/2007/PartnerControls"/>
    </lcf76f155ced4ddcb4097134ff3c332f>
    <TaxCatchAll xmlns="5aa645da-c7a3-483f-bd2b-4c7420f861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17CEC5865A524EB3E24047627658D9" ma:contentTypeVersion="16" ma:contentTypeDescription="Create a new document." ma:contentTypeScope="" ma:versionID="44b7d90214b6babb58f872abb1f0ae40">
  <xsd:schema xmlns:xsd="http://www.w3.org/2001/XMLSchema" xmlns:xs="http://www.w3.org/2001/XMLSchema" xmlns:p="http://schemas.microsoft.com/office/2006/metadata/properties" xmlns:ns2="4348db9e-5a3e-46d7-8734-2066fb39e0f9" xmlns:ns3="5aa645da-c7a3-483f-bd2b-4c7420f86167" targetNamespace="http://schemas.microsoft.com/office/2006/metadata/properties" ma:root="true" ma:fieldsID="d6d4ad45b7bbf34675c174410bf5126f" ns2:_="" ns3:_="">
    <xsd:import namespace="4348db9e-5a3e-46d7-8734-2066fb39e0f9"/>
    <xsd:import namespace="5aa645da-c7a3-483f-bd2b-4c7420f861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8db9e-5a3e-46d7-8734-2066fb39e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9ad5ca-c167-4897-ab1c-a1f37123b57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645da-c7a3-483f-bd2b-4c7420f861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613709-6a30-44b3-b312-190252cc1c56}" ma:internalName="TaxCatchAll" ma:showField="CatchAllData" ma:web="5aa645da-c7a3-483f-bd2b-4c7420f86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D0D53-2DE5-44D0-82D8-14A81B541981}">
  <ds:schemaRefs>
    <ds:schemaRef ds:uri="http://schemas.openxmlformats.org/officeDocument/2006/bibliography"/>
  </ds:schemaRefs>
</ds:datastoreItem>
</file>

<file path=customXml/itemProps2.xml><?xml version="1.0" encoding="utf-8"?>
<ds:datastoreItem xmlns:ds="http://schemas.openxmlformats.org/officeDocument/2006/customXml" ds:itemID="{53E72EED-46D9-4ACA-9159-041A27BC385B}">
  <ds:schemaRefs>
    <ds:schemaRef ds:uri="http://schemas.microsoft.com/sharepoint/v3/contenttype/forms"/>
  </ds:schemaRefs>
</ds:datastoreItem>
</file>

<file path=customXml/itemProps3.xml><?xml version="1.0" encoding="utf-8"?>
<ds:datastoreItem xmlns:ds="http://schemas.openxmlformats.org/officeDocument/2006/customXml" ds:itemID="{16113DA9-CE80-4CF7-A529-D95147C64078}">
  <ds:schemaRefs>
    <ds:schemaRef ds:uri="http://schemas.microsoft.com/office/2006/metadata/properties"/>
    <ds:schemaRef ds:uri="http://schemas.microsoft.com/office/infopath/2007/PartnerControls"/>
    <ds:schemaRef ds:uri="4348db9e-5a3e-46d7-8734-2066fb39e0f9"/>
    <ds:schemaRef ds:uri="5aa645da-c7a3-483f-bd2b-4c7420f86167"/>
  </ds:schemaRefs>
</ds:datastoreItem>
</file>

<file path=customXml/itemProps4.xml><?xml version="1.0" encoding="utf-8"?>
<ds:datastoreItem xmlns:ds="http://schemas.openxmlformats.org/officeDocument/2006/customXml" ds:itemID="{E8A6ED86-2314-46B9-ABCA-E85EAC52D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8db9e-5a3e-46d7-8734-2066fb39e0f9"/>
    <ds:schemaRef ds:uri="5aa645da-c7a3-483f-bd2b-4c7420f86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Beasley</dc:creator>
  <cp:keywords/>
  <dc:description/>
  <cp:lastModifiedBy>Danielle Belton</cp:lastModifiedBy>
  <cp:revision>4</cp:revision>
  <dcterms:created xsi:type="dcterms:W3CDTF">2025-11-24T12:10:00Z</dcterms:created>
  <dcterms:modified xsi:type="dcterms:W3CDTF">2025-11-24T12:24:00Z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0x0101003017CEC5865A524EB3E24047627658D9</vt:lpwstr>
  </property>
  <property fmtid="{D5CDD505-2E9C-101B-9397-08002B2CF9AE}" pid="3" name="MediaServiceImageTags">
    <vt:lpwstr/>
  </property>
</Properties>
</file>