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7C78" w14:textId="19353FF4" w:rsidR="00364EE9" w:rsidRDefault="005E3198" w:rsidP="00616CE9">
      <w:pPr>
        <w:pStyle w:val="Title"/>
        <w:rPr>
          <w:color w:val="FF0000"/>
        </w:rPr>
      </w:pPr>
      <w:r w:rsidRPr="005E3198">
        <w:rPr>
          <w:b/>
          <w:bCs/>
          <w:color w:val="FF0000"/>
        </w:rPr>
        <w:t>P</w:t>
      </w:r>
      <w:r w:rsidR="00AB509E">
        <w:rPr>
          <w:b/>
          <w:bCs/>
          <w:color w:val="FF0000"/>
        </w:rPr>
        <w:t>artnerships</w:t>
      </w:r>
      <w:r w:rsidRPr="005E3198">
        <w:rPr>
          <w:b/>
          <w:bCs/>
          <w:color w:val="FF0000"/>
        </w:rPr>
        <w:t xml:space="preserve"> and </w:t>
      </w:r>
      <w:r w:rsidR="00AB509E">
        <w:rPr>
          <w:b/>
          <w:bCs/>
          <w:color w:val="FF0000"/>
        </w:rPr>
        <w:t>Philanthropy</w:t>
      </w:r>
      <w:r w:rsidRPr="005E3198">
        <w:rPr>
          <w:b/>
          <w:bCs/>
          <w:color w:val="FF0000"/>
        </w:rPr>
        <w:t xml:space="preserve"> Officer</w:t>
      </w:r>
      <w:r>
        <w:rPr>
          <w:color w:val="FF0000"/>
        </w:rPr>
        <w:t xml:space="preserve"> </w:t>
      </w:r>
      <w:r w:rsidR="00D77CBB">
        <w:rPr>
          <w:color w:val="FF0000"/>
        </w:rPr>
        <w:t>35hrs pw</w:t>
      </w:r>
      <w:r w:rsidR="00340605">
        <w:rPr>
          <w:color w:val="FF0000"/>
        </w:rPr>
        <w:t>, 2yr</w:t>
      </w:r>
      <w:r w:rsidR="00D77CBB">
        <w:rPr>
          <w:color w:val="FF0000"/>
        </w:rPr>
        <w:t xml:space="preserve"> </w:t>
      </w:r>
      <w:r w:rsidR="00FD684B">
        <w:rPr>
          <w:color w:val="FF0000"/>
        </w:rPr>
        <w:t>Fixed Term</w:t>
      </w:r>
      <w:r w:rsidR="00AB509E">
        <w:rPr>
          <w:color w:val="FF0000"/>
        </w:rPr>
        <w:t xml:space="preserve"> </w:t>
      </w:r>
      <w:r w:rsidR="00AB509E" w:rsidRPr="00AB509E">
        <w:rPr>
          <w:color w:val="FF0000"/>
          <w:sz w:val="48"/>
          <w:szCs w:val="48"/>
        </w:rPr>
        <w:t>(with possibility of extension)</w:t>
      </w:r>
    </w:p>
    <w:p w14:paraId="05A5197D" w14:textId="77777777" w:rsidR="00A8516D" w:rsidRPr="00A8516D" w:rsidRDefault="00A8516D" w:rsidP="00A8516D"/>
    <w:p w14:paraId="0DC9AF61" w14:textId="77777777" w:rsidR="00D77CBB" w:rsidRDefault="00D77CBB" w:rsidP="00D77CBB"/>
    <w:p w14:paraId="3DEC6265" w14:textId="77777777" w:rsidR="00101F97" w:rsidRPr="00DB1A64" w:rsidRDefault="00101F97" w:rsidP="00101F97">
      <w:pPr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Location</w:t>
      </w:r>
      <w:r>
        <w:rPr>
          <w:rFonts w:cs="Arial"/>
          <w:b/>
          <w:bCs/>
          <w:sz w:val="20"/>
          <w:szCs w:val="20"/>
        </w:rPr>
        <w:tab/>
        <w:t xml:space="preserve">     </w:t>
      </w:r>
      <w:r w:rsidRPr="00DB1A64">
        <w:rPr>
          <w:rFonts w:cs="Arial"/>
          <w:sz w:val="20"/>
          <w:szCs w:val="20"/>
        </w:rPr>
        <w:t>Hybrid</w:t>
      </w:r>
      <w:r>
        <w:rPr>
          <w:rFonts w:cs="Arial"/>
          <w:sz w:val="20"/>
          <w:szCs w:val="20"/>
        </w:rPr>
        <w:t>,</w:t>
      </w:r>
      <w:r w:rsidRPr="00DB1A64">
        <w:rPr>
          <w:rFonts w:cs="Arial"/>
          <w:sz w:val="20"/>
          <w:szCs w:val="20"/>
        </w:rPr>
        <w:t xml:space="preserve"> Belfast</w:t>
      </w:r>
      <w:r>
        <w:rPr>
          <w:rFonts w:cs="Arial"/>
          <w:sz w:val="20"/>
          <w:szCs w:val="20"/>
        </w:rPr>
        <w:t>/</w:t>
      </w:r>
      <w:r w:rsidRPr="00DB1A64">
        <w:rPr>
          <w:rFonts w:cs="Arial"/>
          <w:sz w:val="20"/>
          <w:szCs w:val="20"/>
        </w:rPr>
        <w:t>Dublin</w:t>
      </w:r>
      <w:r>
        <w:rPr>
          <w:rFonts w:cs="Arial"/>
          <w:sz w:val="20"/>
          <w:szCs w:val="20"/>
        </w:rPr>
        <w:t xml:space="preserve"> Offices</w:t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  <w:t>Department</w:t>
      </w:r>
      <w:r>
        <w:rPr>
          <w:rFonts w:cs="Arial"/>
          <w:b/>
          <w:bCs/>
          <w:sz w:val="20"/>
          <w:szCs w:val="20"/>
        </w:rPr>
        <w:tab/>
      </w:r>
      <w:r w:rsidRPr="00DB1A64">
        <w:rPr>
          <w:rFonts w:cs="Arial"/>
          <w:sz w:val="20"/>
          <w:szCs w:val="20"/>
        </w:rPr>
        <w:t>Fundraising and</w:t>
      </w:r>
      <w:r>
        <w:rPr>
          <w:rFonts w:cs="Arial"/>
          <w:sz w:val="20"/>
          <w:szCs w:val="20"/>
        </w:rPr>
        <w:t xml:space="preserve"> </w:t>
      </w:r>
      <w:r w:rsidRPr="00DB1A64">
        <w:rPr>
          <w:rFonts w:cs="Arial"/>
          <w:sz w:val="20"/>
          <w:szCs w:val="20"/>
        </w:rPr>
        <w:t xml:space="preserve">Supporter </w:t>
      </w:r>
    </w:p>
    <w:p w14:paraId="3087A2E5" w14:textId="77777777" w:rsidR="00101F97" w:rsidRPr="00DB1A64" w:rsidRDefault="00101F97" w:rsidP="00101F97">
      <w:pPr>
        <w:ind w:left="5760" w:firstLine="720"/>
        <w:rPr>
          <w:rFonts w:cs="Arial"/>
          <w:sz w:val="20"/>
          <w:szCs w:val="20"/>
        </w:rPr>
      </w:pPr>
      <w:r w:rsidRPr="00DB1A64">
        <w:rPr>
          <w:rFonts w:cs="Arial"/>
          <w:sz w:val="20"/>
          <w:szCs w:val="20"/>
        </w:rPr>
        <w:t>Engagement</w:t>
      </w:r>
    </w:p>
    <w:p w14:paraId="5E80FBBD" w14:textId="77777777" w:rsidR="00101F97" w:rsidRDefault="00101F97" w:rsidP="00101F97">
      <w:pPr>
        <w:ind w:left="5760" w:firstLine="720"/>
        <w:rPr>
          <w:rFonts w:cs="Arial"/>
          <w:b/>
          <w:bCs/>
          <w:sz w:val="20"/>
          <w:szCs w:val="20"/>
        </w:rPr>
      </w:pPr>
    </w:p>
    <w:p w14:paraId="1546659E" w14:textId="1B20DC6D" w:rsidR="00101F97" w:rsidRDefault="00101F97" w:rsidP="00101F97">
      <w:pPr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Reports to</w:t>
      </w:r>
      <w:r>
        <w:rPr>
          <w:rFonts w:cs="Arial"/>
          <w:b/>
          <w:bCs/>
          <w:sz w:val="20"/>
          <w:szCs w:val="20"/>
        </w:rPr>
        <w:tab/>
        <w:t xml:space="preserve">     </w:t>
      </w:r>
      <w:r w:rsidR="00D865E5">
        <w:rPr>
          <w:rFonts w:cs="Arial"/>
          <w:sz w:val="20"/>
          <w:szCs w:val="20"/>
        </w:rPr>
        <w:t xml:space="preserve">Philanthropy &amp; Partnerships Manager </w:t>
      </w:r>
      <w:r>
        <w:rPr>
          <w:rFonts w:cs="Arial"/>
          <w:b/>
          <w:bCs/>
          <w:sz w:val="20"/>
          <w:szCs w:val="20"/>
        </w:rPr>
        <w:t>Salary Band</w:t>
      </w:r>
      <w:r>
        <w:rPr>
          <w:rFonts w:cs="Arial"/>
          <w:b/>
          <w:bCs/>
          <w:sz w:val="20"/>
          <w:szCs w:val="20"/>
        </w:rPr>
        <w:tab/>
      </w:r>
      <w:r w:rsidR="00155B7C">
        <w:rPr>
          <w:rFonts w:cs="Arial"/>
          <w:b/>
          <w:bCs/>
          <w:sz w:val="20"/>
          <w:szCs w:val="20"/>
        </w:rPr>
        <w:t>SO1     £32,017</w:t>
      </w:r>
    </w:p>
    <w:p w14:paraId="48B51DB6" w14:textId="77777777" w:rsidR="00101F97" w:rsidRDefault="00101F97" w:rsidP="00101F97">
      <w:pPr>
        <w:jc w:val="both"/>
        <w:rPr>
          <w:rFonts w:cs="Arial"/>
          <w:b/>
          <w:bCs/>
          <w:sz w:val="20"/>
          <w:szCs w:val="20"/>
        </w:rPr>
      </w:pPr>
    </w:p>
    <w:p w14:paraId="6741BB9C" w14:textId="77777777" w:rsidR="00101F97" w:rsidRDefault="00101F97" w:rsidP="00101F97">
      <w:pPr>
        <w:jc w:val="both"/>
        <w:rPr>
          <w:rFonts w:cs="Arial"/>
          <w:b/>
          <w:bCs/>
          <w:sz w:val="20"/>
          <w:szCs w:val="20"/>
        </w:rPr>
      </w:pPr>
    </w:p>
    <w:p w14:paraId="5FC75079" w14:textId="62997BB3" w:rsidR="00101F97" w:rsidRPr="00443536" w:rsidRDefault="00101F97" w:rsidP="00101F97">
      <w:pPr>
        <w:jc w:val="both"/>
        <w:rPr>
          <w:rFonts w:cs="Arial"/>
          <w:sz w:val="20"/>
          <w:szCs w:val="20"/>
        </w:rPr>
      </w:pPr>
      <w:r w:rsidRPr="60DA5974">
        <w:rPr>
          <w:rFonts w:cs="Arial"/>
          <w:b/>
          <w:bCs/>
          <w:sz w:val="20"/>
          <w:szCs w:val="20"/>
        </w:rPr>
        <w:t xml:space="preserve">Matrix manager    </w:t>
      </w:r>
      <w:r w:rsidRPr="60DA5974">
        <w:rPr>
          <w:rFonts w:cs="Arial"/>
          <w:sz w:val="20"/>
          <w:szCs w:val="20"/>
        </w:rPr>
        <w:t>N/A</w:t>
      </w:r>
      <w:r>
        <w:tab/>
      </w:r>
      <w:r>
        <w:tab/>
      </w:r>
      <w:r>
        <w:tab/>
      </w:r>
      <w:r>
        <w:tab/>
      </w:r>
      <w:r>
        <w:tab/>
      </w:r>
      <w:r w:rsidRPr="60DA5974">
        <w:rPr>
          <w:rFonts w:cs="Arial"/>
          <w:b/>
          <w:bCs/>
          <w:sz w:val="20"/>
          <w:szCs w:val="20"/>
        </w:rPr>
        <w:t>Competency Level</w:t>
      </w:r>
      <w:r>
        <w:tab/>
      </w:r>
      <w:r w:rsidR="5760A43B" w:rsidRPr="60DA5974">
        <w:rPr>
          <w:rFonts w:cs="Arial"/>
          <w:b/>
          <w:bCs/>
          <w:sz w:val="20"/>
          <w:szCs w:val="20"/>
        </w:rPr>
        <w:t>2</w:t>
      </w:r>
    </w:p>
    <w:p w14:paraId="7C671502" w14:textId="77777777" w:rsidR="00101F97" w:rsidRDefault="00101F97" w:rsidP="00101F97">
      <w:pPr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(if applicable)</w:t>
      </w:r>
    </w:p>
    <w:p w14:paraId="68E6D0B1" w14:textId="2B684363" w:rsidR="00101F97" w:rsidRDefault="00101F97" w:rsidP="00620D62">
      <w:pPr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</w:p>
    <w:p w14:paraId="1C0C1890" w14:textId="77777777" w:rsidR="00620D62" w:rsidRPr="00620D62" w:rsidRDefault="00620D62" w:rsidP="00620D62">
      <w:pPr>
        <w:jc w:val="both"/>
        <w:rPr>
          <w:rFonts w:cs="Arial"/>
          <w:b/>
          <w:bCs/>
          <w:sz w:val="20"/>
          <w:szCs w:val="20"/>
        </w:rPr>
      </w:pPr>
    </w:p>
    <w:p w14:paraId="79E11334" w14:textId="77777777" w:rsidR="00101F97" w:rsidRDefault="00101F97" w:rsidP="00101F97">
      <w:pPr>
        <w:rPr>
          <w:rFonts w:cs="Arial"/>
          <w:color w:val="212529"/>
          <w:sz w:val="20"/>
          <w:szCs w:val="20"/>
          <w:shd w:val="clear" w:color="auto" w:fill="FFFFFF"/>
        </w:rPr>
      </w:pPr>
    </w:p>
    <w:tbl>
      <w:tblPr>
        <w:tblW w:w="9734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4"/>
        <w:gridCol w:w="4600"/>
        <w:gridCol w:w="20"/>
      </w:tblGrid>
      <w:tr w:rsidR="00101F97" w:rsidRPr="00885F04" w14:paraId="1051421F" w14:textId="77777777" w:rsidTr="60DA5974">
        <w:tc>
          <w:tcPr>
            <w:tcW w:w="9734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AAAA3A" w14:textId="77777777" w:rsidR="00101F97" w:rsidRPr="00885F04" w:rsidRDefault="00101F97" w:rsidP="00A7749E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885F04">
              <w:rPr>
                <w:rFonts w:cs="Arial"/>
                <w:b/>
                <w:sz w:val="20"/>
                <w:szCs w:val="20"/>
              </w:rPr>
              <w:t xml:space="preserve">Role </w:t>
            </w:r>
            <w:r>
              <w:rPr>
                <w:rFonts w:cs="Arial"/>
                <w:b/>
                <w:sz w:val="20"/>
                <w:szCs w:val="20"/>
              </w:rPr>
              <w:t>D</w:t>
            </w:r>
            <w:r w:rsidRPr="00885F04">
              <w:rPr>
                <w:rFonts w:cs="Arial"/>
                <w:b/>
                <w:sz w:val="20"/>
                <w:szCs w:val="20"/>
              </w:rPr>
              <w:t>efinition</w:t>
            </w:r>
          </w:p>
        </w:tc>
      </w:tr>
      <w:tr w:rsidR="00101F97" w:rsidRPr="00885F04" w14:paraId="64F34474" w14:textId="77777777" w:rsidTr="60DA5974">
        <w:tblPrEx>
          <w:tblBorders>
            <w:top w:val="none" w:sz="0" w:space="0" w:color="auto"/>
            <w:bottom w:val="single" w:sz="4" w:space="0" w:color="auto"/>
          </w:tblBorders>
        </w:tblPrEx>
        <w:tc>
          <w:tcPr>
            <w:tcW w:w="9734" w:type="dxa"/>
            <w:gridSpan w:val="3"/>
            <w:tcBorders>
              <w:top w:val="single" w:sz="0" w:space="0" w:color="000000" w:themeColor="text1"/>
              <w:bottom w:val="single" w:sz="4" w:space="0" w:color="auto"/>
            </w:tcBorders>
          </w:tcPr>
          <w:p w14:paraId="18626AF1" w14:textId="77777777" w:rsidR="00101F97" w:rsidRDefault="00101F97" w:rsidP="00A7749E">
            <w:pPr>
              <w:rPr>
                <w:rFonts w:cs="Arial"/>
                <w:b/>
                <w:sz w:val="20"/>
                <w:szCs w:val="20"/>
              </w:rPr>
            </w:pPr>
          </w:p>
          <w:p w14:paraId="12AD6490" w14:textId="77777777" w:rsidR="00101F97" w:rsidRDefault="00101F97" w:rsidP="00A7749E">
            <w:pPr>
              <w:rPr>
                <w:rFonts w:cs="Arial"/>
                <w:b/>
                <w:sz w:val="20"/>
                <w:szCs w:val="20"/>
              </w:rPr>
            </w:pPr>
            <w:r w:rsidRPr="00885F04">
              <w:rPr>
                <w:rFonts w:cs="Arial"/>
                <w:b/>
                <w:sz w:val="20"/>
                <w:szCs w:val="20"/>
              </w:rPr>
              <w:t xml:space="preserve">Role </w:t>
            </w:r>
            <w:r>
              <w:rPr>
                <w:rFonts w:cs="Arial"/>
                <w:b/>
                <w:sz w:val="20"/>
                <w:szCs w:val="20"/>
              </w:rPr>
              <w:t>P</w:t>
            </w:r>
            <w:r w:rsidRPr="00885F04">
              <w:rPr>
                <w:rFonts w:cs="Arial"/>
                <w:b/>
                <w:sz w:val="20"/>
                <w:szCs w:val="20"/>
              </w:rPr>
              <w:t>urpose</w:t>
            </w:r>
          </w:p>
          <w:p w14:paraId="07AB08E0" w14:textId="77777777" w:rsidR="0075385C" w:rsidRDefault="0075385C" w:rsidP="00A7749E">
            <w:pPr>
              <w:rPr>
                <w:rFonts w:cs="Arial"/>
                <w:b/>
                <w:sz w:val="20"/>
                <w:szCs w:val="20"/>
              </w:rPr>
            </w:pPr>
          </w:p>
          <w:p w14:paraId="71751A33" w14:textId="528D7769" w:rsidR="00D865E5" w:rsidRDefault="00D865E5" w:rsidP="00D865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Christian Aid Ireland’s Fundraising and Supporter Engagement Team works on an all-island basis to build a movement of individuals, churches, coalitions and other organisations to work with us for the world we want to see, where everyone can live a full life, free from poverty.</w:t>
            </w:r>
            <w:r w:rsidR="00777B52">
              <w:rPr>
                <w:rFonts w:cs="Arial"/>
                <w:sz w:val="20"/>
                <w:szCs w:val="20"/>
              </w:rPr>
              <w:t xml:space="preserve"> The team currently consists of 14 team members. </w:t>
            </w:r>
            <w:r w:rsidR="00512320">
              <w:rPr>
                <w:rFonts w:cs="Arial"/>
                <w:sz w:val="20"/>
                <w:szCs w:val="20"/>
              </w:rPr>
              <w:t>The Partnerships &amp; Philanthropy team works closely with the other four sub-divisions – Supporter Care, D</w:t>
            </w:r>
            <w:r w:rsidR="004D3F56">
              <w:rPr>
                <w:rFonts w:cs="Arial"/>
                <w:sz w:val="20"/>
                <w:szCs w:val="20"/>
              </w:rPr>
              <w:t>igital, Church &amp; Community and Individual Giving.</w:t>
            </w:r>
          </w:p>
          <w:p w14:paraId="347B1C20" w14:textId="77777777" w:rsidR="00D865E5" w:rsidRDefault="00D865E5" w:rsidP="00D865E5">
            <w:pPr>
              <w:rPr>
                <w:rFonts w:cs="Arial"/>
                <w:sz w:val="20"/>
                <w:szCs w:val="20"/>
              </w:rPr>
            </w:pPr>
          </w:p>
          <w:p w14:paraId="6234BDE4" w14:textId="79E24D63" w:rsidR="00D865E5" w:rsidRDefault="00D865E5" w:rsidP="00D865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This new role is a key part of the Partnerships and Philanthropy </w:t>
            </w:r>
            <w:r w:rsidR="004D3F56">
              <w:rPr>
                <w:rFonts w:cs="Arial"/>
                <w:sz w:val="20"/>
                <w:szCs w:val="20"/>
              </w:rPr>
              <w:t>sub-division</w:t>
            </w:r>
            <w:r>
              <w:rPr>
                <w:rFonts w:cs="Arial"/>
                <w:sz w:val="20"/>
                <w:szCs w:val="20"/>
              </w:rPr>
              <w:t xml:space="preserve"> and will play a vital role in supporting the Partnerships and Philanthropy Manager in driv</w:t>
            </w:r>
            <w:r w:rsidR="008571BD">
              <w:rPr>
                <w:rFonts w:cs="Arial"/>
                <w:sz w:val="20"/>
                <w:szCs w:val="20"/>
              </w:rPr>
              <w:t>ing</w:t>
            </w:r>
            <w:r>
              <w:rPr>
                <w:rFonts w:cs="Arial"/>
                <w:sz w:val="20"/>
                <w:szCs w:val="20"/>
              </w:rPr>
              <w:t xml:space="preserve"> forward </w:t>
            </w:r>
            <w:r w:rsidR="005922B1">
              <w:rPr>
                <w:rFonts w:cs="Arial"/>
                <w:sz w:val="20"/>
                <w:szCs w:val="20"/>
              </w:rPr>
              <w:t xml:space="preserve">our strategy of both excellent stewardship </w:t>
            </w:r>
            <w:r w:rsidR="003F0B7F">
              <w:rPr>
                <w:rFonts w:cs="Arial"/>
                <w:sz w:val="20"/>
                <w:szCs w:val="20"/>
              </w:rPr>
              <w:t>and effective acquisition, in order that we can grow the impact we have on our projects around the world.</w:t>
            </w:r>
            <w:r w:rsidR="008571BD">
              <w:rPr>
                <w:rFonts w:cs="Arial"/>
                <w:sz w:val="20"/>
                <w:szCs w:val="20"/>
              </w:rPr>
              <w:t xml:space="preserve"> </w:t>
            </w:r>
            <w:r w:rsidR="00906F32">
              <w:rPr>
                <w:rFonts w:cs="Arial"/>
                <w:sz w:val="20"/>
                <w:szCs w:val="20"/>
              </w:rPr>
              <w:t>T</w:t>
            </w:r>
            <w:r w:rsidR="008571BD">
              <w:rPr>
                <w:rFonts w:cs="Arial"/>
                <w:sz w:val="20"/>
                <w:szCs w:val="20"/>
              </w:rPr>
              <w:t>he Partnerships &amp; Philanthropy Officer</w:t>
            </w:r>
            <w:r w:rsidR="00906F32">
              <w:rPr>
                <w:rFonts w:cs="Arial"/>
                <w:sz w:val="20"/>
                <w:szCs w:val="20"/>
              </w:rPr>
              <w:t xml:space="preserve"> will support the Manager with developing the mid and major donor programme, </w:t>
            </w:r>
            <w:r w:rsidR="007F3465">
              <w:rPr>
                <w:rFonts w:cs="Arial"/>
                <w:sz w:val="20"/>
                <w:szCs w:val="20"/>
              </w:rPr>
              <w:t xml:space="preserve">and in reporting to our denominational and trust partners. </w:t>
            </w:r>
            <w:r w:rsidR="009A12A2">
              <w:rPr>
                <w:rFonts w:cs="Arial"/>
                <w:sz w:val="20"/>
                <w:szCs w:val="20"/>
              </w:rPr>
              <w:t xml:space="preserve">You will </w:t>
            </w:r>
            <w:r>
              <w:rPr>
                <w:rFonts w:cs="Arial"/>
                <w:sz w:val="20"/>
                <w:szCs w:val="20"/>
              </w:rPr>
              <w:t>develop and lead on in memory and legacy marketing campaigns, and provide administrative support in legacy estate processing.</w:t>
            </w:r>
          </w:p>
          <w:p w14:paraId="1C65BCE1" w14:textId="77777777" w:rsidR="00D865E5" w:rsidRDefault="00D865E5" w:rsidP="00D865E5">
            <w:pPr>
              <w:rPr>
                <w:rFonts w:cs="Arial"/>
                <w:sz w:val="20"/>
                <w:szCs w:val="20"/>
              </w:rPr>
            </w:pPr>
          </w:p>
          <w:p w14:paraId="060BD08B" w14:textId="77777777" w:rsidR="00D865E5" w:rsidRDefault="00D865E5" w:rsidP="00D865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As the Partnerships and Philanthropy Officer, you will work collaboratively with colleagues across Ireland and Christian Aid globally to gain a sound knowledge of Christian Aid’s programmes, strategy, mission and vision. </w:t>
            </w:r>
          </w:p>
          <w:p w14:paraId="62F3A22F" w14:textId="77777777" w:rsidR="00101F97" w:rsidRDefault="00101F97" w:rsidP="00A7749E">
            <w:pPr>
              <w:rPr>
                <w:rFonts w:cs="Arial"/>
                <w:bCs/>
                <w:sz w:val="20"/>
                <w:szCs w:val="20"/>
              </w:rPr>
            </w:pPr>
          </w:p>
          <w:p w14:paraId="5766F400" w14:textId="5DD800D1" w:rsidR="00627622" w:rsidRPr="00D865E5" w:rsidRDefault="00101F97" w:rsidP="00D865E5">
            <w:pPr>
              <w:spacing w:before="240"/>
              <w:rPr>
                <w:rFonts w:cs="Arial"/>
                <w:b/>
                <w:bCs/>
                <w:sz w:val="20"/>
                <w:szCs w:val="20"/>
              </w:rPr>
            </w:pPr>
            <w:r w:rsidRPr="001A1D24">
              <w:rPr>
                <w:rFonts w:cs="Arial"/>
                <w:b/>
                <w:bCs/>
                <w:sz w:val="20"/>
                <w:szCs w:val="20"/>
              </w:rPr>
              <w:t>Key Outcomes</w:t>
            </w:r>
          </w:p>
          <w:p w14:paraId="571FB8BF" w14:textId="77777777" w:rsidR="00362561" w:rsidRPr="00362561" w:rsidRDefault="00D865E5" w:rsidP="00D865E5">
            <w:pPr>
              <w:pStyle w:val="ListParagraph"/>
              <w:numPr>
                <w:ilvl w:val="0"/>
                <w:numId w:val="10"/>
              </w:num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F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Mid-value donor portfolio: </w:t>
            </w:r>
            <w:r w:rsidR="00362561" w:rsidRPr="00362561">
              <w:rPr>
                <w:rFonts w:ascii="Arial" w:hAnsi="Arial" w:cs="Arial"/>
                <w:sz w:val="20"/>
                <w:szCs w:val="20"/>
              </w:rPr>
              <w:t>There will be an</w:t>
            </w:r>
            <w:r w:rsidR="003625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3FE8">
              <w:rPr>
                <w:rFonts w:ascii="Arial" w:hAnsi="Arial" w:cs="Arial"/>
                <w:sz w:val="20"/>
                <w:szCs w:val="20"/>
              </w:rPr>
              <w:t xml:space="preserve">increased level of both unrestricted and emergency income from this donor </w:t>
            </w:r>
            <w:r>
              <w:rPr>
                <w:rFonts w:ascii="Arial" w:hAnsi="Arial" w:cs="Arial"/>
                <w:sz w:val="20"/>
                <w:szCs w:val="20"/>
              </w:rPr>
              <w:t xml:space="preserve">portfolio through the development </w:t>
            </w:r>
            <w:r w:rsidRPr="00323FE8">
              <w:rPr>
                <w:rFonts w:ascii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 xml:space="preserve">key </w:t>
            </w:r>
            <w:r w:rsidRPr="00323FE8">
              <w:rPr>
                <w:rFonts w:ascii="Arial" w:hAnsi="Arial" w:cs="Arial"/>
                <w:sz w:val="20"/>
                <w:szCs w:val="20"/>
              </w:rPr>
              <w:t>appeals mate</w:t>
            </w:r>
            <w:r w:rsidR="00362561">
              <w:rPr>
                <w:rFonts w:ascii="Arial" w:hAnsi="Arial" w:cs="Arial"/>
                <w:sz w:val="20"/>
                <w:szCs w:val="20"/>
              </w:rPr>
              <w:t>rials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256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323FE8">
              <w:rPr>
                <w:rFonts w:ascii="Arial" w:hAnsi="Arial" w:cs="Arial"/>
                <w:sz w:val="20"/>
                <w:szCs w:val="20"/>
              </w:rPr>
              <w:t>personalised stewardshi</w:t>
            </w:r>
            <w:r>
              <w:rPr>
                <w:rFonts w:ascii="Arial" w:hAnsi="Arial" w:cs="Arial"/>
                <w:sz w:val="20"/>
                <w:szCs w:val="20"/>
              </w:rPr>
              <w:t xml:space="preserve">p journeys for </w:t>
            </w:r>
            <w:r w:rsidR="00362561">
              <w:rPr>
                <w:rFonts w:ascii="Arial" w:hAnsi="Arial" w:cs="Arial"/>
                <w:sz w:val="20"/>
                <w:szCs w:val="20"/>
              </w:rPr>
              <w:t>these donors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B4A33C" w14:textId="77777777" w:rsidR="0086706C" w:rsidRDefault="0086706C" w:rsidP="0086706C">
            <w:pPr>
              <w:pStyle w:val="ListParagraph"/>
              <w:spacing w:before="240"/>
              <w:ind w:left="785"/>
              <w:rPr>
                <w:rFonts w:ascii="Arial" w:hAnsi="Arial" w:cs="Arial"/>
                <w:sz w:val="20"/>
                <w:szCs w:val="20"/>
              </w:rPr>
            </w:pPr>
          </w:p>
          <w:p w14:paraId="179044B0" w14:textId="305DB70D" w:rsidR="00D865E5" w:rsidRDefault="00362561" w:rsidP="0086706C">
            <w:pPr>
              <w:pStyle w:val="ListParagraph"/>
              <w:spacing w:before="240"/>
              <w:ind w:left="785"/>
              <w:rPr>
                <w:rFonts w:ascii="Arial" w:hAnsi="Arial" w:cs="Arial"/>
                <w:sz w:val="20"/>
                <w:szCs w:val="20"/>
              </w:rPr>
            </w:pPr>
            <w:r w:rsidRPr="00362561">
              <w:rPr>
                <w:rFonts w:ascii="Arial" w:hAnsi="Arial" w:cs="Arial"/>
                <w:sz w:val="20"/>
                <w:szCs w:val="20"/>
              </w:rPr>
              <w:t>High quality research will lead to</w:t>
            </w:r>
            <w:r w:rsidRPr="003625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62561">
              <w:rPr>
                <w:rFonts w:ascii="Arial" w:hAnsi="Arial" w:cs="Arial"/>
                <w:sz w:val="20"/>
                <w:szCs w:val="20"/>
              </w:rPr>
              <w:t>the</w:t>
            </w:r>
            <w:r w:rsidRPr="003625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65E5" w:rsidRPr="00362561">
              <w:rPr>
                <w:rFonts w:ascii="Arial" w:hAnsi="Arial" w:cs="Arial"/>
                <w:sz w:val="20"/>
                <w:szCs w:val="20"/>
              </w:rPr>
              <w:t>identif</w:t>
            </w:r>
            <w:r>
              <w:rPr>
                <w:rFonts w:ascii="Arial" w:hAnsi="Arial" w:cs="Arial"/>
                <w:sz w:val="20"/>
                <w:szCs w:val="20"/>
              </w:rPr>
              <w:t>ication of new potential donors</w:t>
            </w:r>
            <w:r w:rsidR="00D865E5" w:rsidRPr="00362561">
              <w:rPr>
                <w:rFonts w:ascii="Arial" w:hAnsi="Arial" w:cs="Arial"/>
                <w:sz w:val="20"/>
                <w:szCs w:val="20"/>
              </w:rPr>
              <w:t xml:space="preserve"> and cultivat</w:t>
            </w:r>
            <w:r>
              <w:rPr>
                <w:rFonts w:ascii="Arial" w:hAnsi="Arial" w:cs="Arial"/>
                <w:sz w:val="20"/>
                <w:szCs w:val="20"/>
              </w:rPr>
              <w:t>ion of</w:t>
            </w:r>
            <w:r w:rsidR="00D865E5" w:rsidRPr="00362561">
              <w:rPr>
                <w:rFonts w:ascii="Arial" w:hAnsi="Arial" w:cs="Arial"/>
                <w:sz w:val="20"/>
                <w:szCs w:val="20"/>
              </w:rPr>
              <w:t xml:space="preserve"> donors </w:t>
            </w:r>
            <w:r>
              <w:rPr>
                <w:rFonts w:ascii="Arial" w:hAnsi="Arial" w:cs="Arial"/>
                <w:sz w:val="20"/>
                <w:szCs w:val="20"/>
              </w:rPr>
              <w:t>who have the pot</w:t>
            </w:r>
            <w:r w:rsidR="00D865E5" w:rsidRPr="00362561">
              <w:rPr>
                <w:rFonts w:ascii="Arial" w:hAnsi="Arial" w:cs="Arial"/>
                <w:sz w:val="20"/>
                <w:szCs w:val="20"/>
              </w:rPr>
              <w:t>ential to become major donors, creating a pipeline for future major gift fundraising</w:t>
            </w:r>
            <w:r>
              <w:rPr>
                <w:rFonts w:ascii="Arial" w:hAnsi="Arial" w:cs="Arial"/>
                <w:sz w:val="20"/>
                <w:szCs w:val="20"/>
              </w:rPr>
              <w:t>. W</w:t>
            </w:r>
            <w:r w:rsidR="00D865E5" w:rsidRPr="00362561">
              <w:rPr>
                <w:rFonts w:ascii="Arial" w:hAnsi="Arial" w:cs="Arial"/>
                <w:sz w:val="20"/>
                <w:szCs w:val="20"/>
              </w:rPr>
              <w:t xml:space="preserve">hen </w:t>
            </w:r>
            <w:r w:rsidR="00342D6F">
              <w:rPr>
                <w:rFonts w:ascii="Arial" w:hAnsi="Arial" w:cs="Arial"/>
                <w:sz w:val="20"/>
                <w:szCs w:val="20"/>
              </w:rPr>
              <w:t>appropriate</w:t>
            </w:r>
            <w:r w:rsidR="00D865E5" w:rsidRPr="00362561">
              <w:rPr>
                <w:rFonts w:ascii="Arial" w:hAnsi="Arial" w:cs="Arial"/>
                <w:sz w:val="20"/>
                <w:szCs w:val="20"/>
              </w:rPr>
              <w:t xml:space="preserve"> strategic events </w:t>
            </w:r>
            <w:r w:rsidR="0086706C">
              <w:rPr>
                <w:rFonts w:ascii="Arial" w:hAnsi="Arial" w:cs="Arial"/>
                <w:sz w:val="20"/>
                <w:szCs w:val="20"/>
              </w:rPr>
              <w:t xml:space="preserve">will be developed, in collaboration with the </w:t>
            </w:r>
            <w:r w:rsidR="0086706C">
              <w:rPr>
                <w:rFonts w:ascii="Arial" w:hAnsi="Arial" w:cs="Arial"/>
                <w:sz w:val="20"/>
                <w:szCs w:val="20"/>
              </w:rPr>
              <w:lastRenderedPageBreak/>
              <w:t>Partnerships &amp; Philanthropy Manager, planned and implemented with i</w:t>
            </w:r>
            <w:r w:rsidR="00D865E5" w:rsidRPr="00362561">
              <w:rPr>
                <w:rFonts w:ascii="Arial" w:hAnsi="Arial" w:cs="Arial"/>
                <w:sz w:val="20"/>
                <w:szCs w:val="20"/>
              </w:rPr>
              <w:t xml:space="preserve">nvitees </w:t>
            </w:r>
            <w:r w:rsidR="0086706C">
              <w:rPr>
                <w:rFonts w:ascii="Arial" w:hAnsi="Arial" w:cs="Arial"/>
                <w:sz w:val="20"/>
                <w:szCs w:val="20"/>
              </w:rPr>
              <w:t xml:space="preserve">identified </w:t>
            </w:r>
            <w:r w:rsidR="00D865E5" w:rsidRPr="00362561">
              <w:rPr>
                <w:rFonts w:ascii="Arial" w:hAnsi="Arial" w:cs="Arial"/>
                <w:sz w:val="20"/>
                <w:szCs w:val="20"/>
              </w:rPr>
              <w:t>and</w:t>
            </w:r>
            <w:r w:rsidR="0086706C">
              <w:rPr>
                <w:rFonts w:ascii="Arial" w:hAnsi="Arial" w:cs="Arial"/>
                <w:sz w:val="20"/>
                <w:szCs w:val="20"/>
              </w:rPr>
              <w:t xml:space="preserve"> biographies compiled</w:t>
            </w:r>
            <w:r w:rsidR="00D865E5" w:rsidRPr="003625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7C14CC" w14:textId="77777777" w:rsidR="0086706C" w:rsidRDefault="0086706C" w:rsidP="0086706C">
            <w:pPr>
              <w:pStyle w:val="ListParagraph"/>
              <w:spacing w:before="240"/>
              <w:ind w:left="785"/>
              <w:rPr>
                <w:rFonts w:ascii="Arial" w:hAnsi="Arial" w:cs="Arial"/>
                <w:sz w:val="20"/>
                <w:szCs w:val="20"/>
              </w:rPr>
            </w:pPr>
          </w:p>
          <w:p w14:paraId="539FBAD0" w14:textId="77777777" w:rsidR="00342D6F" w:rsidRPr="00342D6F" w:rsidRDefault="0086706C" w:rsidP="0086706C">
            <w:pPr>
              <w:pStyle w:val="ListParagraph"/>
              <w:numPr>
                <w:ilvl w:val="0"/>
                <w:numId w:val="10"/>
              </w:num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7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Major donors, trusts and denominational partners: </w:t>
            </w:r>
            <w:r w:rsidR="000B4239">
              <w:rPr>
                <w:rFonts w:ascii="Arial" w:hAnsi="Arial" w:cs="Arial"/>
                <w:sz w:val="20"/>
                <w:szCs w:val="20"/>
              </w:rPr>
              <w:t xml:space="preserve">Assistance will be given to the Partnerships &amp; Philanthropy Manager in gathering information on project proposals, reporting and evaluations to assist in writing </w:t>
            </w:r>
            <w:r w:rsidR="00C74B59">
              <w:rPr>
                <w:rFonts w:ascii="Arial" w:hAnsi="Arial" w:cs="Arial"/>
                <w:sz w:val="20"/>
                <w:szCs w:val="20"/>
              </w:rPr>
              <w:t xml:space="preserve">compelling </w:t>
            </w:r>
            <w:r w:rsidR="000B4239">
              <w:rPr>
                <w:rFonts w:ascii="Arial" w:hAnsi="Arial" w:cs="Arial"/>
                <w:sz w:val="20"/>
                <w:szCs w:val="20"/>
              </w:rPr>
              <w:t xml:space="preserve">proposals and reports for </w:t>
            </w:r>
            <w:r w:rsidR="00C74B59">
              <w:rPr>
                <w:rFonts w:ascii="Arial" w:hAnsi="Arial" w:cs="Arial"/>
                <w:sz w:val="20"/>
                <w:szCs w:val="20"/>
              </w:rPr>
              <w:t xml:space="preserve">major donors, trusts and our denominational partners. </w:t>
            </w:r>
          </w:p>
          <w:p w14:paraId="5E735200" w14:textId="77777777" w:rsidR="00342D6F" w:rsidRDefault="00342D6F" w:rsidP="00342D6F">
            <w:pPr>
              <w:pStyle w:val="ListParagraph"/>
              <w:spacing w:before="240"/>
              <w:ind w:left="78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4C8160" w14:textId="31CE9D3F" w:rsidR="0086706C" w:rsidRPr="0086706C" w:rsidRDefault="00C74B59" w:rsidP="00342D6F">
            <w:pPr>
              <w:pStyle w:val="ListParagraph"/>
              <w:spacing w:before="240"/>
              <w:ind w:left="7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Grants will be transferred in a timely way, and accurately through </w:t>
            </w:r>
            <w:r w:rsidR="00B14419">
              <w:rPr>
                <w:rFonts w:ascii="Arial" w:hAnsi="Arial" w:cs="Arial"/>
                <w:sz w:val="20"/>
                <w:szCs w:val="20"/>
              </w:rPr>
              <w:t xml:space="preserve">our grant management system. </w:t>
            </w:r>
          </w:p>
          <w:p w14:paraId="58FF8682" w14:textId="77777777" w:rsidR="00D865E5" w:rsidRPr="00D865E5" w:rsidRDefault="00D865E5" w:rsidP="00D865E5">
            <w:pPr>
              <w:pStyle w:val="ListParagraph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14:paraId="14A7C9E4" w14:textId="0842ABDD" w:rsidR="00D865E5" w:rsidRPr="00A403B3" w:rsidRDefault="00D865E5" w:rsidP="00D865E5">
            <w:pPr>
              <w:pStyle w:val="ListParagraph"/>
              <w:numPr>
                <w:ilvl w:val="0"/>
                <w:numId w:val="10"/>
              </w:num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F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memory and legacy marketing: </w:t>
            </w:r>
            <w:r w:rsidRPr="00323FE8">
              <w:rPr>
                <w:rFonts w:ascii="Arial" w:hAnsi="Arial" w:cs="Arial"/>
                <w:sz w:val="20"/>
                <w:szCs w:val="20"/>
              </w:rPr>
              <w:t>Working with a variety of internal and external partners, both</w:t>
            </w:r>
            <w:r w:rsidR="0086706C">
              <w:rPr>
                <w:rFonts w:ascii="Arial" w:hAnsi="Arial" w:cs="Arial"/>
                <w:sz w:val="20"/>
                <w:szCs w:val="20"/>
              </w:rPr>
              <w:t xml:space="preserve"> an</w:t>
            </w:r>
            <w:r w:rsidRPr="00323FE8">
              <w:rPr>
                <w:rFonts w:ascii="Arial" w:hAnsi="Arial" w:cs="Arial"/>
                <w:sz w:val="20"/>
                <w:szCs w:val="20"/>
              </w:rPr>
              <w:t xml:space="preserve"> in memory and legacy marketing plan (online and offline) </w:t>
            </w:r>
            <w:r w:rsidR="0086706C">
              <w:rPr>
                <w:rFonts w:ascii="Arial" w:hAnsi="Arial" w:cs="Arial"/>
                <w:sz w:val="20"/>
                <w:szCs w:val="20"/>
              </w:rPr>
              <w:t xml:space="preserve">will be developed </w:t>
            </w:r>
            <w:r w:rsidRPr="00323FE8">
              <w:rPr>
                <w:rFonts w:ascii="Arial" w:hAnsi="Arial" w:cs="Arial"/>
                <w:sz w:val="20"/>
                <w:szCs w:val="20"/>
              </w:rPr>
              <w:t>to encourage supporters to include gifts in memory in their plans for their funerals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23FE8">
              <w:rPr>
                <w:rFonts w:ascii="Arial" w:hAnsi="Arial" w:cs="Arial"/>
                <w:sz w:val="20"/>
                <w:szCs w:val="20"/>
              </w:rPr>
              <w:t xml:space="preserve"> and a gift to Christian Aid Ireland in their Will. </w:t>
            </w:r>
          </w:p>
          <w:p w14:paraId="03F8DAEA" w14:textId="77777777" w:rsidR="00D865E5" w:rsidRDefault="00D865E5" w:rsidP="00D865E5">
            <w:pPr>
              <w:pStyle w:val="ListParagraph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14:paraId="7CF3077D" w14:textId="01D388F1" w:rsidR="00D865E5" w:rsidRDefault="0086706C" w:rsidP="00D865E5">
            <w:pPr>
              <w:pStyle w:val="ListParagraph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865E5">
              <w:rPr>
                <w:rFonts w:ascii="Arial" w:hAnsi="Arial" w:cs="Arial"/>
                <w:sz w:val="20"/>
                <w:szCs w:val="20"/>
              </w:rPr>
              <w:t xml:space="preserve">arketing activity </w:t>
            </w:r>
            <w:r>
              <w:rPr>
                <w:rFonts w:ascii="Arial" w:hAnsi="Arial" w:cs="Arial"/>
                <w:sz w:val="20"/>
                <w:szCs w:val="20"/>
              </w:rPr>
              <w:t xml:space="preserve">will be developed </w:t>
            </w:r>
            <w:r w:rsidR="00D865E5" w:rsidRPr="00323FE8">
              <w:rPr>
                <w:rFonts w:ascii="Arial" w:hAnsi="Arial" w:cs="Arial"/>
                <w:sz w:val="20"/>
                <w:szCs w:val="20"/>
              </w:rPr>
              <w:t>to support key moments such as International Legacy Giving Day, Will to Give Week and My Legacy Month.</w:t>
            </w:r>
          </w:p>
          <w:p w14:paraId="1273475D" w14:textId="77777777" w:rsidR="00D865E5" w:rsidRDefault="00D865E5" w:rsidP="00D865E5">
            <w:pPr>
              <w:pStyle w:val="ListParagraph"/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70018C" w14:textId="3D7794D0" w:rsidR="00D865E5" w:rsidRDefault="00D865E5" w:rsidP="00D865E5">
            <w:pPr>
              <w:pStyle w:val="ListParagraph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323FE8">
              <w:rPr>
                <w:rFonts w:ascii="Arial" w:hAnsi="Arial" w:cs="Arial"/>
                <w:sz w:val="20"/>
                <w:szCs w:val="20"/>
              </w:rPr>
              <w:t>Th</w:t>
            </w:r>
            <w:r w:rsidR="0086706C">
              <w:rPr>
                <w:rFonts w:ascii="Arial" w:hAnsi="Arial" w:cs="Arial"/>
                <w:sz w:val="20"/>
                <w:szCs w:val="20"/>
              </w:rPr>
              <w:t xml:space="preserve">rough compelling engagement, </w:t>
            </w:r>
            <w:r w:rsidRPr="00323FE8">
              <w:rPr>
                <w:rFonts w:ascii="Arial" w:hAnsi="Arial" w:cs="Arial"/>
                <w:sz w:val="20"/>
                <w:szCs w:val="20"/>
              </w:rPr>
              <w:t xml:space="preserve">funeral directors </w:t>
            </w:r>
            <w:r w:rsidR="0086706C">
              <w:rPr>
                <w:rFonts w:ascii="Arial" w:hAnsi="Arial" w:cs="Arial"/>
                <w:sz w:val="20"/>
                <w:szCs w:val="20"/>
              </w:rPr>
              <w:t>will</w:t>
            </w:r>
            <w:r w:rsidRPr="00323F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06C">
              <w:rPr>
                <w:rFonts w:ascii="Arial" w:hAnsi="Arial" w:cs="Arial"/>
                <w:sz w:val="20"/>
                <w:szCs w:val="20"/>
              </w:rPr>
              <w:t xml:space="preserve">be encouraged to </w:t>
            </w:r>
            <w:r w:rsidRPr="00323FE8">
              <w:rPr>
                <w:rFonts w:ascii="Arial" w:hAnsi="Arial" w:cs="Arial"/>
                <w:sz w:val="20"/>
                <w:szCs w:val="20"/>
              </w:rPr>
              <w:t xml:space="preserve">raise the profile of Christian Aid Ireland within target areas, and with online tribute pages to build Christian Aid Ireland’s reputation </w:t>
            </w:r>
            <w:r w:rsidR="0086706C">
              <w:rPr>
                <w:rFonts w:ascii="Arial" w:hAnsi="Arial" w:cs="Arial"/>
                <w:sz w:val="20"/>
                <w:szCs w:val="20"/>
              </w:rPr>
              <w:t>and increase income</w:t>
            </w:r>
            <w:r w:rsidRPr="00323FE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9386A75" w14:textId="77777777" w:rsidR="00D865E5" w:rsidRDefault="00D865E5" w:rsidP="00D865E5">
            <w:pPr>
              <w:pStyle w:val="ListParagraph"/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82D292" w14:textId="26A6C026" w:rsidR="00D865E5" w:rsidRDefault="00D865E5" w:rsidP="00D865E5">
            <w:pPr>
              <w:pStyle w:val="ListParagraph"/>
              <w:numPr>
                <w:ilvl w:val="0"/>
                <w:numId w:val="10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865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memory fundraising: </w:t>
            </w:r>
            <w:r w:rsidRPr="00D865E5">
              <w:rPr>
                <w:rFonts w:ascii="Arial" w:hAnsi="Arial" w:cs="Arial"/>
                <w:sz w:val="20"/>
                <w:szCs w:val="20"/>
              </w:rPr>
              <w:t>Th</w:t>
            </w:r>
            <w:r w:rsidR="0086706C">
              <w:rPr>
                <w:rFonts w:ascii="Arial" w:hAnsi="Arial" w:cs="Arial"/>
                <w:sz w:val="20"/>
                <w:szCs w:val="20"/>
              </w:rPr>
              <w:t>rough timely and sensitive communications, f</w:t>
            </w:r>
            <w:r w:rsidRPr="00D865E5">
              <w:rPr>
                <w:rFonts w:ascii="Arial" w:hAnsi="Arial" w:cs="Arial"/>
                <w:sz w:val="20"/>
                <w:szCs w:val="20"/>
              </w:rPr>
              <w:t xml:space="preserve">uneral directors and families </w:t>
            </w:r>
            <w:r w:rsidR="0086706C">
              <w:rPr>
                <w:rFonts w:ascii="Arial" w:hAnsi="Arial" w:cs="Arial"/>
                <w:sz w:val="20"/>
                <w:szCs w:val="20"/>
              </w:rPr>
              <w:t>will have the resources they need for in memory fundraising including</w:t>
            </w:r>
            <w:r w:rsidRPr="00D865E5">
              <w:rPr>
                <w:rFonts w:ascii="Arial" w:hAnsi="Arial" w:cs="Arial"/>
                <w:sz w:val="20"/>
                <w:szCs w:val="20"/>
              </w:rPr>
              <w:t xml:space="preserve"> digital platforms, envelopes and buckets</w:t>
            </w:r>
            <w:r w:rsidR="0086706C">
              <w:rPr>
                <w:rFonts w:ascii="Arial" w:hAnsi="Arial" w:cs="Arial"/>
                <w:sz w:val="20"/>
                <w:szCs w:val="20"/>
              </w:rPr>
              <w:t>. They will be</w:t>
            </w:r>
            <w:r w:rsidRPr="00D865E5">
              <w:rPr>
                <w:rFonts w:ascii="Arial" w:hAnsi="Arial" w:cs="Arial"/>
                <w:sz w:val="20"/>
                <w:szCs w:val="20"/>
              </w:rPr>
              <w:t xml:space="preserve"> thanked in a timely and appropriate manner for their generosity and thoughtfulness.  </w:t>
            </w:r>
          </w:p>
          <w:p w14:paraId="1AE53116" w14:textId="77777777" w:rsidR="00D865E5" w:rsidRDefault="00D865E5" w:rsidP="00D865E5">
            <w:pPr>
              <w:pStyle w:val="ListParagraph"/>
              <w:spacing w:before="240"/>
              <w:ind w:left="785"/>
              <w:rPr>
                <w:rFonts w:ascii="Arial" w:hAnsi="Arial" w:cs="Arial"/>
                <w:sz w:val="20"/>
                <w:szCs w:val="20"/>
              </w:rPr>
            </w:pPr>
          </w:p>
          <w:p w14:paraId="318ED9D8" w14:textId="5B6330F9" w:rsidR="00D865E5" w:rsidRPr="00D865E5" w:rsidRDefault="00D865E5" w:rsidP="00D865E5">
            <w:pPr>
              <w:pStyle w:val="ListParagraph"/>
              <w:numPr>
                <w:ilvl w:val="0"/>
                <w:numId w:val="10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865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Legacy administration: </w:t>
            </w:r>
            <w:r w:rsidR="0086706C">
              <w:rPr>
                <w:rFonts w:ascii="Arial" w:hAnsi="Arial" w:cs="Arial"/>
                <w:sz w:val="20"/>
                <w:szCs w:val="20"/>
              </w:rPr>
              <w:t>Both</w:t>
            </w:r>
            <w:r w:rsidRPr="00D865E5">
              <w:rPr>
                <w:rFonts w:ascii="Arial" w:hAnsi="Arial" w:cs="Arial"/>
                <w:sz w:val="20"/>
                <w:szCs w:val="20"/>
              </w:rPr>
              <w:t xml:space="preserve"> Northern Irish and Irish legacy gifts</w:t>
            </w:r>
            <w:r w:rsidR="0086706C">
              <w:rPr>
                <w:rFonts w:ascii="Arial" w:hAnsi="Arial" w:cs="Arial"/>
                <w:sz w:val="20"/>
                <w:szCs w:val="20"/>
              </w:rPr>
              <w:t xml:space="preserve"> will be administered efficiently and sensitively</w:t>
            </w:r>
            <w:r w:rsidRPr="00D865E5">
              <w:rPr>
                <w:rFonts w:ascii="Arial" w:hAnsi="Arial" w:cs="Arial"/>
                <w:sz w:val="20"/>
                <w:szCs w:val="20"/>
              </w:rPr>
              <w:t>, from notification to final distribution, ensuring compliance, accuracy, and timely processing. The</w:t>
            </w:r>
            <w:r w:rsidR="0086706C">
              <w:rPr>
                <w:rFonts w:ascii="Arial" w:hAnsi="Arial" w:cs="Arial"/>
                <w:sz w:val="20"/>
                <w:szCs w:val="20"/>
              </w:rPr>
              <w:t xml:space="preserve"> Partnerships &amp; Philanthropy Manager</w:t>
            </w:r>
            <w:r w:rsidRPr="00D865E5">
              <w:rPr>
                <w:rFonts w:ascii="Arial" w:hAnsi="Arial" w:cs="Arial"/>
                <w:sz w:val="20"/>
                <w:szCs w:val="20"/>
              </w:rPr>
              <w:t xml:space="preserve"> will </w:t>
            </w:r>
            <w:r w:rsidR="0086706C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D865E5">
              <w:rPr>
                <w:rFonts w:ascii="Arial" w:hAnsi="Arial" w:cs="Arial"/>
                <w:sz w:val="20"/>
                <w:szCs w:val="20"/>
              </w:rPr>
              <w:t>support</w:t>
            </w:r>
            <w:r w:rsidR="0086706C">
              <w:rPr>
                <w:rFonts w:ascii="Arial" w:hAnsi="Arial" w:cs="Arial"/>
                <w:sz w:val="20"/>
                <w:szCs w:val="20"/>
              </w:rPr>
              <w:t>ed</w:t>
            </w:r>
            <w:r w:rsidRPr="00D865E5">
              <w:rPr>
                <w:rFonts w:ascii="Arial" w:hAnsi="Arial" w:cs="Arial"/>
                <w:sz w:val="20"/>
                <w:szCs w:val="20"/>
              </w:rPr>
              <w:t xml:space="preserve"> in income forecasting and estate reviews and strong relationships with executors, solicitors and colleagues in the UK Legacy Team</w:t>
            </w:r>
            <w:r w:rsidR="0086706C">
              <w:rPr>
                <w:rFonts w:ascii="Arial" w:hAnsi="Arial" w:cs="Arial"/>
                <w:sz w:val="20"/>
                <w:szCs w:val="20"/>
              </w:rPr>
              <w:t xml:space="preserve"> will be fostered</w:t>
            </w:r>
            <w:r w:rsidRPr="00D865E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047F4A8" w14:textId="5D1EA5DB" w:rsidR="00D865E5" w:rsidRPr="00440F0A" w:rsidRDefault="00D865E5" w:rsidP="00D865E5">
            <w:pPr>
              <w:spacing w:before="240"/>
              <w:rPr>
                <w:rFonts w:cs="Arial"/>
                <w:sz w:val="20"/>
                <w:szCs w:val="20"/>
              </w:rPr>
            </w:pPr>
            <w:r w:rsidRPr="00440F0A">
              <w:rPr>
                <w:rFonts w:cs="Arial"/>
                <w:sz w:val="20"/>
                <w:szCs w:val="20"/>
              </w:rPr>
              <w:t xml:space="preserve">Throughout </w:t>
            </w:r>
            <w:r w:rsidR="003D5781">
              <w:rPr>
                <w:rFonts w:cs="Arial"/>
                <w:sz w:val="20"/>
                <w:szCs w:val="20"/>
              </w:rPr>
              <w:t xml:space="preserve">all of this, our </w:t>
            </w:r>
            <w:r w:rsidRPr="00440F0A">
              <w:rPr>
                <w:rFonts w:cs="Arial"/>
                <w:sz w:val="20"/>
                <w:szCs w:val="20"/>
              </w:rPr>
              <w:t xml:space="preserve">database </w:t>
            </w:r>
            <w:r w:rsidR="00960367">
              <w:rPr>
                <w:rFonts w:cs="Arial"/>
                <w:sz w:val="20"/>
                <w:szCs w:val="20"/>
              </w:rPr>
              <w:t xml:space="preserve">records will be </w:t>
            </w:r>
            <w:r w:rsidRPr="00440F0A">
              <w:rPr>
                <w:rFonts w:cs="Arial"/>
                <w:sz w:val="20"/>
                <w:szCs w:val="20"/>
              </w:rPr>
              <w:t xml:space="preserve">maintained </w:t>
            </w:r>
            <w:r w:rsidR="00960367">
              <w:rPr>
                <w:rFonts w:cs="Arial"/>
                <w:sz w:val="20"/>
                <w:szCs w:val="20"/>
              </w:rPr>
              <w:t xml:space="preserve">and updated </w:t>
            </w:r>
            <w:r w:rsidRPr="00440F0A">
              <w:rPr>
                <w:rFonts w:cs="Arial"/>
                <w:sz w:val="20"/>
                <w:szCs w:val="20"/>
              </w:rPr>
              <w:t>accurately and in line with GDPR regulations.</w:t>
            </w:r>
          </w:p>
          <w:p w14:paraId="7B48CE6F" w14:textId="77777777" w:rsidR="00F52ABF" w:rsidRPr="00F52ABF" w:rsidRDefault="00F52ABF" w:rsidP="00F52ABF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C49DC50" w14:textId="77777777" w:rsidR="00101F97" w:rsidRDefault="00101F97" w:rsidP="00A7749E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895B5F0" w14:textId="77777777" w:rsidR="00101F97" w:rsidRDefault="00101F97" w:rsidP="00A7749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65B42">
              <w:rPr>
                <w:rFonts w:cs="Arial"/>
                <w:b/>
                <w:bCs/>
                <w:sz w:val="20"/>
                <w:szCs w:val="20"/>
              </w:rPr>
              <w:t>Role agility</w:t>
            </w:r>
          </w:p>
          <w:p w14:paraId="22719FF7" w14:textId="77777777" w:rsidR="00101F97" w:rsidRPr="001219A8" w:rsidRDefault="00101F97" w:rsidP="00A7749E">
            <w:pPr>
              <w:rPr>
                <w:rFonts w:cs="Arial"/>
                <w:sz w:val="20"/>
                <w:szCs w:val="20"/>
              </w:rPr>
            </w:pPr>
          </w:p>
          <w:p w14:paraId="7C12903B" w14:textId="057C943E" w:rsidR="00101F97" w:rsidRDefault="00101F97" w:rsidP="00F52ABF">
            <w:pPr>
              <w:pStyle w:val="ListParagraph"/>
              <w:numPr>
                <w:ilvl w:val="0"/>
                <w:numId w:val="6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460A5">
              <w:rPr>
                <w:rFonts w:ascii="Arial" w:hAnsi="Arial" w:cs="Arial"/>
                <w:b/>
                <w:bCs/>
                <w:sz w:val="20"/>
                <w:szCs w:val="20"/>
              </w:rPr>
              <w:t>Expected</w:t>
            </w:r>
            <w:r w:rsidR="001D5F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460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travel </w:t>
            </w:r>
            <w:r w:rsidR="00867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within Ireland </w:t>
            </w:r>
            <w:r w:rsidRPr="005460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 annum:  </w:t>
            </w:r>
            <w:r>
              <w:rPr>
                <w:rFonts w:ascii="Arial" w:hAnsi="Arial" w:cs="Arial"/>
                <w:sz w:val="20"/>
                <w:szCs w:val="20"/>
              </w:rPr>
              <w:t xml:space="preserve">Up to </w:t>
            </w:r>
            <w:r w:rsidR="0086706C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days</w:t>
            </w:r>
          </w:p>
          <w:p w14:paraId="6F342EE7" w14:textId="77777777" w:rsidR="00101F97" w:rsidRDefault="00101F97" w:rsidP="00F52ABF">
            <w:pPr>
              <w:pStyle w:val="ListParagraph"/>
              <w:numPr>
                <w:ilvl w:val="0"/>
                <w:numId w:val="6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Expected international travel per annum:</w:t>
            </w:r>
            <w:r>
              <w:rPr>
                <w:rFonts w:ascii="Arial" w:hAnsi="Arial" w:cs="Arial"/>
                <w:sz w:val="20"/>
                <w:szCs w:val="20"/>
              </w:rPr>
              <w:t xml:space="preserve">  No travel</w:t>
            </w:r>
          </w:p>
          <w:p w14:paraId="3FF83D58" w14:textId="77777777" w:rsidR="00101F97" w:rsidRDefault="00101F97" w:rsidP="00F52ABF">
            <w:pPr>
              <w:pStyle w:val="ListParagraph"/>
              <w:numPr>
                <w:ilvl w:val="0"/>
                <w:numId w:val="6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460A5">
              <w:rPr>
                <w:rFonts w:ascii="Arial" w:hAnsi="Arial" w:cs="Arial"/>
                <w:b/>
                <w:bCs/>
                <w:sz w:val="20"/>
                <w:szCs w:val="20"/>
              </w:rPr>
              <w:t>On call/unsocial hours:</w:t>
            </w:r>
            <w:r w:rsidRPr="005460A5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  <w:p w14:paraId="31562253" w14:textId="77777777" w:rsidR="00101F97" w:rsidRDefault="00101F97" w:rsidP="00F52ABF">
            <w:pPr>
              <w:pStyle w:val="ListParagraph"/>
              <w:numPr>
                <w:ilvl w:val="0"/>
                <w:numId w:val="6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460A5">
              <w:rPr>
                <w:rFonts w:ascii="Arial" w:hAnsi="Arial" w:cs="Arial"/>
                <w:b/>
                <w:bCs/>
                <w:sz w:val="20"/>
                <w:szCs w:val="20"/>
              </w:rPr>
              <w:t>Surge capacity for emergency response:</w:t>
            </w:r>
            <w:r w:rsidRPr="005460A5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  <w:p w14:paraId="506F9D52" w14:textId="77777777" w:rsidR="00101F97" w:rsidRPr="00885F04" w:rsidRDefault="00101F97" w:rsidP="00A7749E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F97" w:rsidRPr="00786773" w14:paraId="0D4BFD85" w14:textId="77777777" w:rsidTr="60DA5974">
        <w:tblPrEx>
          <w:tblBorders>
            <w:top w:val="none" w:sz="0" w:space="0" w:color="auto"/>
            <w:bottom w:val="single" w:sz="4" w:space="0" w:color="auto"/>
          </w:tblBorders>
        </w:tblPrEx>
        <w:trPr>
          <w:gridAfter w:val="1"/>
          <w:wAfter w:w="20" w:type="dxa"/>
        </w:trPr>
        <w:tc>
          <w:tcPr>
            <w:tcW w:w="9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0508" w14:textId="77777777" w:rsidR="00101F97" w:rsidRPr="00786773" w:rsidRDefault="00101F97" w:rsidP="00A7749E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86773">
              <w:rPr>
                <w:rFonts w:cs="Arial"/>
                <w:b/>
                <w:sz w:val="20"/>
                <w:szCs w:val="20"/>
              </w:rPr>
              <w:lastRenderedPageBreak/>
              <w:t>Role requirements</w:t>
            </w:r>
          </w:p>
        </w:tc>
      </w:tr>
      <w:tr w:rsidR="00101F97" w:rsidRPr="00885F04" w14:paraId="7B40E515" w14:textId="77777777" w:rsidTr="60DA5974">
        <w:tblPrEx>
          <w:tblBorders>
            <w:top w:val="none" w:sz="0" w:space="0" w:color="auto"/>
            <w:bottom w:val="single" w:sz="4" w:space="0" w:color="auto"/>
          </w:tblBorders>
        </w:tblPrEx>
        <w:trPr>
          <w:gridAfter w:val="1"/>
          <w:wAfter w:w="20" w:type="dxa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833A" w14:textId="77777777" w:rsidR="00101F97" w:rsidRPr="00F61A63" w:rsidRDefault="00101F97" w:rsidP="00A7749E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86773">
              <w:rPr>
                <w:rFonts w:cs="Arial"/>
                <w:b/>
                <w:sz w:val="20"/>
                <w:szCs w:val="20"/>
              </w:rPr>
              <w:t xml:space="preserve">Relationships </w:t>
            </w:r>
          </w:p>
          <w:p w14:paraId="1A3C0C7C" w14:textId="31B8151E" w:rsidR="00101F97" w:rsidRPr="003D3DC0" w:rsidRDefault="00101F97" w:rsidP="00A774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398312DB">
              <w:rPr>
                <w:rFonts w:cs="Arial"/>
                <w:b/>
                <w:bCs/>
                <w:sz w:val="20"/>
                <w:szCs w:val="20"/>
              </w:rPr>
              <w:lastRenderedPageBreak/>
              <w:t>External</w:t>
            </w:r>
            <w:r w:rsidRPr="398312DB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2000425239"/>
                <w:placeholder>
                  <w:docPart w:val="483835CAA9074D0A9EC49AA7CE7D5C23"/>
                </w:placeholder>
              </w:sdtPr>
              <w:sdtContent>
                <w:r w:rsidR="00C94CB9">
                  <w:rPr>
                    <w:rFonts w:cs="Arial"/>
                    <w:sz w:val="20"/>
                    <w:szCs w:val="20"/>
                  </w:rPr>
                  <w:t xml:space="preserve">Responsible for creating and maintaining </w:t>
                </w:r>
                <w:r w:rsidR="004517B9">
                  <w:rPr>
                    <w:rFonts w:cs="Arial"/>
                    <w:sz w:val="20"/>
                    <w:szCs w:val="20"/>
                  </w:rPr>
                  <w:t xml:space="preserve">external </w:t>
                </w:r>
                <w:r w:rsidR="00C94CB9">
                  <w:rPr>
                    <w:rFonts w:cs="Arial"/>
                    <w:sz w:val="20"/>
                    <w:szCs w:val="20"/>
                  </w:rPr>
                  <w:t>relationships with</w:t>
                </w:r>
                <w:r w:rsidR="004517B9">
                  <w:rPr>
                    <w:rFonts w:cs="Arial"/>
                    <w:sz w:val="20"/>
                    <w:szCs w:val="20"/>
                  </w:rPr>
                  <w:t xml:space="preserve"> supporters, </w:t>
                </w:r>
                <w:r w:rsidR="004E7A8D">
                  <w:rPr>
                    <w:rFonts w:cs="Arial"/>
                    <w:sz w:val="20"/>
                    <w:szCs w:val="20"/>
                  </w:rPr>
                  <w:t xml:space="preserve">designers, </w:t>
                </w:r>
                <w:r w:rsidR="004517B9">
                  <w:rPr>
                    <w:rFonts w:cs="Arial"/>
                    <w:sz w:val="20"/>
                    <w:szCs w:val="20"/>
                  </w:rPr>
                  <w:t>f</w:t>
                </w:r>
                <w:r w:rsidRPr="398312DB">
                  <w:rPr>
                    <w:rFonts w:cs="Arial"/>
                    <w:sz w:val="20"/>
                    <w:szCs w:val="20"/>
                  </w:rPr>
                  <w:t>undraising colleagues in</w:t>
                </w:r>
                <w:r w:rsidR="004517B9">
                  <w:rPr>
                    <w:rFonts w:cs="Arial"/>
                    <w:sz w:val="20"/>
                    <w:szCs w:val="20"/>
                  </w:rPr>
                  <w:t xml:space="preserve"> consortiums and</w:t>
                </w:r>
                <w:r w:rsidRPr="398312DB">
                  <w:rPr>
                    <w:rFonts w:cs="Arial"/>
                    <w:sz w:val="20"/>
                    <w:szCs w:val="20"/>
                  </w:rPr>
                  <w:t xml:space="preserve"> other agencies.</w:t>
                </w:r>
              </w:sdtContent>
            </w:sdt>
          </w:p>
          <w:p w14:paraId="0CB79E4F" w14:textId="4D1A6164" w:rsidR="00101F97" w:rsidRPr="00786773" w:rsidRDefault="00101F97" w:rsidP="00A774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3238AB5B">
              <w:rPr>
                <w:rFonts w:cs="Arial"/>
                <w:b/>
                <w:bCs/>
                <w:sz w:val="20"/>
                <w:szCs w:val="20"/>
              </w:rPr>
              <w:t>Internal</w:t>
            </w:r>
            <w:r w:rsidRPr="3238AB5B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055672467"/>
                <w:placeholder>
                  <w:docPart w:val="13ED6477F7944F30A8B8FCAFDC5DA424"/>
                </w:placeholder>
              </w:sdtPr>
              <w:sdtContent>
                <w:r>
                  <w:rPr>
                    <w:rFonts w:cs="Arial"/>
                    <w:sz w:val="20"/>
                    <w:szCs w:val="20"/>
                  </w:rPr>
                  <w:t>Colleagues across Christian Aid Ireland</w:t>
                </w:r>
                <w:r w:rsidR="00F61E10">
                  <w:rPr>
                    <w:rFonts w:cs="Arial"/>
                    <w:sz w:val="20"/>
                    <w:szCs w:val="20"/>
                  </w:rPr>
                  <w:t xml:space="preserve"> particularly in fundraising, communications and finance</w:t>
                </w:r>
                <w:r>
                  <w:rPr>
                    <w:rFonts w:cs="Arial"/>
                    <w:sz w:val="20"/>
                    <w:szCs w:val="20"/>
                  </w:rPr>
                  <w:t xml:space="preserve">, </w:t>
                </w:r>
                <w:r w:rsidR="00B42F37">
                  <w:rPr>
                    <w:rFonts w:cs="Arial"/>
                    <w:sz w:val="20"/>
                    <w:szCs w:val="20"/>
                  </w:rPr>
                  <w:t xml:space="preserve">as well as colleagues in Christian Aid </w:t>
                </w:r>
                <w:r>
                  <w:rPr>
                    <w:rFonts w:cs="Arial"/>
                    <w:sz w:val="20"/>
                    <w:szCs w:val="20"/>
                  </w:rPr>
                  <w:t>GB</w:t>
                </w:r>
                <w:r w:rsidR="00B42F37">
                  <w:rPr>
                    <w:rFonts w:cs="Arial"/>
                    <w:sz w:val="20"/>
                    <w:szCs w:val="20"/>
                  </w:rPr>
                  <w:t xml:space="preserve"> and</w:t>
                </w:r>
                <w:r>
                  <w:rPr>
                    <w:rFonts w:cs="Arial"/>
                    <w:sz w:val="20"/>
                    <w:szCs w:val="20"/>
                  </w:rPr>
                  <w:t xml:space="preserve"> globally.</w:t>
                </w:r>
              </w:sdtContent>
            </w:sdt>
          </w:p>
        </w:tc>
      </w:tr>
      <w:tr w:rsidR="00101F97" w:rsidRPr="00885F04" w14:paraId="3CAACF9B" w14:textId="77777777" w:rsidTr="60DA5974">
        <w:tblPrEx>
          <w:tblBorders>
            <w:top w:val="none" w:sz="0" w:space="0" w:color="auto"/>
            <w:bottom w:val="single" w:sz="4" w:space="0" w:color="auto"/>
          </w:tblBorders>
        </w:tblPrEx>
        <w:trPr>
          <w:gridAfter w:val="1"/>
          <w:wAfter w:w="20" w:type="dxa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532A" w14:textId="49403B25" w:rsidR="00101F97" w:rsidRPr="008A07F9" w:rsidRDefault="00101F97" w:rsidP="00A774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3238AB5B">
              <w:rPr>
                <w:rFonts w:cs="Arial"/>
                <w:b/>
                <w:bCs/>
                <w:sz w:val="20"/>
                <w:szCs w:val="20"/>
              </w:rPr>
              <w:lastRenderedPageBreak/>
              <w:t>Decision making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Pr="008A07F9">
              <w:rPr>
                <w:rFonts w:cs="Arial"/>
                <w:sz w:val="20"/>
                <w:szCs w:val="20"/>
              </w:rPr>
              <w:t xml:space="preserve">Expected to work proactively and on own initiative with the support &amp; guidance of the </w:t>
            </w:r>
            <w:r w:rsidR="004517B9">
              <w:rPr>
                <w:rFonts w:cs="Arial"/>
                <w:sz w:val="20"/>
                <w:szCs w:val="20"/>
              </w:rPr>
              <w:t>Partnerships &amp; Philanthropy Manager</w:t>
            </w:r>
          </w:p>
          <w:p w14:paraId="5F002189" w14:textId="2387D099" w:rsidR="00101F97" w:rsidRDefault="00101F97" w:rsidP="00A7749E">
            <w:pPr>
              <w:rPr>
                <w:rFonts w:cs="Arial"/>
                <w:sz w:val="20"/>
                <w:szCs w:val="20"/>
              </w:rPr>
            </w:pPr>
            <w:r w:rsidRPr="3238AB5B">
              <w:rPr>
                <w:rFonts w:cs="Arial"/>
                <w:b/>
                <w:bCs/>
                <w:sz w:val="20"/>
                <w:szCs w:val="20"/>
              </w:rPr>
              <w:t xml:space="preserve">Budgetary/savings </w:t>
            </w:r>
            <w:r w:rsidR="00753850" w:rsidRPr="3238AB5B">
              <w:rPr>
                <w:rFonts w:cs="Arial"/>
                <w:b/>
                <w:bCs/>
                <w:sz w:val="20"/>
                <w:szCs w:val="20"/>
              </w:rPr>
              <w:t>responsibility</w:t>
            </w:r>
            <w:r w:rsidR="00753850" w:rsidRPr="3238AB5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753850" w:rsidRPr="3238AB5B">
              <w:rPr>
                <w:rFonts w:cs="Arial"/>
                <w:sz w:val="20"/>
                <w:szCs w:val="20"/>
              </w:rPr>
              <w:t>Responsibility</w:t>
            </w:r>
            <w:proofErr w:type="spellEnd"/>
            <w:r w:rsidR="00384017">
              <w:rPr>
                <w:rFonts w:cs="Arial"/>
                <w:sz w:val="20"/>
                <w:szCs w:val="20"/>
              </w:rPr>
              <w:t xml:space="preserve"> of working within a given </w:t>
            </w:r>
            <w:r w:rsidR="00753850">
              <w:rPr>
                <w:rFonts w:cs="Arial"/>
                <w:sz w:val="20"/>
                <w:szCs w:val="20"/>
              </w:rPr>
              <w:t xml:space="preserve">expenditure </w:t>
            </w:r>
            <w:r w:rsidR="00384017">
              <w:rPr>
                <w:rFonts w:cs="Arial"/>
                <w:sz w:val="20"/>
                <w:szCs w:val="20"/>
              </w:rPr>
              <w:t>budget for</w:t>
            </w:r>
            <w:r w:rsidR="00753850">
              <w:rPr>
                <w:rFonts w:cs="Arial"/>
                <w:sz w:val="20"/>
                <w:szCs w:val="20"/>
              </w:rPr>
              <w:t xml:space="preserve"> certain campaign management.  Shared</w:t>
            </w:r>
            <w:r>
              <w:rPr>
                <w:rFonts w:cs="Arial"/>
                <w:sz w:val="20"/>
                <w:szCs w:val="20"/>
              </w:rPr>
              <w:t xml:space="preserve"> approach taken to reaching team goals and </w:t>
            </w:r>
            <w:r w:rsidR="00753850">
              <w:rPr>
                <w:rFonts w:cs="Arial"/>
                <w:sz w:val="20"/>
                <w:szCs w:val="20"/>
              </w:rPr>
              <w:t xml:space="preserve">income </w:t>
            </w:r>
            <w:r>
              <w:rPr>
                <w:rFonts w:cs="Arial"/>
                <w:sz w:val="20"/>
                <w:szCs w:val="20"/>
              </w:rPr>
              <w:t>budgets.</w:t>
            </w:r>
          </w:p>
          <w:sdt>
            <w:sdtPr>
              <w:rPr>
                <w:rFonts w:cs="Arial"/>
                <w:sz w:val="20"/>
                <w:szCs w:val="20"/>
              </w:rPr>
              <w:id w:val="154650299"/>
              <w:placeholder>
                <w:docPart w:val="18418CED752D4B12A6AABC5D72DA23FB"/>
              </w:placeholder>
            </w:sdtPr>
            <w:sdtContent>
              <w:p w14:paraId="23137637" w14:textId="77777777" w:rsidR="00101F97" w:rsidRPr="00071A5A" w:rsidRDefault="00000000" w:rsidP="00A7749E"/>
            </w:sdtContent>
          </w:sdt>
        </w:tc>
      </w:tr>
      <w:tr w:rsidR="00101F97" w:rsidRPr="00885F04" w14:paraId="0FA44ED5" w14:textId="77777777" w:rsidTr="60DA5974">
        <w:tblPrEx>
          <w:tblBorders>
            <w:top w:val="none" w:sz="0" w:space="0" w:color="auto"/>
            <w:bottom w:val="single" w:sz="4" w:space="0" w:color="auto"/>
          </w:tblBorders>
        </w:tblPrEx>
        <w:trPr>
          <w:gridAfter w:val="1"/>
          <w:wAfter w:w="20" w:type="dxa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4CEA" w14:textId="77777777" w:rsidR="00101F97" w:rsidRPr="00F90BB2" w:rsidRDefault="00101F97" w:rsidP="00A7749E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F90BB2">
              <w:rPr>
                <w:rFonts w:cs="Arial"/>
                <w:b/>
                <w:bCs/>
                <w:sz w:val="20"/>
                <w:szCs w:val="20"/>
              </w:rPr>
              <w:t>Analytical skills</w:t>
            </w:r>
          </w:p>
          <w:p w14:paraId="779E515D" w14:textId="1F62C419" w:rsidR="00101F97" w:rsidRPr="00786773" w:rsidRDefault="00000000" w:rsidP="004517B9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08571138"/>
                <w:placeholder>
                  <w:docPart w:val="81585127C7084BA4B81BD25BAA319286"/>
                </w:placeholder>
              </w:sdtPr>
              <w:sdtContent>
                <w:r w:rsidR="00101F97">
                  <w:rPr>
                    <w:rFonts w:cs="Arial"/>
                    <w:sz w:val="20"/>
                    <w:szCs w:val="20"/>
                  </w:rPr>
                  <w:t xml:space="preserve">This role </w:t>
                </w:r>
                <w:r w:rsidR="00551D6E">
                  <w:rPr>
                    <w:rFonts w:cs="Arial"/>
                    <w:sz w:val="20"/>
                    <w:szCs w:val="20"/>
                  </w:rPr>
                  <w:t>requires</w:t>
                </w:r>
                <w:r w:rsidR="00101F97">
                  <w:rPr>
                    <w:rFonts w:cs="Arial"/>
                    <w:sz w:val="20"/>
                    <w:szCs w:val="20"/>
                  </w:rPr>
                  <w:t xml:space="preserve"> excellent </w:t>
                </w:r>
                <w:r w:rsidR="00432C3C">
                  <w:rPr>
                    <w:rFonts w:cs="Arial"/>
                    <w:sz w:val="20"/>
                    <w:szCs w:val="20"/>
                  </w:rPr>
                  <w:t>accuracy</w:t>
                </w:r>
                <w:r w:rsidR="00AF19B5">
                  <w:rPr>
                    <w:rFonts w:cs="Arial"/>
                    <w:sz w:val="20"/>
                    <w:szCs w:val="20"/>
                  </w:rPr>
                  <w:t xml:space="preserve">, attention to detail and </w:t>
                </w:r>
                <w:r w:rsidR="00E84187">
                  <w:rPr>
                    <w:rFonts w:cs="Arial"/>
                    <w:sz w:val="20"/>
                    <w:szCs w:val="20"/>
                  </w:rPr>
                  <w:t>analytical</w:t>
                </w:r>
                <w:r w:rsidR="00AF19B5">
                  <w:rPr>
                    <w:rFonts w:cs="Arial"/>
                    <w:sz w:val="20"/>
                    <w:szCs w:val="20"/>
                  </w:rPr>
                  <w:t xml:space="preserve"> skills.</w:t>
                </w:r>
              </w:sdtContent>
            </w:sdt>
            <w:r w:rsidR="00AF19B5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101F97" w:rsidRPr="00885F04" w14:paraId="02F27FCD" w14:textId="77777777" w:rsidTr="60DA5974">
        <w:tblPrEx>
          <w:tblBorders>
            <w:top w:val="none" w:sz="0" w:space="0" w:color="auto"/>
            <w:bottom w:val="single" w:sz="4" w:space="0" w:color="auto"/>
          </w:tblBorders>
        </w:tblPrEx>
        <w:trPr>
          <w:gridAfter w:val="1"/>
          <w:wAfter w:w="20" w:type="dxa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B91" w14:textId="77777777" w:rsidR="00101F97" w:rsidRPr="00885F04" w:rsidRDefault="00101F97" w:rsidP="00A7749E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3238AB5B">
              <w:rPr>
                <w:rFonts w:cs="Arial"/>
                <w:b/>
                <w:bCs/>
                <w:sz w:val="20"/>
                <w:szCs w:val="20"/>
              </w:rPr>
              <w:t>Developing self and others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35"/>
              <w:gridCol w:w="1271"/>
              <w:gridCol w:w="4683"/>
            </w:tblGrid>
            <w:tr w:rsidR="00101F97" w:rsidRPr="00885F04" w14:paraId="070800BD" w14:textId="77777777" w:rsidTr="00A7749E">
              <w:tc>
                <w:tcPr>
                  <w:tcW w:w="2835" w:type="dxa"/>
                </w:tcPr>
                <w:p w14:paraId="6009D744" w14:textId="77777777" w:rsidR="00101F97" w:rsidRPr="00235A9C" w:rsidRDefault="00101F97" w:rsidP="00A7749E">
                  <w:pPr>
                    <w:rPr>
                      <w:rFonts w:cs="Arial"/>
                      <w:sz w:val="20"/>
                      <w:szCs w:val="20"/>
                    </w:rPr>
                  </w:pPr>
                  <w:r w:rsidRPr="3238AB5B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Number of Direct reports </w:t>
                  </w: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-1140493463"/>
                      <w:placeholder>
                        <w:docPart w:val="A7EB1472FE7F4C4E8E4B90F39C1F36D0"/>
                      </w:placeholder>
                    </w:sdtPr>
                    <w:sdtContent>
                      <w:r>
                        <w:rPr>
                          <w:rFonts w:cs="Arial"/>
                          <w:sz w:val="20"/>
                          <w:szCs w:val="20"/>
                        </w:rPr>
                        <w:t>None</w:t>
                      </w:r>
                    </w:sdtContent>
                  </w:sdt>
                </w:p>
              </w:tc>
              <w:tc>
                <w:tcPr>
                  <w:tcW w:w="1271" w:type="dxa"/>
                </w:tcPr>
                <w:p w14:paraId="74943161" w14:textId="77777777" w:rsidR="00101F97" w:rsidRPr="0004736E" w:rsidRDefault="00101F97" w:rsidP="00A7749E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683" w:type="dxa"/>
                </w:tcPr>
                <w:p w14:paraId="743742BB" w14:textId="77777777" w:rsidR="00101F97" w:rsidRPr="00235A9C" w:rsidRDefault="00101F97" w:rsidP="00A7749E">
                  <w:pPr>
                    <w:rPr>
                      <w:rFonts w:cs="Arial"/>
                      <w:sz w:val="20"/>
                      <w:szCs w:val="20"/>
                    </w:rPr>
                  </w:pPr>
                  <w:r w:rsidRPr="3238AB5B">
                    <w:rPr>
                      <w:rFonts w:cs="Arial"/>
                      <w:b/>
                      <w:bCs/>
                      <w:sz w:val="20"/>
                      <w:szCs w:val="20"/>
                    </w:rPr>
                    <w:t>Overall people management responsibility</w:t>
                  </w:r>
                  <w:r w:rsidRPr="3238AB5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-1326968497"/>
                      <w:placeholder>
                        <w:docPart w:val="0B0BC025F22544B08CA70D4F71A1EEFA"/>
                      </w:placeholder>
                    </w:sdtPr>
                    <w:sdtContent>
                      <w:r>
                        <w:rPr>
                          <w:rFonts w:cs="Arial"/>
                          <w:sz w:val="20"/>
                          <w:szCs w:val="20"/>
                        </w:rPr>
                        <w:t>Volunteers as beneficial</w:t>
                      </w:r>
                    </w:sdtContent>
                  </w:sdt>
                </w:p>
              </w:tc>
            </w:tr>
          </w:tbl>
          <w:p w14:paraId="59110F6D" w14:textId="77777777" w:rsidR="00101F97" w:rsidRDefault="00000000" w:rsidP="00A7749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59894377"/>
                <w:placeholder>
                  <w:docPart w:val="2C4550DE5C8247C5AC682C0D7566D4F5"/>
                </w:placeholder>
              </w:sdtPr>
              <w:sdtContent>
                <w:r w:rsidR="00101F97">
                  <w:rPr>
                    <w:rFonts w:cs="Arial"/>
                    <w:sz w:val="20"/>
                    <w:szCs w:val="20"/>
                  </w:rPr>
                  <w:t>The post-holder is responsible for their own work and is expected to be proactive in engaging with volunteers as required and in developing this role.</w:t>
                </w:r>
              </w:sdtContent>
            </w:sdt>
          </w:p>
          <w:p w14:paraId="7E89AE59" w14:textId="77777777" w:rsidR="00101F97" w:rsidRPr="00786773" w:rsidRDefault="00101F97" w:rsidP="00A7749E">
            <w:pPr>
              <w:rPr>
                <w:rFonts w:cs="Arial"/>
                <w:sz w:val="20"/>
                <w:szCs w:val="20"/>
              </w:rPr>
            </w:pPr>
          </w:p>
        </w:tc>
      </w:tr>
      <w:tr w:rsidR="00101F97" w:rsidRPr="00885F04" w14:paraId="613940B3" w14:textId="77777777" w:rsidTr="60DA5974">
        <w:tblPrEx>
          <w:tblBorders>
            <w:top w:val="none" w:sz="0" w:space="0" w:color="auto"/>
            <w:bottom w:val="single" w:sz="4" w:space="0" w:color="auto"/>
          </w:tblBorders>
        </w:tblPrEx>
        <w:trPr>
          <w:gridAfter w:val="1"/>
          <w:wAfter w:w="20" w:type="dxa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8B81" w14:textId="77777777" w:rsidR="00101F97" w:rsidRPr="00885F04" w:rsidRDefault="00101F97" w:rsidP="00A7749E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3238AB5B">
              <w:rPr>
                <w:rFonts w:cs="Arial"/>
                <w:b/>
                <w:bCs/>
                <w:sz w:val="20"/>
                <w:szCs w:val="20"/>
              </w:rPr>
              <w:t xml:space="preserve">Role related checks  </w:t>
            </w:r>
          </w:p>
          <w:p w14:paraId="047D97E8" w14:textId="1660FA9F" w:rsidR="00101F97" w:rsidRPr="00885F04" w:rsidRDefault="00101F97" w:rsidP="00A7749E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3238AB5B">
              <w:rPr>
                <w:rFonts w:cs="Arial"/>
                <w:b/>
                <w:bCs/>
                <w:sz w:val="20"/>
                <w:szCs w:val="20"/>
              </w:rPr>
              <w:t xml:space="preserve">Child protection clearance </w:t>
            </w:r>
            <w:sdt>
              <w:sdtPr>
                <w:rPr>
                  <w:rFonts w:cs="Arial"/>
                  <w:sz w:val="20"/>
                  <w:szCs w:val="20"/>
                </w:rPr>
                <w:id w:val="210856201"/>
                <w:placeholder>
                  <w:docPart w:val="FF5502EE356940F78FBE41220D844D6E"/>
                </w:placeholder>
                <w:dropDownList>
                  <w:listItem w:value="Choose an item."/>
                  <w:listItem w:displayText="Not required" w:value="Not required"/>
                  <w:listItem w:displayText="Standard" w:value="Standard"/>
                  <w:listItem w:displayText="Enhanced" w:value="Enhanced"/>
                </w:dropDownList>
              </w:sdtPr>
              <w:sdtContent>
                <w:r w:rsidR="00FD684B">
                  <w:rPr>
                    <w:rFonts w:cs="Arial"/>
                    <w:sz w:val="20"/>
                    <w:szCs w:val="20"/>
                  </w:rPr>
                  <w:t>Standard</w:t>
                </w:r>
              </w:sdtContent>
            </w:sdt>
            <w:r w:rsidRPr="3238AB5B">
              <w:rPr>
                <w:rFonts w:cs="Arial"/>
                <w:b/>
                <w:bCs/>
                <w:sz w:val="20"/>
                <w:szCs w:val="20"/>
              </w:rPr>
              <w:t xml:space="preserve">  Counter terrorism screening </w:t>
            </w:r>
            <w:sdt>
              <w:sdtPr>
                <w:rPr>
                  <w:rFonts w:cs="Arial"/>
                  <w:sz w:val="20"/>
                  <w:szCs w:val="20"/>
                </w:rPr>
                <w:id w:val="1529840454"/>
                <w:placeholder>
                  <w:docPart w:val="3FEBA504E06B44C98065FEE35F60E5EE"/>
                </w:placeholder>
                <w:dropDownList>
                  <w:listItem w:value="Choose an item."/>
                  <w:listItem w:displayText="Not required" w:value="Not required"/>
                  <w:listItem w:displayText="Required" w:value="Required"/>
                </w:dropDownList>
              </w:sdtPr>
              <w:sdtContent>
                <w:r w:rsidR="00FD684B">
                  <w:rPr>
                    <w:rFonts w:cs="Arial"/>
                    <w:sz w:val="20"/>
                    <w:szCs w:val="20"/>
                  </w:rPr>
                  <w:t>Not required</w:t>
                </w:r>
              </w:sdtContent>
            </w:sdt>
          </w:p>
        </w:tc>
      </w:tr>
      <w:tr w:rsidR="00101F97" w:rsidRPr="00885F04" w14:paraId="3664118C" w14:textId="77777777" w:rsidTr="60DA5974">
        <w:tblPrEx>
          <w:tblBorders>
            <w:top w:val="none" w:sz="0" w:space="0" w:color="auto"/>
            <w:bottom w:val="single" w:sz="4" w:space="0" w:color="auto"/>
          </w:tblBorders>
        </w:tblPrEx>
        <w:trPr>
          <w:gridAfter w:val="1"/>
          <w:wAfter w:w="20" w:type="dxa"/>
        </w:trPr>
        <w:tc>
          <w:tcPr>
            <w:tcW w:w="9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ED50" w14:textId="77777777" w:rsidR="00101F97" w:rsidRPr="00885F04" w:rsidRDefault="00101F97" w:rsidP="00A7749E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885F04">
              <w:rPr>
                <w:rFonts w:cs="Arial"/>
                <w:b/>
                <w:sz w:val="20"/>
                <w:szCs w:val="20"/>
              </w:rPr>
              <w:t>Person specification</w:t>
            </w:r>
          </w:p>
        </w:tc>
      </w:tr>
      <w:tr w:rsidR="00101F97" w:rsidRPr="00885F04" w14:paraId="74DC5421" w14:textId="77777777" w:rsidTr="60DA5974">
        <w:tblPrEx>
          <w:tblBorders>
            <w:top w:val="none" w:sz="0" w:space="0" w:color="auto"/>
            <w:bottom w:val="single" w:sz="4" w:space="0" w:color="auto"/>
          </w:tblBorders>
        </w:tblPrEx>
        <w:trPr>
          <w:gridAfter w:val="1"/>
          <w:wAfter w:w="20" w:type="dxa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E886" w14:textId="77777777" w:rsidR="00101F97" w:rsidRDefault="00101F97" w:rsidP="00A7749E">
            <w:pPr>
              <w:rPr>
                <w:rFonts w:cs="Arial"/>
                <w:b/>
                <w:sz w:val="20"/>
                <w:szCs w:val="20"/>
              </w:rPr>
            </w:pPr>
            <w:r w:rsidRPr="00885F04">
              <w:rPr>
                <w:rFonts w:cs="Arial"/>
                <w:b/>
                <w:sz w:val="20"/>
                <w:szCs w:val="20"/>
              </w:rPr>
              <w:t>Applied skills/knowledge and expertise</w:t>
            </w:r>
          </w:p>
          <w:p w14:paraId="3C422D27" w14:textId="77777777" w:rsidR="00101F97" w:rsidRDefault="00101F97" w:rsidP="00A7749E">
            <w:pPr>
              <w:rPr>
                <w:rFonts w:cs="Arial"/>
                <w:b/>
                <w:sz w:val="20"/>
                <w:szCs w:val="20"/>
              </w:rPr>
            </w:pPr>
          </w:p>
          <w:p w14:paraId="51CB0E27" w14:textId="77777777" w:rsidR="00101F97" w:rsidRDefault="00101F97" w:rsidP="00A7749E">
            <w:pPr>
              <w:rPr>
                <w:rFonts w:cs="Arial"/>
                <w:b/>
                <w:bCs/>
                <w:sz w:val="20"/>
                <w:szCs w:val="20"/>
              </w:rPr>
            </w:pPr>
            <w:r w:rsidRPr="3238AB5B">
              <w:rPr>
                <w:rFonts w:cs="Arial"/>
                <w:b/>
                <w:bCs/>
                <w:sz w:val="20"/>
                <w:szCs w:val="20"/>
              </w:rPr>
              <w:t>Essential</w:t>
            </w:r>
          </w:p>
          <w:p w14:paraId="1B72EC17" w14:textId="77777777" w:rsidR="006D74C4" w:rsidRDefault="006D74C4" w:rsidP="00A7749E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sdt>
            <w:sdtPr>
              <w:rPr>
                <w:rFonts w:ascii="Arial" w:eastAsiaTheme="minorHAnsi" w:hAnsi="Arial"/>
                <w:sz w:val="24"/>
                <w:szCs w:val="24"/>
                <w:lang w:eastAsia="en-US"/>
              </w:rPr>
              <w:id w:val="478269407"/>
              <w:placeholder>
                <w:docPart w:val="0FE7D4B449A9487C843693E687CBE07C"/>
              </w:placeholder>
            </w:sdtPr>
            <w:sdtEndPr>
              <w:rPr>
                <w:rFonts w:asciiTheme="minorHAnsi" w:eastAsia="Arial" w:hAnsiTheme="minorHAnsi"/>
                <w:sz w:val="22"/>
                <w:szCs w:val="22"/>
                <w:lang w:eastAsia="en-GB"/>
              </w:rPr>
            </w:sdtEndPr>
            <w:sdtContent>
              <w:p w14:paraId="4F2C38B3" w14:textId="5B50F0F4" w:rsidR="004517B9" w:rsidRPr="004517B9" w:rsidRDefault="004517B9" w:rsidP="004517B9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rPr>
                    <w:rFonts w:ascii="Arial" w:eastAsia="Arial" w:hAnsi="Arial" w:cs="Arial"/>
                    <w:sz w:val="14"/>
                    <w:szCs w:val="14"/>
                  </w:rPr>
                </w:pPr>
                <w:r w:rsidRPr="004517B9">
                  <w:rPr>
                    <w:rFonts w:ascii="Arial" w:eastAsiaTheme="minorHAnsi" w:hAnsi="Arial" w:cs="Arial"/>
                    <w:sz w:val="20"/>
                    <w:szCs w:val="20"/>
                    <w:lang w:eastAsia="en-US"/>
                  </w:rPr>
                  <w:t>Educated to degree level or with equivalent experience</w:t>
                </w:r>
              </w:p>
              <w:p w14:paraId="11EB3895" w14:textId="78BB9411" w:rsidR="004517B9" w:rsidRPr="004517B9" w:rsidRDefault="004517B9" w:rsidP="004517B9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4517B9">
                  <w:rPr>
                    <w:rFonts w:ascii="Arial" w:hAnsi="Arial" w:cs="Arial"/>
                    <w:sz w:val="20"/>
                    <w:szCs w:val="20"/>
                  </w:rPr>
                  <w:t xml:space="preserve">Three years’ fundraising, marketing or supporter/customer service experience </w:t>
                </w:r>
              </w:p>
              <w:p w14:paraId="07E66B39" w14:textId="77777777" w:rsidR="004517B9" w:rsidRPr="004517B9" w:rsidRDefault="004517B9" w:rsidP="004517B9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4517B9">
                  <w:rPr>
                    <w:rFonts w:ascii="Arial" w:eastAsia="Arial" w:hAnsi="Arial" w:cs="Arial"/>
                    <w:sz w:val="20"/>
                    <w:szCs w:val="20"/>
                  </w:rPr>
                  <w:t>Demonstrable experience and knowledge of either mid value, legacy and trusts and foundations fundraising.</w:t>
                </w:r>
              </w:p>
              <w:p w14:paraId="2DAC1AF0" w14:textId="77777777" w:rsidR="004517B9" w:rsidRPr="004517B9" w:rsidRDefault="004517B9" w:rsidP="004517B9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4517B9">
                  <w:rPr>
                    <w:rFonts w:ascii="Arial" w:eastAsia="Arial" w:hAnsi="Arial" w:cs="Arial"/>
                    <w:sz w:val="20"/>
                    <w:szCs w:val="20"/>
                  </w:rPr>
                  <w:t>Experience of producing high quality and compelling donor facing proposals, reports and other materials.</w:t>
                </w:r>
              </w:p>
              <w:p w14:paraId="3E9229A0" w14:textId="77777777" w:rsidR="004517B9" w:rsidRPr="004517B9" w:rsidRDefault="004517B9" w:rsidP="004517B9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4517B9">
                  <w:rPr>
                    <w:rFonts w:ascii="Arial" w:eastAsia="Arial" w:hAnsi="Arial" w:cs="Arial"/>
                    <w:sz w:val="20"/>
                    <w:szCs w:val="20"/>
                  </w:rPr>
                  <w:t xml:space="preserve">Proven ability to communicate complex messages creatively and effectively to diverse audiences through a range of different media, including face to face and in writing. </w:t>
                </w:r>
              </w:p>
              <w:p w14:paraId="0853C10F" w14:textId="77777777" w:rsidR="004517B9" w:rsidRPr="004517B9" w:rsidRDefault="004517B9" w:rsidP="004517B9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4517B9">
                  <w:rPr>
                    <w:rFonts w:ascii="Arial" w:eastAsia="Arial" w:hAnsi="Arial" w:cs="Arial"/>
                    <w:sz w:val="20"/>
                    <w:szCs w:val="20"/>
                  </w:rPr>
                  <w:t>Knowledge of the principles of good donor management or customer care, and understanding of the principles of relationship building.</w:t>
                </w:r>
              </w:p>
              <w:p w14:paraId="10221F70" w14:textId="77777777" w:rsidR="004517B9" w:rsidRPr="004517B9" w:rsidRDefault="004517B9" w:rsidP="004517B9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4517B9">
                  <w:rPr>
                    <w:rFonts w:ascii="Arial" w:eastAsia="Arial" w:hAnsi="Arial" w:cs="Arial"/>
                    <w:sz w:val="20"/>
                    <w:szCs w:val="20"/>
                  </w:rPr>
                  <w:t>Ability to work flexibly, manage a number of activities simultaneously, and maintain a varied and busy portfolio, responding promptly to changing priorities when needed.</w:t>
                </w:r>
              </w:p>
              <w:p w14:paraId="081CCE01" w14:textId="77777777" w:rsidR="004517B9" w:rsidRPr="004517B9" w:rsidRDefault="004517B9" w:rsidP="004517B9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4517B9">
                  <w:rPr>
                    <w:rFonts w:ascii="Arial" w:eastAsia="Arial" w:hAnsi="Arial" w:cs="Arial"/>
                    <w:sz w:val="20"/>
                    <w:szCs w:val="20"/>
                  </w:rPr>
                  <w:t>Experience of working both under pressure and unsupervised to meet agreed deadlines and standards of work.</w:t>
                </w:r>
              </w:p>
              <w:p w14:paraId="5417A652" w14:textId="77777777" w:rsidR="004517B9" w:rsidRPr="004517B9" w:rsidRDefault="004517B9" w:rsidP="004517B9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4517B9">
                  <w:rPr>
                    <w:rFonts w:ascii="Arial" w:eastAsia="Arial" w:hAnsi="Arial" w:cs="Arial"/>
                    <w:sz w:val="20"/>
                    <w:szCs w:val="20"/>
                  </w:rPr>
                  <w:t>A proactive and enquiring approach to work, and an instinct for investigative work.</w:t>
                </w:r>
              </w:p>
              <w:p w14:paraId="2A548D34" w14:textId="77777777" w:rsidR="004517B9" w:rsidRPr="004517B9" w:rsidRDefault="004517B9" w:rsidP="004517B9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4517B9">
                  <w:rPr>
                    <w:rFonts w:ascii="Arial" w:eastAsia="Arial" w:hAnsi="Arial" w:cs="Arial"/>
                    <w:sz w:val="20"/>
                    <w:szCs w:val="20"/>
                  </w:rPr>
                  <w:t>Superior attention to detail</w:t>
                </w:r>
              </w:p>
              <w:p w14:paraId="08B9CF92" w14:textId="77777777" w:rsidR="004517B9" w:rsidRPr="004517B9" w:rsidRDefault="004517B9" w:rsidP="004517B9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4517B9">
                  <w:rPr>
                    <w:rFonts w:ascii="Arial" w:eastAsia="Arial" w:hAnsi="Arial" w:cs="Arial"/>
                    <w:sz w:val="20"/>
                    <w:szCs w:val="20"/>
                  </w:rPr>
                  <w:t>Ability to work flexibly, manage a number of activities simultaneously, and manage a varied and busy portfolio, responding promptly to changing priorities when needed.</w:t>
                </w:r>
              </w:p>
              <w:p w14:paraId="41AA4590" w14:textId="77777777" w:rsidR="004517B9" w:rsidRPr="004517B9" w:rsidRDefault="004517B9" w:rsidP="004517B9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4517B9">
                  <w:rPr>
                    <w:rFonts w:ascii="Arial" w:eastAsia="Arial" w:hAnsi="Arial" w:cs="Arial"/>
                    <w:sz w:val="20"/>
                    <w:szCs w:val="20"/>
                  </w:rPr>
                  <w:t>Experience of using a CRM database.</w:t>
                </w:r>
              </w:p>
              <w:p w14:paraId="4291CE4A" w14:textId="77777777" w:rsidR="004517B9" w:rsidRPr="004517B9" w:rsidRDefault="004517B9" w:rsidP="004517B9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4517B9">
                  <w:rPr>
                    <w:rFonts w:ascii="Arial" w:hAnsi="Arial" w:cs="Arial"/>
                    <w:sz w:val="20"/>
                    <w:szCs w:val="20"/>
                  </w:rPr>
                  <w:t>Fluent written and spoken English</w:t>
                </w:r>
              </w:p>
              <w:p w14:paraId="32633646" w14:textId="6B2450CA" w:rsidR="006D74C4" w:rsidRPr="004517B9" w:rsidRDefault="004517B9" w:rsidP="004517B9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4517B9">
                  <w:rPr>
                    <w:rFonts w:ascii="Arial" w:hAnsi="Arial" w:cs="Arial"/>
                    <w:sz w:val="20"/>
                    <w:szCs w:val="20"/>
                  </w:rPr>
                  <w:t>Commitment to Christian Aid Ireland’s culture and values of, dignity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,</w:t>
                </w:r>
                <w:r w:rsidRPr="004517B9">
                  <w:rPr>
                    <w:rFonts w:ascii="Arial" w:hAnsi="Arial" w:cs="Arial"/>
                    <w:sz w:val="20"/>
                    <w:szCs w:val="20"/>
                  </w:rPr>
                  <w:t xml:space="preserve"> equality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,</w:t>
                </w:r>
                <w:r w:rsidRPr="004517B9">
                  <w:rPr>
                    <w:rFonts w:ascii="Arial" w:hAnsi="Arial" w:cs="Arial"/>
                    <w:sz w:val="20"/>
                    <w:szCs w:val="20"/>
                  </w:rPr>
                  <w:t xml:space="preserve"> justice and lov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e.</w:t>
                </w:r>
              </w:p>
            </w:sdtContent>
          </w:sdt>
          <w:p w14:paraId="1FE55106" w14:textId="4B689B38" w:rsidR="00101F97" w:rsidRDefault="00101F97" w:rsidP="006D74C4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14:paraId="3B621C29" w14:textId="77777777" w:rsidR="00101F97" w:rsidRPr="00B54B38" w:rsidRDefault="00101F97" w:rsidP="00A7749E">
            <w:pPr>
              <w:widowControl w:val="0"/>
              <w:tabs>
                <w:tab w:val="left" w:pos="579"/>
              </w:tabs>
              <w:spacing w:before="122"/>
              <w:ind w:right="484"/>
              <w:rPr>
                <w:rFonts w:cs="Arial"/>
                <w:b/>
                <w:bCs/>
                <w:sz w:val="20"/>
                <w:szCs w:val="20"/>
              </w:rPr>
            </w:pPr>
            <w:r w:rsidRPr="3238AB5B">
              <w:rPr>
                <w:rFonts w:cs="Arial"/>
                <w:b/>
                <w:bCs/>
                <w:sz w:val="20"/>
                <w:szCs w:val="20"/>
              </w:rPr>
              <w:t>Desirable</w:t>
            </w:r>
          </w:p>
          <w:p w14:paraId="7A9956E2" w14:textId="6ADFCA94" w:rsidR="00B5193C" w:rsidRPr="004517B9" w:rsidRDefault="00B5193C" w:rsidP="004517B9">
            <w:pPr>
              <w:rPr>
                <w:rFonts w:cs="Arial"/>
                <w:sz w:val="20"/>
                <w:szCs w:val="20"/>
              </w:rPr>
            </w:pPr>
          </w:p>
          <w:p w14:paraId="6A35D5B8" w14:textId="4008E4ED" w:rsidR="00B54B38" w:rsidRDefault="00B54B38" w:rsidP="004517B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working within the fundraising or </w:t>
            </w:r>
            <w:r w:rsidR="004517B9">
              <w:rPr>
                <w:rFonts w:ascii="Arial" w:hAnsi="Arial" w:cs="Arial"/>
                <w:sz w:val="20"/>
                <w:szCs w:val="20"/>
              </w:rPr>
              <w:t xml:space="preserve">international development </w:t>
            </w:r>
            <w:r>
              <w:rPr>
                <w:rFonts w:ascii="Arial" w:hAnsi="Arial" w:cs="Arial"/>
                <w:sz w:val="20"/>
                <w:szCs w:val="20"/>
              </w:rPr>
              <w:t>charity sector</w:t>
            </w:r>
          </w:p>
          <w:p w14:paraId="7E7949CB" w14:textId="77777777" w:rsidR="004517B9" w:rsidRDefault="004517B9" w:rsidP="004517B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Fundraising qualification </w:t>
            </w:r>
          </w:p>
          <w:p w14:paraId="38B59460" w14:textId="3006A25A" w:rsidR="004517B9" w:rsidRDefault="004517B9" w:rsidP="004517B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Marketing </w:t>
            </w:r>
            <w:r w:rsidR="006472D5">
              <w:rPr>
                <w:rFonts w:ascii="Arial" w:hAnsi="Arial" w:cs="Arial"/>
                <w:sz w:val="20"/>
                <w:szCs w:val="20"/>
              </w:rPr>
              <w:t>qualification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/ equivalent experience</w:t>
            </w:r>
          </w:p>
          <w:p w14:paraId="133B4D7E" w14:textId="77777777" w:rsidR="004517B9" w:rsidRDefault="004517B9" w:rsidP="004517B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in legacy administration</w:t>
            </w:r>
          </w:p>
          <w:p w14:paraId="2A6A783D" w14:textId="77777777" w:rsidR="004517B9" w:rsidRDefault="004517B9" w:rsidP="004517B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undertaking prospect research within the charity sector</w:t>
            </w:r>
          </w:p>
          <w:p w14:paraId="170B297B" w14:textId="5CFC1735" w:rsidR="00B54B38" w:rsidRDefault="004517B9" w:rsidP="004517B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of GDPR and data protection </w:t>
            </w:r>
            <w:r w:rsidR="00B54B38">
              <w:rPr>
                <w:rFonts w:ascii="Arial" w:hAnsi="Arial" w:cs="Arial"/>
                <w:sz w:val="20"/>
                <w:szCs w:val="20"/>
              </w:rPr>
              <w:t>relating to fundraising</w:t>
            </w:r>
          </w:p>
          <w:p w14:paraId="4522B3CB" w14:textId="7260158C" w:rsidR="006D74C4" w:rsidRPr="00B54B38" w:rsidRDefault="006D74C4" w:rsidP="00B54B38">
            <w:pPr>
              <w:rPr>
                <w:rFonts w:cs="Arial"/>
                <w:sz w:val="20"/>
                <w:szCs w:val="20"/>
              </w:rPr>
            </w:pPr>
          </w:p>
          <w:p w14:paraId="5B9B6E1E" w14:textId="530C2D86" w:rsidR="00101F97" w:rsidRPr="006D74C4" w:rsidRDefault="00101F97" w:rsidP="60DA5974">
            <w:pPr>
              <w:widowControl w:val="0"/>
              <w:tabs>
                <w:tab w:val="left" w:pos="579"/>
              </w:tabs>
              <w:spacing w:before="122"/>
              <w:ind w:right="484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1F97" w:rsidRPr="00885F04" w14:paraId="13880D85" w14:textId="77777777" w:rsidTr="60DA5974">
        <w:tblPrEx>
          <w:tblBorders>
            <w:top w:val="none" w:sz="0" w:space="0" w:color="auto"/>
            <w:bottom w:val="single" w:sz="4" w:space="0" w:color="auto"/>
          </w:tblBorders>
        </w:tblPrEx>
        <w:trPr>
          <w:gridAfter w:val="1"/>
          <w:wAfter w:w="20" w:type="dxa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7105" w14:textId="77777777" w:rsidR="00101F97" w:rsidRDefault="00101F97" w:rsidP="00A7749E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3238AB5B">
              <w:rPr>
                <w:rFonts w:cs="Arial"/>
                <w:b/>
                <w:bCs/>
                <w:sz w:val="20"/>
                <w:szCs w:val="20"/>
              </w:rPr>
              <w:lastRenderedPageBreak/>
              <w:t xml:space="preserve">Digital/IT competencies required </w:t>
            </w:r>
          </w:p>
          <w:tbl>
            <w:tblPr>
              <w:tblW w:w="9214" w:type="dxa"/>
              <w:tblLook w:val="04A0" w:firstRow="1" w:lastRow="0" w:firstColumn="1" w:lastColumn="0" w:noHBand="0" w:noVBand="1"/>
            </w:tblPr>
            <w:tblGrid>
              <w:gridCol w:w="3261"/>
              <w:gridCol w:w="1842"/>
              <w:gridCol w:w="2410"/>
              <w:gridCol w:w="1701"/>
            </w:tblGrid>
            <w:tr w:rsidR="00101F97" w:rsidRPr="003F3A16" w14:paraId="449BE26F" w14:textId="77777777" w:rsidTr="00A7749E">
              <w:tc>
                <w:tcPr>
                  <w:tcW w:w="3261" w:type="dxa"/>
                </w:tcPr>
                <w:p w14:paraId="30C0B08C" w14:textId="77777777" w:rsidR="00101F97" w:rsidRPr="009B0E7D" w:rsidRDefault="00101F97" w:rsidP="00A7749E">
                  <w:pPr>
                    <w:spacing w:before="120" w:after="120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3238AB5B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Word, Excel, PowerPoint </w:t>
                  </w:r>
                </w:p>
              </w:tc>
              <w:tc>
                <w:tcPr>
                  <w:tcW w:w="1842" w:type="dxa"/>
                </w:tcPr>
                <w:p w14:paraId="6B41BBA1" w14:textId="77777777" w:rsidR="00101F97" w:rsidRPr="009B0E7D" w:rsidRDefault="00000000" w:rsidP="00A7749E">
                  <w:pPr>
                    <w:spacing w:before="120" w:after="120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-607271788"/>
                      <w:placeholder>
                        <w:docPart w:val="E2EFBB191A654C54BFF674B467A517BD"/>
                      </w:placeholder>
                      <w:dropDownList>
                        <w:listItem w:value="Choose an item."/>
                        <w:listItem w:displayText="N/A" w:value="N/A"/>
                        <w:listItem w:displayText="Basic" w:value="Basic"/>
                        <w:listItem w:displayText="Intermediate" w:value="Intermediate"/>
                        <w:listItem w:displayText="Advanced" w:value="Advanced"/>
                      </w:dropDownList>
                    </w:sdtPr>
                    <w:sdtEndPr>
                      <w:rPr>
                        <w:b/>
                      </w:rPr>
                    </w:sdtEndPr>
                    <w:sdtContent>
                      <w:r w:rsidR="00101F97">
                        <w:rPr>
                          <w:rFonts w:cs="Arial"/>
                          <w:sz w:val="20"/>
                          <w:szCs w:val="20"/>
                        </w:rPr>
                        <w:t>Intermediate</w:t>
                      </w:r>
                    </w:sdtContent>
                  </w:sdt>
                </w:p>
              </w:tc>
              <w:tc>
                <w:tcPr>
                  <w:tcW w:w="2410" w:type="dxa"/>
                </w:tcPr>
                <w:p w14:paraId="53C80859" w14:textId="77777777" w:rsidR="00101F97" w:rsidRPr="009B0E7D" w:rsidRDefault="00101F97" w:rsidP="00A7749E">
                  <w:pPr>
                    <w:spacing w:before="120" w:after="120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3238AB5B">
                    <w:rPr>
                      <w:rFonts w:cs="Arial"/>
                      <w:b/>
                      <w:bCs/>
                      <w:sz w:val="20"/>
                      <w:szCs w:val="20"/>
                    </w:rPr>
                    <w:t>Web content design &amp; development</w:t>
                  </w:r>
                </w:p>
              </w:tc>
              <w:tc>
                <w:tcPr>
                  <w:tcW w:w="1701" w:type="dxa"/>
                </w:tcPr>
                <w:p w14:paraId="3BF517B9" w14:textId="77777777" w:rsidR="00101F97" w:rsidRPr="0046597C" w:rsidRDefault="00000000" w:rsidP="00A7749E">
                  <w:pPr>
                    <w:spacing w:before="120" w:after="120"/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1163967392"/>
                      <w:placeholder>
                        <w:docPart w:val="739285F32FE8423CB14C4D2EA71F9009"/>
                      </w:placeholder>
                      <w:dropDownList>
                        <w:listItem w:value="Choose an item."/>
                        <w:listItem w:displayText="N/A" w:value="N/A"/>
                        <w:listItem w:displayText="Basic" w:value="Basic"/>
                        <w:listItem w:displayText="Intermediate" w:value="Intermediate"/>
                        <w:listItem w:displayText="Advanced" w:value="Advanced"/>
                      </w:dropDownList>
                    </w:sdtPr>
                    <w:sdtContent>
                      <w:r w:rsidR="00101F97">
                        <w:rPr>
                          <w:rFonts w:cs="Arial"/>
                          <w:sz w:val="20"/>
                          <w:szCs w:val="20"/>
                        </w:rPr>
                        <w:t>N/A</w:t>
                      </w:r>
                    </w:sdtContent>
                  </w:sdt>
                </w:p>
              </w:tc>
            </w:tr>
            <w:tr w:rsidR="00101F97" w:rsidRPr="003F3A16" w14:paraId="66C5A39D" w14:textId="77777777" w:rsidTr="00A7749E">
              <w:tc>
                <w:tcPr>
                  <w:tcW w:w="3261" w:type="dxa"/>
                </w:tcPr>
                <w:p w14:paraId="2B4A8814" w14:textId="77777777" w:rsidR="00101F97" w:rsidRPr="009B0E7D" w:rsidRDefault="00101F97" w:rsidP="00A7749E">
                  <w:pPr>
                    <w:spacing w:before="120" w:after="120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3238AB5B">
                    <w:rPr>
                      <w:rFonts w:cs="Arial"/>
                      <w:b/>
                      <w:bCs/>
                      <w:sz w:val="20"/>
                      <w:szCs w:val="20"/>
                    </w:rPr>
                    <w:t>Internet based collaboration tools and video calling</w:t>
                  </w:r>
                </w:p>
              </w:tc>
              <w:tc>
                <w:tcPr>
                  <w:tcW w:w="1842" w:type="dxa"/>
                </w:tcPr>
                <w:p w14:paraId="6553333E" w14:textId="77777777" w:rsidR="00101F97" w:rsidRPr="009B0E7D" w:rsidRDefault="00000000" w:rsidP="00A7749E">
                  <w:pPr>
                    <w:spacing w:before="120" w:after="120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1019976374"/>
                      <w:placeholder>
                        <w:docPart w:val="0D8A485240AE4DBD82C536BF81418D5E"/>
                      </w:placeholder>
                      <w:dropDownList>
                        <w:listItem w:value="Choose an item."/>
                        <w:listItem w:displayText="N/A" w:value="N/A"/>
                        <w:listItem w:displayText="Basic" w:value="Basic"/>
                        <w:listItem w:displayText="Intermediate" w:value="Intermediate"/>
                        <w:listItem w:displayText="Advanced" w:value="Advanced"/>
                      </w:dropDownList>
                    </w:sdtPr>
                    <w:sdtEndPr>
                      <w:rPr>
                        <w:b/>
                      </w:rPr>
                    </w:sdtEndPr>
                    <w:sdtContent>
                      <w:r w:rsidR="00101F97">
                        <w:rPr>
                          <w:rFonts w:cs="Arial"/>
                          <w:sz w:val="20"/>
                          <w:szCs w:val="20"/>
                        </w:rPr>
                        <w:t>Intermediate</w:t>
                      </w:r>
                    </w:sdtContent>
                  </w:sdt>
                </w:p>
              </w:tc>
              <w:tc>
                <w:tcPr>
                  <w:tcW w:w="2410" w:type="dxa"/>
                </w:tcPr>
                <w:p w14:paraId="43E1B268" w14:textId="77777777" w:rsidR="00101F97" w:rsidRDefault="00101F97" w:rsidP="00A7749E">
                  <w:pPr>
                    <w:spacing w:before="120" w:after="120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3238AB5B">
                    <w:rPr>
                      <w:rFonts w:cs="Arial"/>
                      <w:b/>
                      <w:bCs/>
                      <w:sz w:val="20"/>
                      <w:szCs w:val="20"/>
                    </w:rPr>
                    <w:t>Social Media</w:t>
                  </w:r>
                </w:p>
              </w:tc>
              <w:tc>
                <w:tcPr>
                  <w:tcW w:w="1701" w:type="dxa"/>
                </w:tcPr>
                <w:p w14:paraId="4486144D" w14:textId="77777777" w:rsidR="00101F97" w:rsidRPr="0046597C" w:rsidRDefault="00000000" w:rsidP="00A7749E">
                  <w:pPr>
                    <w:spacing w:before="120" w:after="120"/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1371811589"/>
                      <w:placeholder>
                        <w:docPart w:val="275CEC2180644F1B8D9A69B4882A7019"/>
                      </w:placeholder>
                      <w:dropDownList>
                        <w:listItem w:value="Choose an item."/>
                        <w:listItem w:displayText="N/A" w:value="N/A"/>
                        <w:listItem w:displayText="Basic" w:value="Basic"/>
                        <w:listItem w:displayText="Intermediate" w:value="Intermediate"/>
                        <w:listItem w:displayText="Advanced" w:value="Advanced"/>
                      </w:dropDownList>
                    </w:sdtPr>
                    <w:sdtContent>
                      <w:r w:rsidR="00101F97">
                        <w:rPr>
                          <w:rFonts w:cs="Arial"/>
                          <w:sz w:val="20"/>
                          <w:szCs w:val="20"/>
                        </w:rPr>
                        <w:t>N/A</w:t>
                      </w:r>
                    </w:sdtContent>
                  </w:sdt>
                </w:p>
              </w:tc>
            </w:tr>
            <w:tr w:rsidR="00101F97" w:rsidRPr="003F3A16" w14:paraId="32966DCF" w14:textId="77777777" w:rsidTr="00A7749E">
              <w:tc>
                <w:tcPr>
                  <w:tcW w:w="3261" w:type="dxa"/>
                </w:tcPr>
                <w:p w14:paraId="4722AF7A" w14:textId="77777777" w:rsidR="00101F97" w:rsidRPr="009B0E7D" w:rsidRDefault="00101F97" w:rsidP="00A7749E">
                  <w:pPr>
                    <w:spacing w:before="120" w:after="120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3238AB5B">
                    <w:rPr>
                      <w:rFonts w:cs="Arial"/>
                      <w:b/>
                      <w:bCs/>
                      <w:sz w:val="20"/>
                      <w:szCs w:val="20"/>
                    </w:rPr>
                    <w:t>Data Visualisation</w:t>
                  </w:r>
                </w:p>
              </w:tc>
              <w:tc>
                <w:tcPr>
                  <w:tcW w:w="1842" w:type="dxa"/>
                </w:tcPr>
                <w:p w14:paraId="18B2B550" w14:textId="77777777" w:rsidR="00101F97" w:rsidRPr="0046597C" w:rsidRDefault="00000000" w:rsidP="00A7749E">
                  <w:pPr>
                    <w:spacing w:before="120" w:after="120"/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713160327"/>
                      <w:placeholder>
                        <w:docPart w:val="66C95709FE9D4E4FAF1207867FBB4F65"/>
                      </w:placeholder>
                      <w:dropDownList>
                        <w:listItem w:value="Choose an item."/>
                        <w:listItem w:displayText="N/A" w:value="N/A"/>
                        <w:listItem w:displayText="Basic" w:value="Basic"/>
                        <w:listItem w:displayText="Intermediate" w:value="Intermediate"/>
                        <w:listItem w:displayText="Advanced" w:value="Advanced"/>
                      </w:dropDownList>
                    </w:sdtPr>
                    <w:sdtContent>
                      <w:r w:rsidR="00101F97">
                        <w:rPr>
                          <w:rFonts w:cs="Arial"/>
                          <w:sz w:val="20"/>
                          <w:szCs w:val="20"/>
                        </w:rPr>
                        <w:t>Basic</w:t>
                      </w:r>
                    </w:sdtContent>
                  </w:sdt>
                </w:p>
              </w:tc>
              <w:tc>
                <w:tcPr>
                  <w:tcW w:w="2410" w:type="dxa"/>
                </w:tcPr>
                <w:p w14:paraId="1AE2774F" w14:textId="77777777" w:rsidR="00101F97" w:rsidRDefault="00101F97" w:rsidP="00A7749E">
                  <w:pPr>
                    <w:spacing w:before="120" w:after="120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14:paraId="7D07E2D8" w14:textId="77777777" w:rsidR="00101F97" w:rsidRDefault="00101F97" w:rsidP="00A7749E">
                  <w:pPr>
                    <w:spacing w:before="120" w:after="120"/>
                    <w:rPr>
                      <w:rFonts w:cs="Arial"/>
                      <w:b/>
                      <w:sz w:val="20"/>
                    </w:rPr>
                  </w:pPr>
                </w:p>
              </w:tc>
            </w:tr>
          </w:tbl>
          <w:p w14:paraId="4FFF630F" w14:textId="77777777" w:rsidR="00101F97" w:rsidRPr="00885F04" w:rsidRDefault="00101F97" w:rsidP="00A7749E">
            <w:pPr>
              <w:tabs>
                <w:tab w:val="left" w:pos="1140"/>
              </w:tabs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</w:tr>
      <w:tr w:rsidR="00101F97" w:rsidRPr="005F0926" w14:paraId="6F85C58A" w14:textId="77777777" w:rsidTr="60DA5974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0" w:type="dxa"/>
        </w:trPr>
        <w:tc>
          <w:tcPr>
            <w:tcW w:w="5114" w:type="dxa"/>
            <w:tcBorders>
              <w:bottom w:val="single" w:sz="4" w:space="0" w:color="auto"/>
            </w:tcBorders>
          </w:tcPr>
          <w:p w14:paraId="657B5D56" w14:textId="77777777" w:rsidR="00101F97" w:rsidRPr="00245650" w:rsidRDefault="00101F97" w:rsidP="00A7749E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245650">
              <w:rPr>
                <w:rFonts w:cs="Arial"/>
                <w:b/>
                <w:sz w:val="20"/>
                <w:szCs w:val="20"/>
              </w:rPr>
              <w:t>DATE CREATED</w:t>
            </w:r>
          </w:p>
        </w:tc>
        <w:tc>
          <w:tcPr>
            <w:tcW w:w="4600" w:type="dxa"/>
            <w:tcBorders>
              <w:bottom w:val="single" w:sz="4" w:space="0" w:color="auto"/>
            </w:tcBorders>
          </w:tcPr>
          <w:p w14:paraId="48B8AB05" w14:textId="1CB0C5EF" w:rsidR="00101F97" w:rsidRPr="005F0926" w:rsidRDefault="00FA65A9" w:rsidP="00A7749E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711EC5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/08/25</w:t>
            </w:r>
          </w:p>
        </w:tc>
      </w:tr>
    </w:tbl>
    <w:p w14:paraId="79F84075" w14:textId="77777777" w:rsidR="00101F97" w:rsidRPr="00885F04" w:rsidRDefault="00101F97" w:rsidP="00101F97">
      <w:pPr>
        <w:spacing w:before="120" w:after="120"/>
        <w:rPr>
          <w:rFonts w:cs="Arial"/>
          <w:sz w:val="20"/>
          <w:szCs w:val="20"/>
        </w:rPr>
      </w:pPr>
    </w:p>
    <w:p w14:paraId="43CDB620" w14:textId="77777777" w:rsidR="00101F97" w:rsidRPr="00D05190" w:rsidRDefault="00101F97" w:rsidP="00101F97">
      <w:pPr>
        <w:rPr>
          <w:rFonts w:cs="Arial"/>
          <w:b/>
          <w:bCs/>
          <w:sz w:val="20"/>
          <w:szCs w:val="20"/>
        </w:rPr>
      </w:pPr>
    </w:p>
    <w:p w14:paraId="4B87D9E0" w14:textId="77777777" w:rsidR="00D77CBB" w:rsidRPr="00D77CBB" w:rsidRDefault="00D77CBB" w:rsidP="00D77CBB"/>
    <w:p w14:paraId="420ABB25" w14:textId="77777777" w:rsidR="00A46C37" w:rsidRDefault="00A46C37" w:rsidP="00364EE9">
      <w:pPr>
        <w:rPr>
          <w:rFonts w:cs="Open Sans"/>
          <w:color w:val="000000" w:themeColor="text1"/>
        </w:rPr>
      </w:pPr>
    </w:p>
    <w:p w14:paraId="3AF8AE5B" w14:textId="4AC1C759" w:rsidR="00364EE9" w:rsidRPr="00616CE9" w:rsidRDefault="00A46C37">
      <w:pPr>
        <w:rPr>
          <w:rStyle w:val="Strong"/>
        </w:rPr>
      </w:pPr>
      <w:r w:rsidRPr="00616CE9">
        <w:rPr>
          <w:rStyle w:val="Strong"/>
        </w:rPr>
        <w:t xml:space="preserve"> </w:t>
      </w:r>
    </w:p>
    <w:sectPr w:rsidR="00364EE9" w:rsidRPr="00616CE9" w:rsidSect="00A46C37">
      <w:headerReference w:type="default" r:id="rId10"/>
      <w:footerReference w:type="default" r:id="rId11"/>
      <w:type w:val="continuous"/>
      <w:pgSz w:w="11900" w:h="16840"/>
      <w:pgMar w:top="785" w:right="1440" w:bottom="26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3EDA" w14:textId="77777777" w:rsidR="00794BB9" w:rsidRDefault="00794BB9" w:rsidP="00364EE9">
      <w:r>
        <w:separator/>
      </w:r>
    </w:p>
  </w:endnote>
  <w:endnote w:type="continuationSeparator" w:id="0">
    <w:p w14:paraId="6DB8F60A" w14:textId="77777777" w:rsidR="00794BB9" w:rsidRDefault="00794BB9" w:rsidP="0036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5063" w14:textId="204DC87B" w:rsidR="00EC0466" w:rsidRDefault="00EC046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049A75" wp14:editId="7A83BF37">
              <wp:simplePos x="0" y="0"/>
              <wp:positionH relativeFrom="column">
                <wp:posOffset>1390651</wp:posOffset>
              </wp:positionH>
              <wp:positionV relativeFrom="paragraph">
                <wp:posOffset>-429260</wp:posOffset>
              </wp:positionV>
              <wp:extent cx="4602480" cy="513347"/>
              <wp:effectExtent l="0" t="0" r="762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2480" cy="5133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EB15EE" w14:textId="77777777" w:rsidR="00A225A1" w:rsidRPr="002F54A0" w:rsidRDefault="00A225A1" w:rsidP="00A225A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F54A0">
                            <w:rPr>
                              <w:sz w:val="16"/>
                              <w:szCs w:val="16"/>
                            </w:rPr>
                            <w:t>Christian Aid Ireland: NI charity no. NIC101631 Company no. NI059154 ROI charity no. 20014162 Company no. 426928. The Christian Aid name and logo are trademarks of Christian Aid. Christian Aid is a key member of ACT Alliance.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2F54A0">
                            <w:rPr>
                              <w:sz w:val="16"/>
                              <w:szCs w:val="16"/>
                            </w:rPr>
                            <w:t>© Christian Aid.</w:t>
                          </w:r>
                        </w:p>
                        <w:p w14:paraId="629C7129" w14:textId="77777777" w:rsidR="00EC0466" w:rsidRDefault="00EC046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049A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9.5pt;margin-top:-33.8pt;width:362.4pt;height:40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vZPKwIAAFQEAAAOAAAAZHJzL2Uyb0RvYy54bWysVEtv2zAMvg/YfxB0X+w82xlxiixFhgFB&#10;WyAdelZkKTYgi5qkxM5+/SjZeazbadhFJkXq4+uj5w9trchRWFeBzulwkFIiNIei0vucfn9df7qn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" fillcolor="white [3201]" stroked="f" strokeweight=".5pt">
              <v:textbox>
                <w:txbxContent>
                  <w:p w14:paraId="4DEB15EE" w14:textId="77777777" w:rsidR="00A225A1" w:rsidRPr="002F54A0" w:rsidRDefault="00A225A1" w:rsidP="00A225A1">
                    <w:pPr>
                      <w:rPr>
                        <w:sz w:val="16"/>
                        <w:szCs w:val="16"/>
                      </w:rPr>
                    </w:pPr>
                    <w:r w:rsidRPr="002F54A0">
                      <w:rPr>
                        <w:sz w:val="16"/>
                        <w:szCs w:val="16"/>
                      </w:rPr>
                      <w:t>Christian Aid Ireland: NI charity no. NIC101631 Company no. NI059154 ROI charity no. 20014162 Company no. 426928. The Christian Aid name and logo are trademarks of Christian Aid. Christian Aid is a key member of ACT Alliance.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2F54A0">
                      <w:rPr>
                        <w:sz w:val="16"/>
                        <w:szCs w:val="16"/>
                      </w:rPr>
                      <w:t>© Christian Aid.</w:t>
                    </w:r>
                  </w:p>
                  <w:p w14:paraId="629C7129" w14:textId="77777777" w:rsidR="00EC0466" w:rsidRDefault="00EC046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AEB5A5" wp14:editId="29A2F23A">
              <wp:simplePos x="0" y="0"/>
              <wp:positionH relativeFrom="column">
                <wp:posOffset>1732280</wp:posOffset>
              </wp:positionH>
              <wp:positionV relativeFrom="paragraph">
                <wp:posOffset>-1362443</wp:posOffset>
              </wp:positionV>
              <wp:extent cx="4326021" cy="636337"/>
              <wp:effectExtent l="0" t="0" r="508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6021" cy="63633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5035F1B4">
            <v:rect id="Rectangle 3" style="position:absolute;margin-left:136.4pt;margin-top:-107.3pt;width:340.65pt;height:5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3A2E00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4BBA" w14:textId="77777777" w:rsidR="00794BB9" w:rsidRDefault="00794BB9" w:rsidP="00364EE9">
      <w:r>
        <w:separator/>
      </w:r>
    </w:p>
  </w:footnote>
  <w:footnote w:type="continuationSeparator" w:id="0">
    <w:p w14:paraId="3A39CF42" w14:textId="77777777" w:rsidR="00794BB9" w:rsidRDefault="00794BB9" w:rsidP="00364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25F3" w14:textId="77777777" w:rsidR="00364EE9" w:rsidRDefault="00364EE9">
    <w:r>
      <w:rPr>
        <w:noProof/>
      </w:rPr>
      <w:drawing>
        <wp:anchor distT="0" distB="0" distL="114300" distR="114300" simplePos="0" relativeHeight="251658240" behindDoc="1" locked="0" layoutInCell="1" allowOverlap="1" wp14:anchorId="63DD44A8" wp14:editId="7363D59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27600" cy="10666800"/>
          <wp:effectExtent l="0" t="0" r="3810" b="1270"/>
          <wp:wrapNone/>
          <wp:docPr id="135267533" name="Picture 1352675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Templates for simple docs backgroun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5C65"/>
    <w:multiLevelType w:val="hybridMultilevel"/>
    <w:tmpl w:val="D50EF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46CB3"/>
    <w:multiLevelType w:val="hybridMultilevel"/>
    <w:tmpl w:val="CA8AA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179E7"/>
    <w:multiLevelType w:val="hybridMultilevel"/>
    <w:tmpl w:val="EA2E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C0B67"/>
    <w:multiLevelType w:val="hybridMultilevel"/>
    <w:tmpl w:val="33AE28D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F1599"/>
    <w:multiLevelType w:val="hybridMultilevel"/>
    <w:tmpl w:val="81E6D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E61A6"/>
    <w:multiLevelType w:val="hybridMultilevel"/>
    <w:tmpl w:val="D624B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F3586"/>
    <w:multiLevelType w:val="hybridMultilevel"/>
    <w:tmpl w:val="3AA8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1006B"/>
    <w:multiLevelType w:val="hybridMultilevel"/>
    <w:tmpl w:val="6A58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F26A6"/>
    <w:multiLevelType w:val="hybridMultilevel"/>
    <w:tmpl w:val="BB647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27E2E"/>
    <w:multiLevelType w:val="hybridMultilevel"/>
    <w:tmpl w:val="DA7416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94D49A8"/>
    <w:multiLevelType w:val="hybridMultilevel"/>
    <w:tmpl w:val="E60A8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468047">
    <w:abstractNumId w:val="5"/>
  </w:num>
  <w:num w:numId="2" w16cid:durableId="1849444213">
    <w:abstractNumId w:val="0"/>
  </w:num>
  <w:num w:numId="3" w16cid:durableId="107312815">
    <w:abstractNumId w:val="9"/>
  </w:num>
  <w:num w:numId="4" w16cid:durableId="152529672">
    <w:abstractNumId w:val="8"/>
  </w:num>
  <w:num w:numId="5" w16cid:durableId="520975701">
    <w:abstractNumId w:val="1"/>
  </w:num>
  <w:num w:numId="6" w16cid:durableId="438332722">
    <w:abstractNumId w:val="6"/>
  </w:num>
  <w:num w:numId="7" w16cid:durableId="717776955">
    <w:abstractNumId w:val="10"/>
  </w:num>
  <w:num w:numId="8" w16cid:durableId="175076470">
    <w:abstractNumId w:val="2"/>
  </w:num>
  <w:num w:numId="9" w16cid:durableId="563956052">
    <w:abstractNumId w:val="7"/>
  </w:num>
  <w:num w:numId="10" w16cid:durableId="475804619">
    <w:abstractNumId w:val="3"/>
  </w:num>
  <w:num w:numId="11" w16cid:durableId="709572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66"/>
    <w:rsid w:val="00000EA3"/>
    <w:rsid w:val="00005CA3"/>
    <w:rsid w:val="00016C9C"/>
    <w:rsid w:val="00023273"/>
    <w:rsid w:val="0002507F"/>
    <w:rsid w:val="0002587C"/>
    <w:rsid w:val="00071EE0"/>
    <w:rsid w:val="00074654"/>
    <w:rsid w:val="0008600A"/>
    <w:rsid w:val="000906E8"/>
    <w:rsid w:val="00096B65"/>
    <w:rsid w:val="000A65EB"/>
    <w:rsid w:val="000B4239"/>
    <w:rsid w:val="000B49E1"/>
    <w:rsid w:val="000B4A48"/>
    <w:rsid w:val="000E65B4"/>
    <w:rsid w:val="000F2DD9"/>
    <w:rsid w:val="00100CEF"/>
    <w:rsid w:val="00101F97"/>
    <w:rsid w:val="00114EE0"/>
    <w:rsid w:val="001237E8"/>
    <w:rsid w:val="00126433"/>
    <w:rsid w:val="0013155F"/>
    <w:rsid w:val="00132350"/>
    <w:rsid w:val="00155B7C"/>
    <w:rsid w:val="00167AE5"/>
    <w:rsid w:val="00186DD7"/>
    <w:rsid w:val="00190497"/>
    <w:rsid w:val="00194DEF"/>
    <w:rsid w:val="001975EE"/>
    <w:rsid w:val="001A1D24"/>
    <w:rsid w:val="001C4762"/>
    <w:rsid w:val="001D37E1"/>
    <w:rsid w:val="001D5F38"/>
    <w:rsid w:val="00204226"/>
    <w:rsid w:val="00204B52"/>
    <w:rsid w:val="0021106C"/>
    <w:rsid w:val="00216D6C"/>
    <w:rsid w:val="00217A48"/>
    <w:rsid w:val="0023702D"/>
    <w:rsid w:val="00237E77"/>
    <w:rsid w:val="0024022E"/>
    <w:rsid w:val="00240E15"/>
    <w:rsid w:val="00282C80"/>
    <w:rsid w:val="0028798E"/>
    <w:rsid w:val="002A32FA"/>
    <w:rsid w:val="002B5BE2"/>
    <w:rsid w:val="002B6B61"/>
    <w:rsid w:val="002C6B09"/>
    <w:rsid w:val="002D15E6"/>
    <w:rsid w:val="002D2002"/>
    <w:rsid w:val="002F57C0"/>
    <w:rsid w:val="0031414C"/>
    <w:rsid w:val="003150B6"/>
    <w:rsid w:val="00325029"/>
    <w:rsid w:val="00340605"/>
    <w:rsid w:val="00342D6F"/>
    <w:rsid w:val="00356034"/>
    <w:rsid w:val="00362561"/>
    <w:rsid w:val="00364EE9"/>
    <w:rsid w:val="00366295"/>
    <w:rsid w:val="00372BFD"/>
    <w:rsid w:val="00384017"/>
    <w:rsid w:val="00391C25"/>
    <w:rsid w:val="0039298E"/>
    <w:rsid w:val="003A5C77"/>
    <w:rsid w:val="003A7945"/>
    <w:rsid w:val="003C37F7"/>
    <w:rsid w:val="003D5781"/>
    <w:rsid w:val="003D662D"/>
    <w:rsid w:val="003F0B7F"/>
    <w:rsid w:val="0040264F"/>
    <w:rsid w:val="00404815"/>
    <w:rsid w:val="00413EEF"/>
    <w:rsid w:val="00414EF4"/>
    <w:rsid w:val="00430E28"/>
    <w:rsid w:val="00432C3C"/>
    <w:rsid w:val="0043414C"/>
    <w:rsid w:val="00435F29"/>
    <w:rsid w:val="0045025A"/>
    <w:rsid w:val="004517B9"/>
    <w:rsid w:val="00452EC4"/>
    <w:rsid w:val="00461F48"/>
    <w:rsid w:val="00471C55"/>
    <w:rsid w:val="00483EB8"/>
    <w:rsid w:val="00486A9C"/>
    <w:rsid w:val="004D27C0"/>
    <w:rsid w:val="004D3F56"/>
    <w:rsid w:val="004E0716"/>
    <w:rsid w:val="004E7A8D"/>
    <w:rsid w:val="004F0AF3"/>
    <w:rsid w:val="004F7197"/>
    <w:rsid w:val="00505A5C"/>
    <w:rsid w:val="00512320"/>
    <w:rsid w:val="005148DD"/>
    <w:rsid w:val="005307E2"/>
    <w:rsid w:val="005519DE"/>
    <w:rsid w:val="00551D6E"/>
    <w:rsid w:val="005535D1"/>
    <w:rsid w:val="005607E6"/>
    <w:rsid w:val="00561852"/>
    <w:rsid w:val="00590EAB"/>
    <w:rsid w:val="005922B1"/>
    <w:rsid w:val="005935E2"/>
    <w:rsid w:val="005D7585"/>
    <w:rsid w:val="005E3198"/>
    <w:rsid w:val="005E4728"/>
    <w:rsid w:val="005E56B6"/>
    <w:rsid w:val="005F3B41"/>
    <w:rsid w:val="00602ED8"/>
    <w:rsid w:val="0060423D"/>
    <w:rsid w:val="00616CE9"/>
    <w:rsid w:val="00620D62"/>
    <w:rsid w:val="00621980"/>
    <w:rsid w:val="00624E62"/>
    <w:rsid w:val="006273A4"/>
    <w:rsid w:val="00627622"/>
    <w:rsid w:val="00636752"/>
    <w:rsid w:val="006417A9"/>
    <w:rsid w:val="00644CD3"/>
    <w:rsid w:val="00646262"/>
    <w:rsid w:val="006472D5"/>
    <w:rsid w:val="00650F71"/>
    <w:rsid w:val="00652D8C"/>
    <w:rsid w:val="0065680D"/>
    <w:rsid w:val="00666773"/>
    <w:rsid w:val="00666C49"/>
    <w:rsid w:val="0067169A"/>
    <w:rsid w:val="006A6323"/>
    <w:rsid w:val="006A63BE"/>
    <w:rsid w:val="006C1324"/>
    <w:rsid w:val="006D74C4"/>
    <w:rsid w:val="006F43F4"/>
    <w:rsid w:val="006F6FC5"/>
    <w:rsid w:val="00711EC5"/>
    <w:rsid w:val="007256DA"/>
    <w:rsid w:val="00731F70"/>
    <w:rsid w:val="00733279"/>
    <w:rsid w:val="00734DE3"/>
    <w:rsid w:val="00753850"/>
    <w:rsid w:val="0075385C"/>
    <w:rsid w:val="0075422C"/>
    <w:rsid w:val="00766F1C"/>
    <w:rsid w:val="007671CA"/>
    <w:rsid w:val="0077727D"/>
    <w:rsid w:val="00777B52"/>
    <w:rsid w:val="00792DC1"/>
    <w:rsid w:val="00794BB9"/>
    <w:rsid w:val="00796DF5"/>
    <w:rsid w:val="007A5684"/>
    <w:rsid w:val="007A7E27"/>
    <w:rsid w:val="007B4CF4"/>
    <w:rsid w:val="007D75FB"/>
    <w:rsid w:val="007F3465"/>
    <w:rsid w:val="007F6E7E"/>
    <w:rsid w:val="00804BB1"/>
    <w:rsid w:val="00807417"/>
    <w:rsid w:val="0082254F"/>
    <w:rsid w:val="008400C9"/>
    <w:rsid w:val="008501C3"/>
    <w:rsid w:val="008508F1"/>
    <w:rsid w:val="0085694A"/>
    <w:rsid w:val="008571BD"/>
    <w:rsid w:val="0086706C"/>
    <w:rsid w:val="00871449"/>
    <w:rsid w:val="0088118B"/>
    <w:rsid w:val="00890219"/>
    <w:rsid w:val="008A61AF"/>
    <w:rsid w:val="008C3FD5"/>
    <w:rsid w:val="008C6577"/>
    <w:rsid w:val="008D16EA"/>
    <w:rsid w:val="008D5964"/>
    <w:rsid w:val="008E4B9F"/>
    <w:rsid w:val="008E4DDF"/>
    <w:rsid w:val="008E698D"/>
    <w:rsid w:val="00901A93"/>
    <w:rsid w:val="00903822"/>
    <w:rsid w:val="00904629"/>
    <w:rsid w:val="00906F25"/>
    <w:rsid w:val="00906F32"/>
    <w:rsid w:val="009110F4"/>
    <w:rsid w:val="00923C89"/>
    <w:rsid w:val="0093152A"/>
    <w:rsid w:val="00947488"/>
    <w:rsid w:val="00952DAF"/>
    <w:rsid w:val="00960367"/>
    <w:rsid w:val="009714FC"/>
    <w:rsid w:val="00971937"/>
    <w:rsid w:val="00972AEF"/>
    <w:rsid w:val="00984185"/>
    <w:rsid w:val="009901D2"/>
    <w:rsid w:val="009A12A2"/>
    <w:rsid w:val="009A2808"/>
    <w:rsid w:val="009A46A5"/>
    <w:rsid w:val="009A4717"/>
    <w:rsid w:val="009B3084"/>
    <w:rsid w:val="009C173E"/>
    <w:rsid w:val="009E2067"/>
    <w:rsid w:val="009E5C82"/>
    <w:rsid w:val="009F3498"/>
    <w:rsid w:val="00A00F4F"/>
    <w:rsid w:val="00A02DB0"/>
    <w:rsid w:val="00A04986"/>
    <w:rsid w:val="00A225A1"/>
    <w:rsid w:val="00A24522"/>
    <w:rsid w:val="00A35F4F"/>
    <w:rsid w:val="00A37F38"/>
    <w:rsid w:val="00A46C37"/>
    <w:rsid w:val="00A52882"/>
    <w:rsid w:val="00A8516D"/>
    <w:rsid w:val="00AA4590"/>
    <w:rsid w:val="00AB24A9"/>
    <w:rsid w:val="00AB4082"/>
    <w:rsid w:val="00AB509E"/>
    <w:rsid w:val="00AF19B5"/>
    <w:rsid w:val="00B0030A"/>
    <w:rsid w:val="00B14419"/>
    <w:rsid w:val="00B3465F"/>
    <w:rsid w:val="00B349CA"/>
    <w:rsid w:val="00B367AD"/>
    <w:rsid w:val="00B377D5"/>
    <w:rsid w:val="00B42F37"/>
    <w:rsid w:val="00B5193C"/>
    <w:rsid w:val="00B54B38"/>
    <w:rsid w:val="00B56DF1"/>
    <w:rsid w:val="00B77CE3"/>
    <w:rsid w:val="00B82D71"/>
    <w:rsid w:val="00B91489"/>
    <w:rsid w:val="00BA00DE"/>
    <w:rsid w:val="00BA2BB6"/>
    <w:rsid w:val="00BC4CBE"/>
    <w:rsid w:val="00BD4F70"/>
    <w:rsid w:val="00BE4BE5"/>
    <w:rsid w:val="00BF3A90"/>
    <w:rsid w:val="00C2329A"/>
    <w:rsid w:val="00C35909"/>
    <w:rsid w:val="00C37FDA"/>
    <w:rsid w:val="00C40480"/>
    <w:rsid w:val="00C43ECF"/>
    <w:rsid w:val="00C47509"/>
    <w:rsid w:val="00C60441"/>
    <w:rsid w:val="00C625FC"/>
    <w:rsid w:val="00C74B59"/>
    <w:rsid w:val="00C94CB9"/>
    <w:rsid w:val="00CA3387"/>
    <w:rsid w:val="00CD3673"/>
    <w:rsid w:val="00CD387E"/>
    <w:rsid w:val="00CF0F56"/>
    <w:rsid w:val="00CF64DF"/>
    <w:rsid w:val="00D166C3"/>
    <w:rsid w:val="00D25237"/>
    <w:rsid w:val="00D27BFF"/>
    <w:rsid w:val="00D3219B"/>
    <w:rsid w:val="00D33917"/>
    <w:rsid w:val="00D43FF2"/>
    <w:rsid w:val="00D5553A"/>
    <w:rsid w:val="00D60610"/>
    <w:rsid w:val="00D67ABF"/>
    <w:rsid w:val="00D75298"/>
    <w:rsid w:val="00D77CBB"/>
    <w:rsid w:val="00D80A7C"/>
    <w:rsid w:val="00D865E5"/>
    <w:rsid w:val="00D93819"/>
    <w:rsid w:val="00D97D7A"/>
    <w:rsid w:val="00DA4778"/>
    <w:rsid w:val="00DA6C61"/>
    <w:rsid w:val="00DB4F16"/>
    <w:rsid w:val="00DD6701"/>
    <w:rsid w:val="00DD786C"/>
    <w:rsid w:val="00DE4F96"/>
    <w:rsid w:val="00E00230"/>
    <w:rsid w:val="00E05591"/>
    <w:rsid w:val="00E07BF2"/>
    <w:rsid w:val="00E21730"/>
    <w:rsid w:val="00E30AC5"/>
    <w:rsid w:val="00E456AB"/>
    <w:rsid w:val="00E47107"/>
    <w:rsid w:val="00E71BB0"/>
    <w:rsid w:val="00E73A40"/>
    <w:rsid w:val="00E84187"/>
    <w:rsid w:val="00E95620"/>
    <w:rsid w:val="00EB4EAC"/>
    <w:rsid w:val="00EC0466"/>
    <w:rsid w:val="00EC703E"/>
    <w:rsid w:val="00EF01D2"/>
    <w:rsid w:val="00F20C94"/>
    <w:rsid w:val="00F229CA"/>
    <w:rsid w:val="00F250F2"/>
    <w:rsid w:val="00F41333"/>
    <w:rsid w:val="00F433BE"/>
    <w:rsid w:val="00F52ABF"/>
    <w:rsid w:val="00F61E10"/>
    <w:rsid w:val="00F8002E"/>
    <w:rsid w:val="00F96D33"/>
    <w:rsid w:val="00FA2521"/>
    <w:rsid w:val="00FA65A9"/>
    <w:rsid w:val="00FB20F1"/>
    <w:rsid w:val="00FC3E2D"/>
    <w:rsid w:val="00FD684B"/>
    <w:rsid w:val="00FD7945"/>
    <w:rsid w:val="00FF047E"/>
    <w:rsid w:val="57580972"/>
    <w:rsid w:val="5760A43B"/>
    <w:rsid w:val="60DA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44E2B"/>
  <w15:chartTrackingRefBased/>
  <w15:docId w15:val="{6B28543A-7FD8-A844-97BD-054A9578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9A46A5"/>
    <w:rPr>
      <w:rFonts w:ascii="Arial" w:hAnsi="Arial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430E28"/>
    <w:pPr>
      <w:keepNext/>
      <w:keepLines/>
      <w:spacing w:before="360" w:after="120"/>
      <w:outlineLvl w:val="0"/>
    </w:pPr>
    <w:rPr>
      <w:rFonts w:eastAsiaTheme="majorEastAsia" w:cstheme="majorBidi"/>
      <w:b/>
      <w:color w:val="FF0000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5618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7585"/>
    <w:rPr>
      <w:rFonts w:ascii="Open Sans" w:hAnsi="Open Sans"/>
      <w:b w:val="0"/>
      <w:i w:val="0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5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585"/>
    <w:rPr>
      <w:rFonts w:ascii="Open Sans" w:hAnsi="Open Sans"/>
      <w:b w:val="0"/>
      <w:i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585"/>
    <w:rPr>
      <w:rFonts w:ascii="Open Sans" w:hAnsi="Open Sans"/>
      <w:b/>
      <w:bCs/>
      <w:i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58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585"/>
    <w:rPr>
      <w:rFonts w:ascii="Times New Roman" w:hAnsi="Times New Roman" w:cs="Times New Roman"/>
      <w:b w:val="0"/>
      <w:i w:val="0"/>
      <w:sz w:val="18"/>
      <w:szCs w:val="18"/>
    </w:rPr>
  </w:style>
  <w:style w:type="paragraph" w:styleId="NoSpacing">
    <w:name w:val="No Spacing"/>
    <w:uiPriority w:val="1"/>
    <w:qFormat/>
    <w:rsid w:val="00561852"/>
    <w:rPr>
      <w:rFonts w:ascii="Open Sans" w:hAnsi="Open Sans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430E28"/>
    <w:rPr>
      <w:rFonts w:ascii="Arial" w:eastAsiaTheme="majorEastAsia" w:hAnsi="Arial" w:cstheme="majorBidi"/>
      <w:b/>
      <w:color w:val="FF0000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1852"/>
    <w:rPr>
      <w:rFonts w:asciiTheme="majorHAnsi" w:eastAsiaTheme="majorEastAsia" w:hAnsiTheme="majorHAnsi" w:cstheme="majorBidi"/>
      <w:b w:val="0"/>
      <w:i w:val="0"/>
      <w:color w:val="2F5496" w:themeColor="accent1" w:themeShade="BF"/>
      <w:sz w:val="26"/>
      <w:szCs w:val="26"/>
    </w:rPr>
  </w:style>
  <w:style w:type="paragraph" w:styleId="Title">
    <w:name w:val="Title"/>
    <w:aliases w:val="Sub-heading"/>
    <w:basedOn w:val="Normal"/>
    <w:next w:val="Normal"/>
    <w:link w:val="TitleChar"/>
    <w:uiPriority w:val="10"/>
    <w:qFormat/>
    <w:rsid w:val="009A46A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Sub-heading Char"/>
    <w:basedOn w:val="DefaultParagraphFont"/>
    <w:link w:val="Title"/>
    <w:uiPriority w:val="10"/>
    <w:rsid w:val="009A46A5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Strong">
    <w:name w:val="Strong"/>
    <w:aliases w:val="Bold Body"/>
    <w:uiPriority w:val="22"/>
    <w:qFormat/>
    <w:rsid w:val="009A46A5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6042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23D"/>
    <w:rPr>
      <w:rFonts w:ascii="Open Sans" w:hAnsi="Open Sans"/>
    </w:rPr>
  </w:style>
  <w:style w:type="paragraph" w:styleId="Footer">
    <w:name w:val="footer"/>
    <w:basedOn w:val="Normal"/>
    <w:link w:val="FooterChar"/>
    <w:uiPriority w:val="99"/>
    <w:unhideWhenUsed/>
    <w:rsid w:val="006042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23D"/>
    <w:rPr>
      <w:rFonts w:ascii="Open Sans" w:hAnsi="Open Sans"/>
    </w:rPr>
  </w:style>
  <w:style w:type="paragraph" w:customStyle="1" w:styleId="BasicParagraphA3V">
    <w:name w:val="Basic Paragraph (A3 V)"/>
    <w:basedOn w:val="Normal"/>
    <w:uiPriority w:val="99"/>
    <w:rsid w:val="00EC046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101F9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en-GB"/>
    </w:rPr>
  </w:style>
  <w:style w:type="paragraph" w:customStyle="1" w:styleId="Default">
    <w:name w:val="Default"/>
    <w:rsid w:val="00101F9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01F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3835CAA9074D0A9EC49AA7CE7D5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C5DB3-59E9-4F35-9E15-37BB434805F0}"/>
      </w:docPartPr>
      <w:docPartBody>
        <w:p w:rsidR="00C03CEC" w:rsidRDefault="000E222C" w:rsidP="000E222C">
          <w:pPr>
            <w:pStyle w:val="483835CAA9074D0A9EC49AA7CE7D5C23"/>
          </w:pPr>
          <w:r w:rsidRPr="003D3DC0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>Click here to enter text. O</w:t>
          </w:r>
          <w:r w:rsidRPr="003D3DC0">
            <w:rPr>
              <w:rFonts w:ascii="Arial" w:hAnsi="Arial" w:cs="Arial"/>
              <w:sz w:val="20"/>
              <w:szCs w:val="20"/>
            </w:rPr>
            <w:t>utline the key external relationships, frequency of contact, purpose of contact -liaison/influencing/negotiating etc</w:t>
          </w:r>
        </w:p>
      </w:docPartBody>
    </w:docPart>
    <w:docPart>
      <w:docPartPr>
        <w:name w:val="13ED6477F7944F30A8B8FCAFDC5D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44D5B-1641-4560-8B2D-0ABD45085153}"/>
      </w:docPartPr>
      <w:docPartBody>
        <w:p w:rsidR="00C03CEC" w:rsidRDefault="000E222C" w:rsidP="000E222C">
          <w:pPr>
            <w:pStyle w:val="13ED6477F7944F30A8B8FCAFDC5DA424"/>
          </w:pPr>
          <w:r w:rsidRPr="003D3DC0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 xml:space="preserve">Click here to enter text. </w:t>
          </w:r>
          <w:r w:rsidRPr="003D3DC0">
            <w:rPr>
              <w:rFonts w:ascii="Arial" w:hAnsi="Arial" w:cs="Arial"/>
              <w:sz w:val="20"/>
              <w:szCs w:val="20"/>
            </w:rPr>
            <w:t>Outline the key internal relationships, frequency of contact, purpose of contact -liaison/influencing/negotiating etc</w:t>
          </w:r>
        </w:p>
      </w:docPartBody>
    </w:docPart>
    <w:docPart>
      <w:docPartPr>
        <w:name w:val="18418CED752D4B12A6AABC5D72DA2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69286-63AE-4C05-911C-5EA5582CC385}"/>
      </w:docPartPr>
      <w:docPartBody>
        <w:p w:rsidR="00C03CEC" w:rsidRDefault="000E222C" w:rsidP="000E222C">
          <w:pPr>
            <w:pStyle w:val="18418CED752D4B12A6AABC5D72DA23FB"/>
          </w:pPr>
          <w:r w:rsidRPr="00786773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 xml:space="preserve">Click here to enter text. </w:t>
          </w:r>
          <w:r w:rsidRPr="003D3DC0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>O</w:t>
          </w:r>
          <w:r w:rsidRPr="003D3DC0">
            <w:rPr>
              <w:rFonts w:ascii="Arial" w:hAnsi="Arial" w:cs="Arial"/>
              <w:sz w:val="20"/>
              <w:szCs w:val="20"/>
            </w:rPr>
            <w:t>utline the level of authority and accountability in decision making, what resources is the post holder responsibility for? Frequency of decision making?</w:t>
          </w:r>
        </w:p>
      </w:docPartBody>
    </w:docPart>
    <w:docPart>
      <w:docPartPr>
        <w:name w:val="81585127C7084BA4B81BD25BAA31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F41E1-A29A-4B17-80A3-CF5AE56DFF5E}"/>
      </w:docPartPr>
      <w:docPartBody>
        <w:p w:rsidR="00C03CEC" w:rsidRDefault="000E222C" w:rsidP="000E222C">
          <w:pPr>
            <w:pStyle w:val="81585127C7084BA4B81BD25BAA319286"/>
          </w:pPr>
          <w:r w:rsidRPr="00786773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 xml:space="preserve">Click here to enter text. </w:t>
          </w:r>
          <w:r w:rsidRPr="00786773">
            <w:rPr>
              <w:rFonts w:ascii="Arial" w:hAnsi="Arial" w:cs="Arial"/>
              <w:sz w:val="20"/>
              <w:szCs w:val="20"/>
            </w:rPr>
            <w:t>Responsible for one discrete area or several strands within a function, how much creativity, analysis and judgement or routine/semi-routine</w:t>
          </w:r>
        </w:p>
      </w:docPartBody>
    </w:docPart>
    <w:docPart>
      <w:docPartPr>
        <w:name w:val="A7EB1472FE7F4C4E8E4B90F39C1F3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C662C-BDFF-45A1-8AF0-FB248EFED277}"/>
      </w:docPartPr>
      <w:docPartBody>
        <w:p w:rsidR="00C03CEC" w:rsidRDefault="000E222C" w:rsidP="000E222C">
          <w:pPr>
            <w:pStyle w:val="A7EB1472FE7F4C4E8E4B90F39C1F36D0"/>
          </w:pPr>
          <w:r w:rsidRPr="00235A9C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>Click here to enter text.</w:t>
          </w:r>
        </w:p>
      </w:docPartBody>
    </w:docPart>
    <w:docPart>
      <w:docPartPr>
        <w:name w:val="0B0BC025F22544B08CA70D4F71A1E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0180-969E-47D1-80C4-7BAE42ED1359}"/>
      </w:docPartPr>
      <w:docPartBody>
        <w:p w:rsidR="00C03CEC" w:rsidRDefault="000E222C" w:rsidP="000E222C">
          <w:pPr>
            <w:pStyle w:val="0B0BC025F22544B08CA70D4F71A1EEFA"/>
          </w:pPr>
          <w:r w:rsidRPr="004117A4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>Click here to enter text.</w:t>
          </w:r>
        </w:p>
      </w:docPartBody>
    </w:docPart>
    <w:docPart>
      <w:docPartPr>
        <w:name w:val="2C4550DE5C8247C5AC682C0D7566D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F298F-7A78-44B9-B3B2-FEF54D6E6FCF}"/>
      </w:docPartPr>
      <w:docPartBody>
        <w:p w:rsidR="00C03CEC" w:rsidRDefault="000E222C" w:rsidP="000E222C">
          <w:pPr>
            <w:pStyle w:val="2C4550DE5C8247C5AC682C0D7566D4F5"/>
          </w:pPr>
          <w:r w:rsidRPr="00786773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 xml:space="preserve">Click here to enter text. </w:t>
          </w:r>
          <w:r w:rsidRPr="00786773">
            <w:rPr>
              <w:rFonts w:ascii="Arial" w:hAnsi="Arial" w:cs="Arial"/>
              <w:sz w:val="20"/>
              <w:szCs w:val="20"/>
            </w:rPr>
            <w:t>The extent to which the job holder is responsible for their own work, for influencing and/or directing the work of others, acting in an advisory/specialist capacity</w:t>
          </w:r>
        </w:p>
      </w:docPartBody>
    </w:docPart>
    <w:docPart>
      <w:docPartPr>
        <w:name w:val="FF5502EE356940F78FBE41220D844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5C686-9ADF-42E7-A8D1-18D255250F5C}"/>
      </w:docPartPr>
      <w:docPartBody>
        <w:p w:rsidR="00C03CEC" w:rsidRDefault="000E222C" w:rsidP="000E222C">
          <w:pPr>
            <w:pStyle w:val="FF5502EE356940F78FBE41220D844D6E"/>
          </w:pPr>
          <w:r w:rsidRPr="00786773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>Choose an item.</w:t>
          </w:r>
        </w:p>
      </w:docPartBody>
    </w:docPart>
    <w:docPart>
      <w:docPartPr>
        <w:name w:val="3FEBA504E06B44C98065FEE35F60E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19340-AB27-4BDB-8D6A-8B6CCB4E071F}"/>
      </w:docPartPr>
      <w:docPartBody>
        <w:p w:rsidR="00C03CEC" w:rsidRDefault="000E222C" w:rsidP="000E222C">
          <w:pPr>
            <w:pStyle w:val="3FEBA504E06B44C98065FEE35F60E5EE"/>
          </w:pPr>
          <w:r w:rsidRPr="00786773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>Choose an item.</w:t>
          </w:r>
        </w:p>
      </w:docPartBody>
    </w:docPart>
    <w:docPart>
      <w:docPartPr>
        <w:name w:val="E2EFBB191A654C54BFF674B467A51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80459-EFF6-4D7C-80A6-6A4E952BEEC8}"/>
      </w:docPartPr>
      <w:docPartBody>
        <w:p w:rsidR="00C03CEC" w:rsidRDefault="000E222C" w:rsidP="000E222C">
          <w:pPr>
            <w:pStyle w:val="E2EFBB191A654C54BFF674B467A517BD"/>
          </w:pPr>
          <w:r w:rsidRPr="0046597C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>Choose an item.</w:t>
          </w:r>
        </w:p>
      </w:docPartBody>
    </w:docPart>
    <w:docPart>
      <w:docPartPr>
        <w:name w:val="739285F32FE8423CB14C4D2EA71F9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99135-E19D-4124-9B76-3FF6EC5D51EE}"/>
      </w:docPartPr>
      <w:docPartBody>
        <w:p w:rsidR="00C03CEC" w:rsidRDefault="000E222C" w:rsidP="000E222C">
          <w:pPr>
            <w:pStyle w:val="739285F32FE8423CB14C4D2EA71F9009"/>
          </w:pPr>
          <w:r w:rsidRPr="0046597C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>Choose an item.</w:t>
          </w:r>
        </w:p>
      </w:docPartBody>
    </w:docPart>
    <w:docPart>
      <w:docPartPr>
        <w:name w:val="0D8A485240AE4DBD82C536BF81418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25915-5F7A-4519-BF4C-1956C05B280B}"/>
      </w:docPartPr>
      <w:docPartBody>
        <w:p w:rsidR="00C03CEC" w:rsidRDefault="000E222C" w:rsidP="000E222C">
          <w:pPr>
            <w:pStyle w:val="0D8A485240AE4DBD82C536BF81418D5E"/>
          </w:pPr>
          <w:r w:rsidRPr="0046597C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>Choose an item.</w:t>
          </w:r>
        </w:p>
      </w:docPartBody>
    </w:docPart>
    <w:docPart>
      <w:docPartPr>
        <w:name w:val="275CEC2180644F1B8D9A69B4882A7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9924C-C20A-4939-B4AD-5D69E1E2FA49}"/>
      </w:docPartPr>
      <w:docPartBody>
        <w:p w:rsidR="00C03CEC" w:rsidRDefault="000E222C" w:rsidP="000E222C">
          <w:pPr>
            <w:pStyle w:val="275CEC2180644F1B8D9A69B4882A7019"/>
          </w:pPr>
          <w:r w:rsidRPr="0046597C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>Choose an item.</w:t>
          </w:r>
        </w:p>
      </w:docPartBody>
    </w:docPart>
    <w:docPart>
      <w:docPartPr>
        <w:name w:val="66C95709FE9D4E4FAF1207867FBB4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42A25-D5DC-4227-8781-854DF7053032}"/>
      </w:docPartPr>
      <w:docPartBody>
        <w:p w:rsidR="00C03CEC" w:rsidRDefault="000E222C" w:rsidP="000E222C">
          <w:pPr>
            <w:pStyle w:val="66C95709FE9D4E4FAF1207867FBB4F65"/>
          </w:pPr>
          <w:r w:rsidRPr="0046597C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>Choose an item.</w:t>
          </w:r>
        </w:p>
      </w:docPartBody>
    </w:docPart>
    <w:docPart>
      <w:docPartPr>
        <w:name w:val="0FE7D4B449A9487C843693E687CBE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330B6-6F03-4597-BDB4-AFF7A8F68A48}"/>
      </w:docPartPr>
      <w:docPartBody>
        <w:p w:rsidR="00CE6D90" w:rsidRDefault="00CE6D90" w:rsidP="00D31BF1">
          <w:pPr>
            <w:spacing w:after="0"/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</w:pPr>
          <w:r w:rsidRPr="678D83E7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 xml:space="preserve">Click here to enter text. </w:t>
          </w:r>
          <w:r w:rsidRPr="678D83E7">
            <w:rPr>
              <w:rStyle w:val="PlaceholderText"/>
              <w:rFonts w:ascii="Arial" w:hAnsi="Arial" w:cs="Arial"/>
              <w:b/>
              <w:bCs/>
              <w:color w:val="auto"/>
              <w:sz w:val="20"/>
              <w:szCs w:val="20"/>
            </w:rPr>
            <w:t>Use bullet points</w:t>
          </w:r>
          <w:r w:rsidRPr="678D83E7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 xml:space="preserve">. </w:t>
          </w:r>
        </w:p>
        <w:p w:rsidR="00257F1E" w:rsidRDefault="00CE6D90" w:rsidP="00CE6D90">
          <w:pPr>
            <w:pStyle w:val="0FE7D4B449A9487C843693E687CBE07C"/>
          </w:pPr>
          <w:r w:rsidRPr="678D83E7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>Outline the extent/type of knowledge, skills and experience essential to be able to deliver in the role. This may be a professional qualification or skills and knowledge gained through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2C"/>
    <w:rsid w:val="00016C9C"/>
    <w:rsid w:val="00027D02"/>
    <w:rsid w:val="00071EE0"/>
    <w:rsid w:val="000E222C"/>
    <w:rsid w:val="00186DD7"/>
    <w:rsid w:val="001D0ACB"/>
    <w:rsid w:val="00257F1E"/>
    <w:rsid w:val="00303185"/>
    <w:rsid w:val="00391C25"/>
    <w:rsid w:val="00413EEF"/>
    <w:rsid w:val="004C223E"/>
    <w:rsid w:val="005E56B6"/>
    <w:rsid w:val="006273A4"/>
    <w:rsid w:val="00674607"/>
    <w:rsid w:val="00734DE3"/>
    <w:rsid w:val="0075422C"/>
    <w:rsid w:val="007A7E27"/>
    <w:rsid w:val="008C3FD5"/>
    <w:rsid w:val="00A00F4F"/>
    <w:rsid w:val="00A74428"/>
    <w:rsid w:val="00C03CEC"/>
    <w:rsid w:val="00CE6D90"/>
    <w:rsid w:val="00F63861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D90"/>
    <w:rPr>
      <w:color w:val="808080"/>
    </w:rPr>
  </w:style>
  <w:style w:type="paragraph" w:customStyle="1" w:styleId="483835CAA9074D0A9EC49AA7CE7D5C23">
    <w:name w:val="483835CAA9074D0A9EC49AA7CE7D5C23"/>
    <w:rsid w:val="000E222C"/>
  </w:style>
  <w:style w:type="paragraph" w:customStyle="1" w:styleId="13ED6477F7944F30A8B8FCAFDC5DA424">
    <w:name w:val="13ED6477F7944F30A8B8FCAFDC5DA424"/>
    <w:rsid w:val="000E222C"/>
  </w:style>
  <w:style w:type="paragraph" w:customStyle="1" w:styleId="18418CED752D4B12A6AABC5D72DA23FB">
    <w:name w:val="18418CED752D4B12A6AABC5D72DA23FB"/>
    <w:rsid w:val="000E222C"/>
  </w:style>
  <w:style w:type="paragraph" w:customStyle="1" w:styleId="81585127C7084BA4B81BD25BAA319286">
    <w:name w:val="81585127C7084BA4B81BD25BAA319286"/>
    <w:rsid w:val="000E222C"/>
  </w:style>
  <w:style w:type="paragraph" w:customStyle="1" w:styleId="A7EB1472FE7F4C4E8E4B90F39C1F36D0">
    <w:name w:val="A7EB1472FE7F4C4E8E4B90F39C1F36D0"/>
    <w:rsid w:val="000E222C"/>
  </w:style>
  <w:style w:type="paragraph" w:customStyle="1" w:styleId="0B0BC025F22544B08CA70D4F71A1EEFA">
    <w:name w:val="0B0BC025F22544B08CA70D4F71A1EEFA"/>
    <w:rsid w:val="000E222C"/>
  </w:style>
  <w:style w:type="paragraph" w:customStyle="1" w:styleId="2C4550DE5C8247C5AC682C0D7566D4F5">
    <w:name w:val="2C4550DE5C8247C5AC682C0D7566D4F5"/>
    <w:rsid w:val="000E222C"/>
  </w:style>
  <w:style w:type="paragraph" w:customStyle="1" w:styleId="FF5502EE356940F78FBE41220D844D6E">
    <w:name w:val="FF5502EE356940F78FBE41220D844D6E"/>
    <w:rsid w:val="000E222C"/>
  </w:style>
  <w:style w:type="paragraph" w:customStyle="1" w:styleId="3FEBA504E06B44C98065FEE35F60E5EE">
    <w:name w:val="3FEBA504E06B44C98065FEE35F60E5EE"/>
    <w:rsid w:val="000E222C"/>
  </w:style>
  <w:style w:type="paragraph" w:customStyle="1" w:styleId="E2EFBB191A654C54BFF674B467A517BD">
    <w:name w:val="E2EFBB191A654C54BFF674B467A517BD"/>
    <w:rsid w:val="000E222C"/>
  </w:style>
  <w:style w:type="paragraph" w:customStyle="1" w:styleId="739285F32FE8423CB14C4D2EA71F9009">
    <w:name w:val="739285F32FE8423CB14C4D2EA71F9009"/>
    <w:rsid w:val="000E222C"/>
  </w:style>
  <w:style w:type="paragraph" w:customStyle="1" w:styleId="0D8A485240AE4DBD82C536BF81418D5E">
    <w:name w:val="0D8A485240AE4DBD82C536BF81418D5E"/>
    <w:rsid w:val="000E222C"/>
  </w:style>
  <w:style w:type="paragraph" w:customStyle="1" w:styleId="275CEC2180644F1B8D9A69B4882A7019">
    <w:name w:val="275CEC2180644F1B8D9A69B4882A7019"/>
    <w:rsid w:val="000E222C"/>
  </w:style>
  <w:style w:type="paragraph" w:customStyle="1" w:styleId="66C95709FE9D4E4FAF1207867FBB4F65">
    <w:name w:val="66C95709FE9D4E4FAF1207867FBB4F65"/>
    <w:rsid w:val="000E222C"/>
  </w:style>
  <w:style w:type="paragraph" w:customStyle="1" w:styleId="0FE7D4B449A9487C843693E687CBE07C">
    <w:name w:val="0FE7D4B449A9487C843693E687CBE07C"/>
    <w:rsid w:val="00CE6D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22AC552BEE84190491276A10A34C7" ma:contentTypeVersion="23" ma:contentTypeDescription="Create a new document." ma:contentTypeScope="" ma:versionID="09d7146e567e0acd22285f4f7f4e1025">
  <xsd:schema xmlns:xsd="http://www.w3.org/2001/XMLSchema" xmlns:xs="http://www.w3.org/2001/XMLSchema" xmlns:p="http://schemas.microsoft.com/office/2006/metadata/properties" xmlns:ns2="4ac9c603-397c-4325-a7cc-f4250b4d2864" xmlns:ns3="c7bb1ed7-0dc7-4fe6-b9f9-0f81a38dc989" xmlns:ns4="05af516d-3959-4b07-9006-c20b9a119ef8" targetNamespace="http://schemas.microsoft.com/office/2006/metadata/properties" ma:root="true" ma:fieldsID="9718b253eca7477b047738b794c92f5e" ns2:_="" ns3:_="" ns4:_="">
    <xsd:import namespace="4ac9c603-397c-4325-a7cc-f4250b4d2864"/>
    <xsd:import namespace="c7bb1ed7-0dc7-4fe6-b9f9-0f81a38dc989"/>
    <xsd:import namespace="05af516d-3959-4b07-9006-c20b9a119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crea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9c603-397c-4325-a7cc-f4250b4d2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cedb28-21b0-4288-ad75-dcb586132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created" ma:index="24" nillable="true" ma:displayName="Date created" ma:default="[today]" ma:format="DateTime" ma:internalName="Datecreated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b1ed7-0dc7-4fe6-b9f9-0f81a38dc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f516d-3959-4b07-9006-c20b9a119ef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6c567ba-3da5-48bd-8149-267b297da57f}" ma:internalName="TaxCatchAll" ma:showField="CatchAllData" ma:web="c7bb1ed7-0dc7-4fe6-b9f9-0f81a38dc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af516d-3959-4b07-9006-c20b9a119ef8" xsi:nil="true"/>
    <lcf76f155ced4ddcb4097134ff3c332f xmlns="4ac9c603-397c-4325-a7cc-f4250b4d2864">
      <Terms xmlns="http://schemas.microsoft.com/office/infopath/2007/PartnerControls"/>
    </lcf76f155ced4ddcb4097134ff3c332f>
    <Datecreated xmlns="4ac9c603-397c-4325-a7cc-f4250b4d2864">2023-06-15T13:51:02+00:00</Datecreated>
  </documentManagement>
</p:properties>
</file>

<file path=customXml/itemProps1.xml><?xml version="1.0" encoding="utf-8"?>
<ds:datastoreItem xmlns:ds="http://schemas.openxmlformats.org/officeDocument/2006/customXml" ds:itemID="{F3DAF406-D8C5-4A64-B6B1-CC6950F0B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C161E-617B-4F6F-9466-4E052CE64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9c603-397c-4325-a7cc-f4250b4d2864"/>
    <ds:schemaRef ds:uri="c7bb1ed7-0dc7-4fe6-b9f9-0f81a38dc989"/>
    <ds:schemaRef ds:uri="05af516d-3959-4b07-9006-c20b9a119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A5A8E-3DE3-4A0A-9979-AE1695A44201}">
  <ds:schemaRefs>
    <ds:schemaRef ds:uri="http://schemas.microsoft.com/office/2006/metadata/properties"/>
    <ds:schemaRef ds:uri="http://schemas.microsoft.com/office/infopath/2007/PartnerControls"/>
    <ds:schemaRef ds:uri="05af516d-3959-4b07-9006-c20b9a119ef8"/>
    <ds:schemaRef ds:uri="4ac9c603-397c-4325-a7cc-f4250b4d2864"/>
  </ds:schemaRefs>
</ds:datastoreItem>
</file>

<file path=docMetadata/LabelInfo.xml><?xml version="1.0" encoding="utf-8"?>
<clbl:labelList xmlns:clbl="http://schemas.microsoft.com/office/2020/mipLabelMetadata">
  <clbl:label id="{9dcc3c28-72e9-4e1b-b511-2c9bf3bc5878}" enabled="0" method="" siteId="{9dcc3c28-72e9-4e1b-b511-2c9bf3bc58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6660</Characters>
  <Application>Microsoft Office Word</Application>
  <DocSecurity>0</DocSecurity>
  <Lines>180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Joanna Donaldson</cp:lastModifiedBy>
  <cp:revision>7</cp:revision>
  <dcterms:created xsi:type="dcterms:W3CDTF">2025-09-09T19:37:00Z</dcterms:created>
  <dcterms:modified xsi:type="dcterms:W3CDTF">2025-10-09T14:23:00Z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0x010100F2422AC552BEE84190491276A10A34C7</vt:lpwstr>
  </property>
</Properties>
</file>