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485CD3" w:rsidP="00485CD3" w:rsidRDefault="00632DDD" w14:paraId="73A00250" w14:textId="1FB8CA70">
      <w:pPr>
        <w:pStyle w:val="Heading1"/>
        <w:spacing w:before="52"/>
        <w:ind w:left="284"/>
        <w:jc w:val="center"/>
      </w:pPr>
      <w:r>
        <w:rPr>
          <w:noProof/>
        </w:rPr>
        <w:drawing>
          <wp:inline distT="0" distB="0" distL="0" distR="0" wp14:anchorId="0F3AE892" wp14:editId="61F8F4FA">
            <wp:extent cx="1759585" cy="1759585"/>
            <wp:effectExtent l="0" t="0" r="0" b="0"/>
            <wp:docPr id="1070120488"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20488" name="Picture 1" descr="A logo with text on it&#10;&#10;AI-generated content may be incorrect."/>
                    <pic:cNvPicPr/>
                  </pic:nvPicPr>
                  <pic:blipFill>
                    <a:blip r:embed="rId10"/>
                    <a:stretch>
                      <a:fillRect/>
                    </a:stretch>
                  </pic:blipFill>
                  <pic:spPr>
                    <a:xfrm>
                      <a:off x="0" y="0"/>
                      <a:ext cx="1759585" cy="1759585"/>
                    </a:xfrm>
                    <a:prstGeom prst="rect">
                      <a:avLst/>
                    </a:prstGeom>
                  </pic:spPr>
                </pic:pic>
              </a:graphicData>
            </a:graphic>
          </wp:inline>
        </w:drawing>
      </w:r>
    </w:p>
    <w:p w:rsidR="00485CD3" w:rsidP="00324926" w:rsidRDefault="00485CD3" w14:paraId="27B9E046" w14:textId="44A7290C">
      <w:pPr>
        <w:pStyle w:val="BodyText"/>
        <w:jc w:val="center"/>
        <w:rPr>
          <w:b/>
        </w:rPr>
      </w:pPr>
    </w:p>
    <w:p w:rsidR="00485CD3" w:rsidP="7D373937" w:rsidRDefault="00B54295" w14:paraId="62934738" w14:textId="7F9F2DD3">
      <w:pPr>
        <w:pStyle w:val="Normal"/>
        <w:spacing w:before="12"/>
        <w:ind w:firstLine="566"/>
        <w:jc w:val="center"/>
        <w:rPr>
          <w:b w:val="1"/>
          <w:bCs w:val="1"/>
          <w:sz w:val="24"/>
          <w:szCs w:val="24"/>
        </w:rPr>
      </w:pPr>
      <w:r w:rsidRPr="7D373937" w:rsidR="005E3EF4">
        <w:rPr>
          <w:b w:val="1"/>
          <w:bCs w:val="1"/>
          <w:sz w:val="24"/>
          <w:szCs w:val="24"/>
        </w:rPr>
        <w:t>REQUEST FOR TENDER</w:t>
      </w:r>
    </w:p>
    <w:p w:rsidR="005E3EF4" w:rsidP="00485CD3" w:rsidRDefault="005E3EF4" w14:paraId="70E4E503" w14:textId="77777777">
      <w:pPr>
        <w:ind w:left="566" w:right="682"/>
        <w:jc w:val="center"/>
        <w:rPr>
          <w:b/>
          <w:sz w:val="24"/>
        </w:rPr>
      </w:pPr>
    </w:p>
    <w:p w:rsidRPr="00454AE4" w:rsidR="00485CD3" w:rsidP="00D439B8" w:rsidRDefault="00632DDD" w14:paraId="60001F92" w14:textId="6A64AA42">
      <w:pPr>
        <w:ind w:right="682"/>
        <w:jc w:val="both"/>
        <w:rPr>
          <w:bCs/>
        </w:rPr>
      </w:pPr>
      <w:r>
        <w:rPr>
          <w:bCs/>
        </w:rPr>
        <w:t>The newly established Justice Community Network</w:t>
      </w:r>
      <w:r w:rsidR="00B54295">
        <w:rPr>
          <w:bCs/>
        </w:rPr>
        <w:t xml:space="preserve"> (JCN)</w:t>
      </w:r>
      <w:r w:rsidRPr="00454AE4" w:rsidR="00384467">
        <w:rPr>
          <w:bCs/>
        </w:rPr>
        <w:t xml:space="preserve"> is seeking a</w:t>
      </w:r>
      <w:r w:rsidRPr="00454AE4" w:rsidR="00454AE4">
        <w:rPr>
          <w:bCs/>
        </w:rPr>
        <w:t>n appropriate Service Provider</w:t>
      </w:r>
      <w:r>
        <w:rPr>
          <w:bCs/>
        </w:rPr>
        <w:t>/Consultant</w:t>
      </w:r>
      <w:r w:rsidRPr="00454AE4" w:rsidR="00454AE4">
        <w:rPr>
          <w:bCs/>
        </w:rPr>
        <w:t xml:space="preserve"> t</w:t>
      </w:r>
      <w:r w:rsidRPr="00454AE4" w:rsidR="00114722">
        <w:rPr>
          <w:bCs/>
        </w:rPr>
        <w:t xml:space="preserve">o </w:t>
      </w:r>
      <w:r>
        <w:rPr>
          <w:bCs/>
        </w:rPr>
        <w:t xml:space="preserve">support key objectives in the establishment, </w:t>
      </w:r>
      <w:r w:rsidR="0023135E">
        <w:rPr>
          <w:bCs/>
        </w:rPr>
        <w:t xml:space="preserve">developing the </w:t>
      </w:r>
      <w:r>
        <w:rPr>
          <w:bCs/>
        </w:rPr>
        <w:t>strategic and operation</w:t>
      </w:r>
      <w:r w:rsidR="0023135E">
        <w:rPr>
          <w:bCs/>
        </w:rPr>
        <w:t>al plans</w:t>
      </w:r>
      <w:r w:rsidR="00B54295">
        <w:rPr>
          <w:bCs/>
        </w:rPr>
        <w:t xml:space="preserve"> of the network</w:t>
      </w:r>
      <w:r w:rsidR="00454AE4">
        <w:rPr>
          <w:bCs/>
        </w:rPr>
        <w:t>.</w:t>
      </w:r>
      <w:r w:rsidR="0029150B">
        <w:rPr>
          <w:bCs/>
        </w:rPr>
        <w:t xml:space="preserve"> </w:t>
      </w:r>
      <w:r w:rsidR="00B54295">
        <w:rPr>
          <w:bCs/>
        </w:rPr>
        <w:t>A nominated group of three members of the JCN Steering Group will oversee the process of review of proposals and the delivery of the objectives noted below.</w:t>
      </w:r>
      <w:r w:rsidR="00B36105">
        <w:rPr>
          <w:bCs/>
        </w:rPr>
        <w:t xml:space="preserve"> </w:t>
      </w:r>
    </w:p>
    <w:p w:rsidR="00485CD3" w:rsidP="00D439B8" w:rsidRDefault="00485CD3" w14:paraId="7FC80FC8" w14:textId="77777777">
      <w:pPr>
        <w:pStyle w:val="BodyText"/>
        <w:jc w:val="both"/>
        <w:rPr>
          <w:b/>
        </w:rPr>
      </w:pPr>
    </w:p>
    <w:p w:rsidR="00485CD3" w:rsidP="00D439B8" w:rsidRDefault="006B7577" w14:paraId="7FE6FA61" w14:textId="772EBAF2">
      <w:pPr>
        <w:pStyle w:val="ListParagraph"/>
        <w:numPr>
          <w:ilvl w:val="0"/>
          <w:numId w:val="4"/>
        </w:numPr>
        <w:spacing w:before="31"/>
        <w:jc w:val="both"/>
        <w:rPr>
          <w:b/>
        </w:rPr>
      </w:pPr>
      <w:r w:rsidRPr="00B452CD">
        <w:rPr>
          <w:b/>
        </w:rPr>
        <w:t>Introduction to</w:t>
      </w:r>
      <w:r w:rsidRPr="00B452CD">
        <w:rPr>
          <w:b/>
          <w:spacing w:val="-3"/>
        </w:rPr>
        <w:t xml:space="preserve"> </w:t>
      </w:r>
      <w:r w:rsidR="00B54295">
        <w:rPr>
          <w:b/>
        </w:rPr>
        <w:t>the Justice Community Network (JCN)</w:t>
      </w:r>
    </w:p>
    <w:p w:rsidR="00DD0D75" w:rsidP="00D439B8" w:rsidRDefault="00DD0D75" w14:paraId="5F35FAAF" w14:textId="77777777">
      <w:pPr>
        <w:jc w:val="both"/>
      </w:pPr>
    </w:p>
    <w:p w:rsidRPr="00756321" w:rsidR="00DD0D75" w:rsidP="00D439B8" w:rsidRDefault="00DD66E3" w14:paraId="71F612F6" w14:textId="4E71DEE7">
      <w:pPr>
        <w:jc w:val="both"/>
      </w:pPr>
      <w:r>
        <w:t xml:space="preserve">In 2024, </w:t>
      </w:r>
      <w:r w:rsidR="00191FF5">
        <w:t xml:space="preserve">up to 60 </w:t>
      </w:r>
      <w:r w:rsidR="008B71E5">
        <w:t xml:space="preserve">organisations operating in the </w:t>
      </w:r>
      <w:r w:rsidR="00191FF5">
        <w:t xml:space="preserve">Irish </w:t>
      </w:r>
      <w:r>
        <w:t>criminal justice sector</w:t>
      </w:r>
      <w:r w:rsidR="00191FF5">
        <w:t xml:space="preserve"> and</w:t>
      </w:r>
      <w:r w:rsidR="008B71E5">
        <w:t xml:space="preserve"> funded by</w:t>
      </w:r>
      <w:r>
        <w:t xml:space="preserve"> the Probation Service</w:t>
      </w:r>
      <w:r w:rsidRPr="00756321" w:rsidR="00DD0D75">
        <w:t xml:space="preserve"> came togethe</w:t>
      </w:r>
      <w:r w:rsidR="006D372E">
        <w:t>r</w:t>
      </w:r>
      <w:r w:rsidRPr="00756321" w:rsidR="00DD0D75">
        <w:t xml:space="preserve"> with the goal of forming a network. After months of meetings led by a Steering Committee of the organisations, the Justice Community Network was established. </w:t>
      </w:r>
    </w:p>
    <w:p w:rsidR="00EA1B67" w:rsidP="00D439B8" w:rsidRDefault="00EA1B67" w14:paraId="62EA0A0E" w14:textId="77777777">
      <w:pPr>
        <w:jc w:val="both"/>
      </w:pPr>
    </w:p>
    <w:p w:rsidRPr="00756321" w:rsidR="00DD0D75" w:rsidP="00D439B8" w:rsidRDefault="00DD0D75" w14:paraId="08424EB2" w14:textId="418F36AB">
      <w:pPr>
        <w:jc w:val="both"/>
      </w:pPr>
      <w:r w:rsidRPr="00756321">
        <w:t xml:space="preserve">These organisations, local, regional and national, </w:t>
      </w:r>
      <w:r w:rsidR="00A61C96">
        <w:t>referred to as Community Based Organisations</w:t>
      </w:r>
      <w:r w:rsidR="0029647D">
        <w:t xml:space="preserve"> (CBOs)</w:t>
      </w:r>
      <w:r w:rsidR="00A61C96">
        <w:t xml:space="preserve">, </w:t>
      </w:r>
      <w:r w:rsidRPr="00756321">
        <w:t>occupy a significant role in the achievement of the Probation Service Strategy</w:t>
      </w:r>
      <w:r w:rsidR="00A61C96">
        <w:t>. A</w:t>
      </w:r>
      <w:r w:rsidRPr="00756321">
        <w:t xml:space="preserve">s was noted in </w:t>
      </w:r>
      <w:r w:rsidR="0029647D">
        <w:t>an independent evaluation and review of the funding programme of CBOs</w:t>
      </w:r>
      <w:r w:rsidR="00D8544C">
        <w:t xml:space="preserve"> undertaken by Crowe</w:t>
      </w:r>
      <w:r w:rsidR="009D19B5">
        <w:t xml:space="preserve">, </w:t>
      </w:r>
      <w:r w:rsidRPr="00756321">
        <w:t xml:space="preserve">“from a strategic perspective, the allocation of funds to CBOs holds significant merit for the Probation Service. These organisations occupy a pivotal role in the reduction of criminal activities within local communities...” </w:t>
      </w:r>
      <w:r w:rsidRPr="00756321">
        <w:rPr>
          <w:rStyle w:val="FootnoteReference"/>
        </w:rPr>
        <w:footnoteReference w:id="1"/>
      </w:r>
      <w:r w:rsidRPr="00756321">
        <w:t xml:space="preserve"> </w:t>
      </w:r>
    </w:p>
    <w:p w:rsidR="00EA1B67" w:rsidP="00D439B8" w:rsidRDefault="00EA1B67" w14:paraId="735C4280" w14:textId="77777777">
      <w:pPr>
        <w:jc w:val="both"/>
      </w:pPr>
    </w:p>
    <w:p w:rsidRPr="00EA1B67" w:rsidR="00DD0D75" w:rsidP="00D439B8" w:rsidRDefault="00DD0D75" w14:paraId="750E34AD" w14:textId="2824326A">
      <w:pPr>
        <w:jc w:val="both"/>
      </w:pPr>
      <w:r w:rsidRPr="00756321">
        <w:t xml:space="preserve">The Crowe report </w:t>
      </w:r>
      <w:r w:rsidR="006D359A">
        <w:t xml:space="preserve">also </w:t>
      </w:r>
      <w:r w:rsidRPr="00756321">
        <w:t>notes the following key finding:</w:t>
      </w:r>
      <w:r w:rsidR="00EA1B67">
        <w:t xml:space="preserve"> </w:t>
      </w:r>
      <w:r w:rsidRPr="006D359A">
        <w:t>“The provision of services through funding provided by the Probation Service to the CBOs is of significant value and is an important element in ensuring that the Probation Service meets its statutory objectives…”</w:t>
      </w:r>
      <w:r w:rsidRPr="006D359A">
        <w:rPr>
          <w:rStyle w:val="FootnoteReference"/>
        </w:rPr>
        <w:footnoteReference w:id="2"/>
      </w:r>
    </w:p>
    <w:p w:rsidR="00EA1B67" w:rsidP="00D439B8" w:rsidRDefault="00EA1B67" w14:paraId="1EB98209" w14:textId="77777777">
      <w:pPr>
        <w:spacing w:before="31"/>
        <w:jc w:val="both"/>
      </w:pPr>
    </w:p>
    <w:p w:rsidR="00B54295" w:rsidP="00D439B8" w:rsidRDefault="00DD0D75" w14:paraId="60A1453D" w14:textId="1FA1D6C8">
      <w:pPr>
        <w:spacing w:before="31"/>
        <w:jc w:val="both"/>
      </w:pPr>
      <w:r w:rsidRPr="00756321">
        <w:t>A significant finding was the need for the means for the CBOs to be supported in networking, collaborating, sharing information and working collectively for greater impact. This was extended to include the CBOs having more influence on the Probation Service, criminal justice policies and strategic decision-making.</w:t>
      </w:r>
    </w:p>
    <w:p w:rsidR="003F6B74" w:rsidP="00D439B8" w:rsidRDefault="003F6B74" w14:paraId="3B8D6E11" w14:textId="77777777">
      <w:pPr>
        <w:spacing w:before="31"/>
        <w:jc w:val="both"/>
      </w:pPr>
    </w:p>
    <w:p w:rsidRPr="00EA1B67" w:rsidR="003F6B74" w:rsidP="00D439B8" w:rsidRDefault="003F6B74" w14:paraId="78ABA45F" w14:textId="438DAC25">
      <w:pPr>
        <w:spacing w:before="31"/>
        <w:jc w:val="both"/>
        <w:rPr>
          <w:b/>
        </w:rPr>
      </w:pPr>
      <w:r>
        <w:t>With this endorsement, the CBOs proceeded in establishing</w:t>
      </w:r>
      <w:r w:rsidR="008A35CF">
        <w:t xml:space="preserve"> </w:t>
      </w:r>
      <w:r>
        <w:t>the Justice Community Network. Led by a steering committee made up of representative from across the geographic spread of the CBOs, the JCN is now seeking to engage service providers/consultants to support key areas for development in order to progress the network more formally.</w:t>
      </w:r>
    </w:p>
    <w:p w:rsidR="00BF4681" w:rsidP="00D439B8" w:rsidRDefault="00BF4681" w14:paraId="2250CFAF" w14:textId="2FC57709">
      <w:pPr>
        <w:widowControl/>
        <w:adjustRightInd w:val="0"/>
        <w:jc w:val="both"/>
        <w:rPr>
          <w:rFonts w:eastAsiaTheme="minorHAnsi"/>
          <w:lang w:eastAsia="en-US" w:bidi="ar-SA"/>
        </w:rPr>
      </w:pPr>
    </w:p>
    <w:p w:rsidRPr="00B452CD" w:rsidR="0052512C" w:rsidP="00D439B8" w:rsidRDefault="0052512C" w14:paraId="6468707C" w14:textId="00B6953B">
      <w:pPr>
        <w:widowControl/>
        <w:adjustRightInd w:val="0"/>
        <w:jc w:val="both"/>
        <w:rPr>
          <w:rFonts w:eastAsiaTheme="minorHAnsi"/>
          <w:lang w:eastAsia="en-US" w:bidi="ar-SA"/>
        </w:rPr>
      </w:pPr>
      <w:r>
        <w:rPr>
          <w:rFonts w:eastAsiaTheme="minorHAnsi"/>
          <w:lang w:eastAsia="en-US" w:bidi="ar-SA"/>
        </w:rPr>
        <w:t>The existing vision, mission, values and objectives developed in 2025, along with the current Steering Committee are contained in Appendix 1.</w:t>
      </w:r>
    </w:p>
    <w:p w:rsidRPr="00B452CD" w:rsidR="00485CD3" w:rsidP="00D439B8" w:rsidRDefault="00485CD3" w14:paraId="3D8B137C" w14:textId="77777777">
      <w:pPr>
        <w:pStyle w:val="Heading1"/>
        <w:numPr>
          <w:ilvl w:val="0"/>
          <w:numId w:val="4"/>
        </w:numPr>
        <w:tabs>
          <w:tab w:val="left" w:pos="533"/>
          <w:tab w:val="left" w:pos="534"/>
        </w:tabs>
        <w:ind w:left="533" w:hanging="533"/>
        <w:jc w:val="both"/>
        <w:rPr>
          <w:rFonts w:ascii="Calibri" w:hAnsi="Calibri" w:cs="Calibri"/>
          <w:sz w:val="22"/>
          <w:szCs w:val="22"/>
        </w:rPr>
      </w:pPr>
      <w:r w:rsidRPr="00B452CD">
        <w:rPr>
          <w:rFonts w:ascii="Calibri" w:hAnsi="Calibri" w:cs="Calibri"/>
          <w:sz w:val="22"/>
          <w:szCs w:val="22"/>
        </w:rPr>
        <w:t>Current Requirements</w:t>
      </w:r>
    </w:p>
    <w:p w:rsidRPr="001367EE" w:rsidR="00836E32" w:rsidP="0052512C" w:rsidRDefault="003F6B74" w14:paraId="7D6D5023" w14:textId="25EAEE4A">
      <w:pPr>
        <w:jc w:val="both"/>
      </w:pPr>
      <w:r>
        <w:t>The JCN</w:t>
      </w:r>
      <w:r w:rsidRPr="00B452CD" w:rsidR="00300B5A">
        <w:t xml:space="preserve"> </w:t>
      </w:r>
      <w:r w:rsidRPr="00B452CD" w:rsidR="00485CD3">
        <w:t>requires the successful Service Provider</w:t>
      </w:r>
      <w:r>
        <w:t>/Consultants</w:t>
      </w:r>
      <w:r w:rsidRPr="00B452CD" w:rsidR="00485CD3">
        <w:t xml:space="preserve"> to </w:t>
      </w:r>
      <w:r w:rsidRPr="00B452CD" w:rsidR="004E15D3">
        <w:t>undertake</w:t>
      </w:r>
      <w:r w:rsidRPr="00B452CD" w:rsidR="00485CD3">
        <w:t xml:space="preserve"> </w:t>
      </w:r>
      <w:r>
        <w:t xml:space="preserve">the following objectives: </w:t>
      </w:r>
    </w:p>
    <w:p w:rsidR="00216F14" w:rsidP="00D439B8" w:rsidRDefault="00836E32" w14:paraId="33692D46" w14:textId="0AF4A4DE">
      <w:pPr>
        <w:pStyle w:val="ListParagraph"/>
        <w:widowControl/>
        <w:numPr>
          <w:ilvl w:val="0"/>
          <w:numId w:val="19"/>
        </w:numPr>
        <w:autoSpaceDE/>
        <w:autoSpaceDN/>
        <w:spacing w:after="160" w:line="259" w:lineRule="auto"/>
        <w:jc w:val="both"/>
      </w:pPr>
      <w:r w:rsidRPr="00756321">
        <w:t xml:space="preserve">To </w:t>
      </w:r>
      <w:r>
        <w:t xml:space="preserve">examine similar models in Ireland and internationally that inform the formal establishment, </w:t>
      </w:r>
      <w:r w:rsidR="005E7086">
        <w:t>business/</w:t>
      </w:r>
      <w:r>
        <w:t>funding model, strategy and operations of the network</w:t>
      </w:r>
      <w:r w:rsidR="00216F14">
        <w:t xml:space="preserve">. </w:t>
      </w:r>
    </w:p>
    <w:p w:rsidR="00836E32" w:rsidP="00D439B8" w:rsidRDefault="00216F14" w14:paraId="62A86B00" w14:textId="68569F3D">
      <w:pPr>
        <w:pStyle w:val="ListParagraph"/>
        <w:widowControl/>
        <w:numPr>
          <w:ilvl w:val="0"/>
          <w:numId w:val="19"/>
        </w:numPr>
        <w:autoSpaceDE/>
        <w:autoSpaceDN/>
        <w:spacing w:after="160" w:line="259" w:lineRule="auto"/>
        <w:jc w:val="both"/>
      </w:pPr>
      <w:r>
        <w:t xml:space="preserve">To review the current model of membership of the network, its steering committee and other roles and advise on </w:t>
      </w:r>
      <w:r w:rsidR="000B1D8B">
        <w:t>its development,</w:t>
      </w:r>
      <w:r w:rsidR="00112927">
        <w:t xml:space="preserve"> and </w:t>
      </w:r>
      <w:r>
        <w:t xml:space="preserve">modus operandi of the network, its committees etc. </w:t>
      </w:r>
    </w:p>
    <w:p w:rsidR="00836E32" w:rsidP="00D439B8" w:rsidRDefault="00836E32" w14:paraId="65A83D4F" w14:textId="459340C0">
      <w:pPr>
        <w:pStyle w:val="ListParagraph"/>
        <w:widowControl/>
        <w:numPr>
          <w:ilvl w:val="0"/>
          <w:numId w:val="19"/>
        </w:numPr>
        <w:autoSpaceDE/>
        <w:autoSpaceDN/>
        <w:spacing w:after="160" w:line="259" w:lineRule="auto"/>
        <w:jc w:val="both"/>
      </w:pPr>
      <w:r>
        <w:t xml:space="preserve">To </w:t>
      </w:r>
      <w:r w:rsidRPr="00756321">
        <w:t xml:space="preserve">advise </w:t>
      </w:r>
      <w:r>
        <w:t>on the appropriate mechanism to formalise and/or legalise the network, including charity status and to secure same</w:t>
      </w:r>
    </w:p>
    <w:p w:rsidRPr="00756321" w:rsidR="00836E32" w:rsidP="00D439B8" w:rsidRDefault="00836E32" w14:paraId="3E29907C" w14:textId="1CA48977">
      <w:pPr>
        <w:pStyle w:val="ListParagraph"/>
        <w:widowControl/>
        <w:numPr>
          <w:ilvl w:val="0"/>
          <w:numId w:val="19"/>
        </w:numPr>
        <w:autoSpaceDE/>
        <w:autoSpaceDN/>
        <w:spacing w:after="160" w:line="259" w:lineRule="auto"/>
        <w:jc w:val="both"/>
      </w:pPr>
      <w:r>
        <w:t xml:space="preserve">To </w:t>
      </w:r>
      <w:r w:rsidR="00216F14">
        <w:t xml:space="preserve">support and deliver a </w:t>
      </w:r>
      <w:r w:rsidR="000000F5">
        <w:t>three-year</w:t>
      </w:r>
      <w:r w:rsidR="00216F14">
        <w:t xml:space="preserve"> strategy that builds on the </w:t>
      </w:r>
      <w:r w:rsidR="000000F5">
        <w:t xml:space="preserve">existing </w:t>
      </w:r>
      <w:r w:rsidR="00216F14">
        <w:t>vision, mission, objectives and values of the JCN</w:t>
      </w:r>
    </w:p>
    <w:p w:rsidRPr="00756321" w:rsidR="00836E32" w:rsidP="00D439B8" w:rsidRDefault="00836E32" w14:paraId="0244DD70" w14:textId="77F2BCF2">
      <w:pPr>
        <w:pStyle w:val="ListParagraph"/>
        <w:widowControl/>
        <w:numPr>
          <w:ilvl w:val="0"/>
          <w:numId w:val="19"/>
        </w:numPr>
        <w:autoSpaceDE/>
        <w:autoSpaceDN/>
        <w:spacing w:after="160" w:line="259" w:lineRule="auto"/>
        <w:jc w:val="both"/>
      </w:pPr>
      <w:r w:rsidRPr="00756321">
        <w:t>To advise and develop an operational plan for the JCN</w:t>
      </w:r>
      <w:r w:rsidR="000000F5">
        <w:t>, including funding model, staffing and day-to day operations</w:t>
      </w:r>
    </w:p>
    <w:p w:rsidR="000B1D8B" w:rsidP="0023135E" w:rsidRDefault="00836E32" w14:paraId="1A973544" w14:textId="4CF147E5">
      <w:pPr>
        <w:pStyle w:val="ListParagraph"/>
        <w:widowControl/>
        <w:numPr>
          <w:ilvl w:val="0"/>
          <w:numId w:val="19"/>
        </w:numPr>
        <w:autoSpaceDE/>
        <w:autoSpaceDN/>
        <w:spacing w:after="160" w:line="259" w:lineRule="auto"/>
        <w:jc w:val="both"/>
      </w:pPr>
      <w:r w:rsidRPr="00756321">
        <w:t xml:space="preserve">To </w:t>
      </w:r>
      <w:r w:rsidR="000000F5">
        <w:t xml:space="preserve">advise and develop a communications plan, including </w:t>
      </w:r>
      <w:r w:rsidR="000D2723">
        <w:t>supporting an</w:t>
      </w:r>
      <w:r w:rsidR="000000F5">
        <w:t xml:space="preserve"> official </w:t>
      </w:r>
      <w:r w:rsidRPr="00756321">
        <w:t>launch</w:t>
      </w:r>
      <w:r w:rsidR="000000F5">
        <w:t xml:space="preserve"> event</w:t>
      </w:r>
      <w:r w:rsidRPr="00756321">
        <w:t xml:space="preserve"> </w:t>
      </w:r>
    </w:p>
    <w:p w:rsidRPr="00B452CD" w:rsidR="003E3243" w:rsidP="003E3243" w:rsidRDefault="003E3243" w14:paraId="30E00451" w14:textId="132C8054">
      <w:pPr>
        <w:pStyle w:val="Heading1"/>
        <w:numPr>
          <w:ilvl w:val="0"/>
          <w:numId w:val="4"/>
        </w:numPr>
        <w:tabs>
          <w:tab w:val="left" w:pos="533"/>
          <w:tab w:val="left" w:pos="534"/>
        </w:tabs>
        <w:ind w:left="533" w:hanging="533"/>
        <w:jc w:val="both"/>
        <w:rPr>
          <w:rFonts w:ascii="Calibri" w:hAnsi="Calibri" w:cs="Calibri"/>
          <w:sz w:val="22"/>
          <w:szCs w:val="22"/>
        </w:rPr>
      </w:pPr>
      <w:r>
        <w:rPr>
          <w:rFonts w:ascii="Calibri" w:hAnsi="Calibri" w:cs="Calibri"/>
          <w:sz w:val="22"/>
          <w:szCs w:val="22"/>
        </w:rPr>
        <w:t>Value of contract</w:t>
      </w:r>
    </w:p>
    <w:p w:rsidRPr="00B452CD" w:rsidR="00485CD3" w:rsidP="00D439B8" w:rsidRDefault="00485CD3" w14:paraId="58C2335A" w14:textId="7C5826EB">
      <w:pPr>
        <w:pStyle w:val="BodyText"/>
        <w:jc w:val="both"/>
        <w:rPr>
          <w:sz w:val="22"/>
          <w:szCs w:val="22"/>
        </w:rPr>
      </w:pPr>
      <w:r w:rsidRPr="00B452CD">
        <w:rPr>
          <w:sz w:val="22"/>
          <w:szCs w:val="22"/>
        </w:rPr>
        <w:t xml:space="preserve">The </w:t>
      </w:r>
      <w:r w:rsidRPr="009B058F">
        <w:rPr>
          <w:i/>
          <w:iCs/>
          <w:sz w:val="22"/>
          <w:szCs w:val="22"/>
        </w:rPr>
        <w:t>estimated</w:t>
      </w:r>
      <w:r w:rsidRPr="00B452CD">
        <w:rPr>
          <w:sz w:val="22"/>
          <w:szCs w:val="22"/>
        </w:rPr>
        <w:t xml:space="preserve"> value of this contract </w:t>
      </w:r>
      <w:r w:rsidRPr="00B452CD" w:rsidR="00E90A69">
        <w:rPr>
          <w:sz w:val="22"/>
          <w:szCs w:val="22"/>
        </w:rPr>
        <w:t>is</w:t>
      </w:r>
      <w:r w:rsidRPr="00B452CD">
        <w:rPr>
          <w:b/>
          <w:sz w:val="22"/>
          <w:szCs w:val="22"/>
        </w:rPr>
        <w:t xml:space="preserve"> </w:t>
      </w:r>
      <w:r w:rsidR="002A431E">
        <w:rPr>
          <w:b/>
          <w:sz w:val="22"/>
          <w:szCs w:val="22"/>
        </w:rPr>
        <w:t xml:space="preserve">no more than </w:t>
      </w:r>
      <w:r w:rsidRPr="00B452CD">
        <w:rPr>
          <w:b/>
          <w:color w:val="0E2841" w:themeColor="text2"/>
          <w:sz w:val="22"/>
          <w:szCs w:val="22"/>
        </w:rPr>
        <w:t>€</w:t>
      </w:r>
      <w:r w:rsidR="000D2723">
        <w:rPr>
          <w:b/>
          <w:color w:val="0E2841" w:themeColor="text2"/>
          <w:sz w:val="22"/>
          <w:szCs w:val="22"/>
        </w:rPr>
        <w:t>2</w:t>
      </w:r>
      <w:r w:rsidR="002A431E">
        <w:rPr>
          <w:b/>
          <w:color w:val="0E2841" w:themeColor="text2"/>
          <w:sz w:val="22"/>
          <w:szCs w:val="22"/>
        </w:rPr>
        <w:t>5</w:t>
      </w:r>
      <w:r w:rsidRPr="00B452CD">
        <w:rPr>
          <w:b/>
          <w:color w:val="0E2841" w:themeColor="text2"/>
          <w:sz w:val="22"/>
          <w:szCs w:val="22"/>
        </w:rPr>
        <w:t xml:space="preserve">,000 </w:t>
      </w:r>
      <w:r w:rsidR="002A431E">
        <w:rPr>
          <w:sz w:val="22"/>
          <w:szCs w:val="22"/>
        </w:rPr>
        <w:t>inclusive</w:t>
      </w:r>
      <w:r w:rsidRPr="00B452CD">
        <w:rPr>
          <w:sz w:val="22"/>
          <w:szCs w:val="22"/>
        </w:rPr>
        <w:t xml:space="preserve"> of VAT</w:t>
      </w:r>
      <w:r w:rsidR="009B058F">
        <w:rPr>
          <w:sz w:val="22"/>
          <w:szCs w:val="22"/>
        </w:rPr>
        <w:t>.</w:t>
      </w:r>
    </w:p>
    <w:p w:rsidRPr="00B452CD" w:rsidR="00485CD3" w:rsidP="00D439B8" w:rsidRDefault="00485CD3" w14:paraId="2D38F91C" w14:textId="77777777">
      <w:pPr>
        <w:pStyle w:val="BodyText"/>
        <w:spacing w:before="11"/>
        <w:jc w:val="both"/>
        <w:rPr>
          <w:sz w:val="22"/>
          <w:szCs w:val="22"/>
        </w:rPr>
      </w:pPr>
    </w:p>
    <w:p w:rsidRPr="00B452CD" w:rsidR="00485CD3" w:rsidP="00D439B8" w:rsidRDefault="00485CD3" w14:paraId="7DB972D9" w14:textId="17DBCC3A">
      <w:pPr>
        <w:pStyle w:val="Heading1"/>
        <w:numPr>
          <w:ilvl w:val="0"/>
          <w:numId w:val="4"/>
        </w:numPr>
        <w:tabs>
          <w:tab w:val="left" w:pos="361"/>
        </w:tabs>
        <w:spacing w:before="1"/>
        <w:ind w:left="360"/>
        <w:jc w:val="both"/>
        <w:rPr>
          <w:rFonts w:ascii="Calibri" w:hAnsi="Calibri" w:cs="Calibri"/>
          <w:sz w:val="22"/>
          <w:szCs w:val="22"/>
        </w:rPr>
      </w:pPr>
      <w:r w:rsidRPr="00B452CD">
        <w:rPr>
          <w:rFonts w:ascii="Calibri" w:hAnsi="Calibri" w:cs="Calibri"/>
          <w:sz w:val="22"/>
          <w:szCs w:val="22"/>
        </w:rPr>
        <w:t>Minimum Technical</w:t>
      </w:r>
      <w:r w:rsidRPr="00B452CD">
        <w:rPr>
          <w:rFonts w:ascii="Calibri" w:hAnsi="Calibri" w:cs="Calibri"/>
          <w:spacing w:val="-4"/>
          <w:sz w:val="22"/>
          <w:szCs w:val="22"/>
        </w:rPr>
        <w:t xml:space="preserve"> </w:t>
      </w:r>
      <w:r w:rsidRPr="00B452CD">
        <w:rPr>
          <w:rFonts w:ascii="Calibri" w:hAnsi="Calibri" w:cs="Calibri"/>
          <w:sz w:val="22"/>
          <w:szCs w:val="22"/>
        </w:rPr>
        <w:t>Competence</w:t>
      </w:r>
    </w:p>
    <w:p w:rsidRPr="00B452CD" w:rsidR="00485CD3" w:rsidP="00D439B8" w:rsidRDefault="007E4958" w14:paraId="4E77DA34" w14:textId="2DB99C84">
      <w:pPr>
        <w:pStyle w:val="BodyText"/>
        <w:ind w:right="334"/>
        <w:jc w:val="both"/>
        <w:rPr>
          <w:sz w:val="22"/>
          <w:szCs w:val="22"/>
        </w:rPr>
      </w:pPr>
      <w:r>
        <w:rPr>
          <w:sz w:val="22"/>
          <w:szCs w:val="22"/>
        </w:rPr>
        <w:t>Tenderers</w:t>
      </w:r>
      <w:r w:rsidRPr="00B452CD" w:rsidR="00485CD3">
        <w:rPr>
          <w:sz w:val="22"/>
          <w:szCs w:val="22"/>
        </w:rPr>
        <w:t xml:space="preserve"> are required to demonstrate that they have sufficient </w:t>
      </w:r>
      <w:r w:rsidRPr="00B452CD" w:rsidR="001B2147">
        <w:rPr>
          <w:sz w:val="22"/>
          <w:szCs w:val="22"/>
        </w:rPr>
        <w:t xml:space="preserve">governance, </w:t>
      </w:r>
      <w:r w:rsidRPr="00B452CD" w:rsidR="00485CD3">
        <w:rPr>
          <w:sz w:val="22"/>
          <w:szCs w:val="22"/>
        </w:rPr>
        <w:t>financial and technical competence to be considered for the</w:t>
      </w:r>
      <w:r w:rsidR="0027737D">
        <w:rPr>
          <w:strike/>
          <w:sz w:val="22"/>
          <w:szCs w:val="22"/>
        </w:rPr>
        <w:t xml:space="preserve"> </w:t>
      </w:r>
      <w:r w:rsidRPr="00B452CD" w:rsidR="00485CD3">
        <w:rPr>
          <w:sz w:val="22"/>
          <w:szCs w:val="22"/>
        </w:rPr>
        <w:t xml:space="preserve">contract. Therefore, all </w:t>
      </w:r>
      <w:r>
        <w:rPr>
          <w:sz w:val="22"/>
          <w:szCs w:val="22"/>
        </w:rPr>
        <w:t>Tenderers</w:t>
      </w:r>
      <w:r w:rsidRPr="00B452CD" w:rsidR="00485CD3">
        <w:rPr>
          <w:sz w:val="22"/>
          <w:szCs w:val="22"/>
        </w:rPr>
        <w:t xml:space="preserve"> are required to provide details of:</w:t>
      </w:r>
    </w:p>
    <w:p w:rsidRPr="00B452CD" w:rsidR="00485CD3" w:rsidP="00D439B8" w:rsidRDefault="00485CD3" w14:paraId="66FAE1F8" w14:textId="77777777">
      <w:pPr>
        <w:pStyle w:val="ListParagraph"/>
        <w:numPr>
          <w:ilvl w:val="1"/>
          <w:numId w:val="2"/>
        </w:numPr>
        <w:tabs>
          <w:tab w:val="left" w:pos="426"/>
        </w:tabs>
        <w:spacing w:line="242" w:lineRule="auto"/>
        <w:ind w:left="426" w:right="501" w:hanging="142"/>
        <w:contextualSpacing w:val="0"/>
        <w:jc w:val="both"/>
      </w:pPr>
      <w:r w:rsidRPr="00B452CD">
        <w:rPr>
          <w:b/>
          <w:bCs/>
        </w:rPr>
        <w:t xml:space="preserve">Organisation Structure - </w:t>
      </w:r>
      <w:r w:rsidRPr="00B452CD">
        <w:t>as relevant to this invitation to quote including management structure, manpower levels, skills and experience.</w:t>
      </w:r>
    </w:p>
    <w:p w:rsidR="00805F81" w:rsidP="00D439B8" w:rsidRDefault="00485CD3" w14:paraId="18E1CCDC" w14:textId="77777777">
      <w:pPr>
        <w:pStyle w:val="ListParagraph"/>
        <w:numPr>
          <w:ilvl w:val="1"/>
          <w:numId w:val="2"/>
        </w:numPr>
        <w:tabs>
          <w:tab w:val="left" w:pos="426"/>
        </w:tabs>
        <w:spacing w:line="242" w:lineRule="auto"/>
        <w:ind w:left="426" w:right="501" w:hanging="142"/>
        <w:contextualSpacing w:val="0"/>
        <w:jc w:val="both"/>
      </w:pPr>
      <w:r w:rsidRPr="00B452CD">
        <w:rPr>
          <w:b/>
          <w:bCs/>
        </w:rPr>
        <w:t xml:space="preserve">Track Record - </w:t>
      </w:r>
      <w:r w:rsidRPr="00B452CD">
        <w:t xml:space="preserve">Successfully delivering of two [2] previous contracts of </w:t>
      </w:r>
      <w:r w:rsidRPr="00B452CD">
        <w:rPr>
          <w:u w:val="single"/>
        </w:rPr>
        <w:t>a similar nature, scale and complexity carried out over the last 5 years</w:t>
      </w:r>
      <w:r w:rsidRPr="00B452CD">
        <w:t>. Include client names &amp; contact details, description of work, delivery date and approx. value.</w:t>
      </w:r>
    </w:p>
    <w:p w:rsidRPr="00805F81" w:rsidR="00832313" w:rsidP="00D439B8" w:rsidRDefault="00485CD3" w14:paraId="6A2F1361" w14:textId="4D824019">
      <w:pPr>
        <w:pStyle w:val="ListParagraph"/>
        <w:numPr>
          <w:ilvl w:val="1"/>
          <w:numId w:val="2"/>
        </w:numPr>
        <w:tabs>
          <w:tab w:val="left" w:pos="426"/>
        </w:tabs>
        <w:spacing w:line="242" w:lineRule="auto"/>
        <w:ind w:left="426" w:right="501" w:hanging="142"/>
        <w:contextualSpacing w:val="0"/>
        <w:jc w:val="both"/>
      </w:pPr>
      <w:r w:rsidRPr="00805F81">
        <w:rPr>
          <w:b/>
          <w:bCs/>
        </w:rPr>
        <w:t>Tax Compliance</w:t>
      </w:r>
      <w:r w:rsidRPr="00805F81" w:rsidR="00832313">
        <w:rPr>
          <w:b/>
          <w:bCs/>
        </w:rPr>
        <w:t xml:space="preserve"> &amp; Insurances</w:t>
      </w:r>
      <w:r w:rsidRPr="00805F81">
        <w:t xml:space="preserve"> - </w:t>
      </w:r>
      <w:r w:rsidRPr="00832313" w:rsidR="00832313">
        <w:t>The Service Provider should be tax compliant and have relevant insurance in place.</w:t>
      </w:r>
    </w:p>
    <w:p w:rsidR="00805F81" w:rsidP="00D439B8" w:rsidRDefault="00805F81" w14:paraId="3EB30535" w14:textId="77777777">
      <w:pPr>
        <w:tabs>
          <w:tab w:val="left" w:pos="1198"/>
        </w:tabs>
        <w:ind w:right="325"/>
        <w:jc w:val="both"/>
        <w:rPr>
          <w:b/>
          <w:bCs/>
        </w:rPr>
      </w:pPr>
    </w:p>
    <w:p w:rsidRPr="00805F81" w:rsidR="00485CD3" w:rsidP="00D439B8" w:rsidRDefault="007E4958" w14:paraId="3EA10BB7" w14:textId="1CF662E9">
      <w:pPr>
        <w:tabs>
          <w:tab w:val="left" w:pos="1198"/>
        </w:tabs>
        <w:ind w:right="325"/>
        <w:jc w:val="both"/>
        <w:rPr>
          <w:b/>
          <w:bCs/>
        </w:rPr>
      </w:pPr>
      <w:r>
        <w:rPr>
          <w:b/>
          <w:bCs/>
        </w:rPr>
        <w:t>Tenderers</w:t>
      </w:r>
      <w:r w:rsidRPr="00805F81" w:rsidR="00485CD3">
        <w:rPr>
          <w:b/>
          <w:bCs/>
        </w:rPr>
        <w:t xml:space="preserve"> must provide all the information outlined above.</w:t>
      </w:r>
    </w:p>
    <w:p w:rsidRPr="00B452CD" w:rsidR="00485CD3" w:rsidP="00D439B8" w:rsidRDefault="00485CD3" w14:paraId="3A1C678C" w14:textId="77777777">
      <w:pPr>
        <w:pStyle w:val="Heading1"/>
        <w:numPr>
          <w:ilvl w:val="0"/>
          <w:numId w:val="4"/>
        </w:numPr>
        <w:tabs>
          <w:tab w:val="left" w:pos="837"/>
          <w:tab w:val="left" w:pos="838"/>
        </w:tabs>
        <w:ind w:left="360" w:hanging="478"/>
        <w:jc w:val="both"/>
        <w:rPr>
          <w:rFonts w:ascii="Calibri" w:hAnsi="Calibri" w:cs="Calibri"/>
          <w:sz w:val="22"/>
          <w:szCs w:val="22"/>
        </w:rPr>
      </w:pPr>
      <w:r w:rsidRPr="00B452CD">
        <w:rPr>
          <w:rFonts w:ascii="Calibri" w:hAnsi="Calibri" w:cs="Calibri"/>
          <w:sz w:val="22"/>
          <w:szCs w:val="22"/>
        </w:rPr>
        <w:t xml:space="preserve"> Instructions to Tenderers </w:t>
      </w:r>
    </w:p>
    <w:p w:rsidRPr="00B452CD" w:rsidR="00485CD3" w:rsidP="00D439B8" w:rsidRDefault="00485CD3" w14:paraId="6CB78DE8" w14:textId="77777777">
      <w:pPr>
        <w:pStyle w:val="Heading2"/>
        <w:numPr>
          <w:ilvl w:val="1"/>
          <w:numId w:val="12"/>
        </w:numPr>
        <w:tabs>
          <w:tab w:val="num" w:pos="360"/>
          <w:tab w:val="left" w:pos="837"/>
          <w:tab w:val="left" w:pos="838"/>
        </w:tabs>
        <w:ind w:left="0" w:firstLine="0"/>
        <w:jc w:val="both"/>
        <w:rPr>
          <w:rFonts w:ascii="Calibri" w:hAnsi="Calibri" w:cs="Calibri"/>
          <w:sz w:val="22"/>
          <w:szCs w:val="22"/>
        </w:rPr>
      </w:pPr>
      <w:r w:rsidRPr="00B452CD">
        <w:rPr>
          <w:rFonts w:ascii="Calibri" w:hAnsi="Calibri" w:cs="Calibri"/>
          <w:sz w:val="22"/>
          <w:szCs w:val="22"/>
        </w:rPr>
        <w:t>Format of</w:t>
      </w:r>
      <w:r w:rsidRPr="00B452CD">
        <w:rPr>
          <w:rFonts w:ascii="Calibri" w:hAnsi="Calibri" w:cs="Calibri"/>
          <w:spacing w:val="-1"/>
          <w:sz w:val="22"/>
          <w:szCs w:val="22"/>
        </w:rPr>
        <w:t xml:space="preserve"> </w:t>
      </w:r>
      <w:r w:rsidRPr="00B452CD">
        <w:rPr>
          <w:rFonts w:ascii="Calibri" w:hAnsi="Calibri" w:cs="Calibri"/>
          <w:sz w:val="22"/>
          <w:szCs w:val="22"/>
        </w:rPr>
        <w:t>Response</w:t>
      </w:r>
    </w:p>
    <w:p w:rsidRPr="00B452CD" w:rsidR="00485CD3" w:rsidP="00D439B8" w:rsidRDefault="00485CD3" w14:paraId="58CBDCD0" w14:textId="77777777">
      <w:pPr>
        <w:pStyle w:val="BodyText"/>
        <w:spacing w:line="242" w:lineRule="auto"/>
        <w:ind w:right="468"/>
        <w:jc w:val="both"/>
        <w:rPr>
          <w:sz w:val="22"/>
          <w:szCs w:val="22"/>
        </w:rPr>
      </w:pPr>
      <w:r w:rsidRPr="00B452CD">
        <w:rPr>
          <w:sz w:val="22"/>
          <w:szCs w:val="22"/>
        </w:rPr>
        <w:t>In addition to the</w:t>
      </w:r>
      <w:r w:rsidRPr="00B452CD">
        <w:rPr>
          <w:strike/>
          <w:sz w:val="22"/>
          <w:szCs w:val="22"/>
        </w:rPr>
        <w:t xml:space="preserve"> </w:t>
      </w:r>
      <w:r w:rsidRPr="00B452CD">
        <w:rPr>
          <w:sz w:val="22"/>
          <w:szCs w:val="22"/>
        </w:rPr>
        <w:t>required information as outlined above, providers are required to submit the following as part of their proposal:</w:t>
      </w:r>
    </w:p>
    <w:p w:rsidRPr="00B452CD" w:rsidR="00485CD3" w:rsidP="00D439B8" w:rsidRDefault="00B2464A" w14:paraId="1FE3082F" w14:textId="784D0CEF">
      <w:pPr>
        <w:pStyle w:val="ListParagraph"/>
        <w:numPr>
          <w:ilvl w:val="2"/>
          <w:numId w:val="3"/>
        </w:numPr>
        <w:tabs>
          <w:tab w:val="left" w:pos="284"/>
        </w:tabs>
        <w:spacing w:line="301" w:lineRule="exact"/>
        <w:ind w:left="284" w:hanging="284"/>
        <w:contextualSpacing w:val="0"/>
        <w:jc w:val="both"/>
      </w:pPr>
      <w:r>
        <w:rPr>
          <w:b/>
          <w:bCs/>
        </w:rPr>
        <w:t xml:space="preserve">Proposed </w:t>
      </w:r>
      <w:r w:rsidRPr="00B452CD" w:rsidR="00485CD3">
        <w:rPr>
          <w:b/>
          <w:bCs/>
        </w:rPr>
        <w:t xml:space="preserve">Methodology </w:t>
      </w:r>
      <w:r w:rsidRPr="00B452CD" w:rsidR="00485CD3">
        <w:t>to be employed in completing the</w:t>
      </w:r>
      <w:r w:rsidRPr="00B452CD" w:rsidR="00485CD3">
        <w:rPr>
          <w:spacing w:val="-11"/>
        </w:rPr>
        <w:t xml:space="preserve"> </w:t>
      </w:r>
      <w:r w:rsidRPr="00B452CD" w:rsidR="00485CD3">
        <w:t>assignment to include tasks and timelines.</w:t>
      </w:r>
    </w:p>
    <w:p w:rsidRPr="00B452CD" w:rsidR="00485CD3" w:rsidP="00D439B8" w:rsidRDefault="00485CD3" w14:paraId="63BDA6C6" w14:textId="3809627C">
      <w:pPr>
        <w:pStyle w:val="ListParagraph"/>
        <w:numPr>
          <w:ilvl w:val="2"/>
          <w:numId w:val="3"/>
        </w:numPr>
        <w:tabs>
          <w:tab w:val="left" w:pos="284"/>
        </w:tabs>
        <w:ind w:left="284" w:right="23" w:hanging="284"/>
        <w:contextualSpacing w:val="0"/>
        <w:jc w:val="both"/>
      </w:pPr>
      <w:r w:rsidRPr="00B452CD">
        <w:rPr>
          <w:b/>
          <w:bCs/>
        </w:rPr>
        <w:t>Expertise Of Proposed Team</w:t>
      </w:r>
      <w:r w:rsidRPr="00B452CD">
        <w:t xml:space="preserve"> – provide CVs/Bios [max 2 </w:t>
      </w:r>
      <w:r w:rsidRPr="00B452CD" w:rsidR="00121567">
        <w:t>pages] of</w:t>
      </w:r>
      <w:r w:rsidRPr="00B452CD">
        <w:t xml:space="preserve"> personnel to be employed on the contract with details of their experience and</w:t>
      </w:r>
      <w:r w:rsidRPr="00B452CD">
        <w:rPr>
          <w:spacing w:val="-1"/>
        </w:rPr>
        <w:t xml:space="preserve"> </w:t>
      </w:r>
      <w:r w:rsidRPr="00B452CD">
        <w:t>qualifications relevant to contract requirements.</w:t>
      </w:r>
    </w:p>
    <w:p w:rsidRPr="00B452CD" w:rsidR="00485CD3" w:rsidP="00D439B8" w:rsidRDefault="00485CD3" w14:paraId="7DB3E081" w14:textId="77777777">
      <w:pPr>
        <w:pStyle w:val="ListParagraph"/>
        <w:numPr>
          <w:ilvl w:val="2"/>
          <w:numId w:val="3"/>
        </w:numPr>
        <w:tabs>
          <w:tab w:val="left" w:pos="284"/>
        </w:tabs>
        <w:spacing w:line="305" w:lineRule="exact"/>
        <w:ind w:left="284" w:hanging="284"/>
        <w:contextualSpacing w:val="0"/>
        <w:jc w:val="both"/>
      </w:pPr>
      <w:r w:rsidRPr="00B452CD">
        <w:rPr>
          <w:b/>
          <w:bCs/>
        </w:rPr>
        <w:t xml:space="preserve">Contract Management - </w:t>
      </w:r>
      <w:r w:rsidRPr="00B452CD">
        <w:t>Details of how the proposed contract will be</w:t>
      </w:r>
      <w:r w:rsidRPr="00B452CD">
        <w:rPr>
          <w:spacing w:val="-8"/>
        </w:rPr>
        <w:t xml:space="preserve"> </w:t>
      </w:r>
      <w:r w:rsidRPr="00B452CD">
        <w:t>managed, availability and time frame for delivery.</w:t>
      </w:r>
    </w:p>
    <w:p w:rsidRPr="00B452CD" w:rsidR="00485CD3" w:rsidP="00D439B8" w:rsidRDefault="001A5582" w14:paraId="5F1B94F6" w14:textId="2A2496E1">
      <w:pPr>
        <w:pStyle w:val="ListParagraph"/>
        <w:numPr>
          <w:ilvl w:val="2"/>
          <w:numId w:val="3"/>
        </w:numPr>
        <w:tabs>
          <w:tab w:val="left" w:pos="284"/>
        </w:tabs>
        <w:spacing w:before="1"/>
        <w:ind w:left="284" w:right="412" w:hanging="284"/>
        <w:contextualSpacing w:val="0"/>
        <w:jc w:val="both"/>
      </w:pPr>
      <w:r w:rsidRPr="001A5582">
        <w:rPr>
          <w:b/>
          <w:bCs/>
        </w:rPr>
        <w:t>Contract Requirements</w:t>
      </w:r>
      <w:r>
        <w:t xml:space="preserve"> - </w:t>
      </w:r>
      <w:r w:rsidRPr="00B452CD" w:rsidR="00485CD3">
        <w:t xml:space="preserve">Demonstration of a clear </w:t>
      </w:r>
      <w:r w:rsidRPr="00B452CD" w:rsidR="00055E0A">
        <w:t xml:space="preserve">understanding </w:t>
      </w:r>
      <w:r w:rsidRPr="00B452CD" w:rsidR="00485CD3">
        <w:t>of the requirements of this</w:t>
      </w:r>
      <w:r w:rsidRPr="00B452CD" w:rsidR="00485CD3">
        <w:rPr>
          <w:spacing w:val="-6"/>
        </w:rPr>
        <w:t xml:space="preserve"> </w:t>
      </w:r>
      <w:r w:rsidRPr="00B452CD" w:rsidR="00485CD3">
        <w:t>contract.</w:t>
      </w:r>
      <w:r w:rsidR="008B72DC">
        <w:t xml:space="preserve"> </w:t>
      </w:r>
      <w:r w:rsidRPr="00B452CD" w:rsidR="00485CD3">
        <w:t>Demonstration of ability to address all aspects of the requirements and where appropriate experience of similar activities.</w:t>
      </w:r>
    </w:p>
    <w:p w:rsidRPr="00B452CD" w:rsidR="00485CD3" w:rsidP="00D439B8" w:rsidRDefault="008B72DC" w14:paraId="402E88FE" w14:textId="2544DCC1">
      <w:pPr>
        <w:pStyle w:val="ListParagraph"/>
        <w:numPr>
          <w:ilvl w:val="2"/>
          <w:numId w:val="3"/>
        </w:numPr>
        <w:tabs>
          <w:tab w:val="left" w:pos="284"/>
        </w:tabs>
        <w:ind w:left="284" w:right="343" w:hanging="284"/>
        <w:contextualSpacing w:val="0"/>
        <w:jc w:val="both"/>
      </w:pPr>
      <w:r w:rsidRPr="00C41EE0">
        <w:rPr>
          <w:b/>
          <w:bCs/>
        </w:rPr>
        <w:t>Miscellaneous Charges</w:t>
      </w:r>
      <w:r w:rsidR="00C41EE0">
        <w:t xml:space="preserve"> - </w:t>
      </w:r>
      <w:r>
        <w:t>A</w:t>
      </w:r>
      <w:r w:rsidRPr="00B452CD" w:rsidR="00485CD3">
        <w:t xml:space="preserve">ll miscellaneous charges (phone calls, photocopying, etc.) should be absorbed into the overall fee charged. </w:t>
      </w:r>
    </w:p>
    <w:p w:rsidRPr="00B452CD" w:rsidR="00485CD3" w:rsidP="00D439B8" w:rsidRDefault="00C41EE0" w14:paraId="544A5A21" w14:textId="52D952BF">
      <w:pPr>
        <w:pStyle w:val="ListParagraph"/>
        <w:numPr>
          <w:ilvl w:val="2"/>
          <w:numId w:val="3"/>
        </w:numPr>
        <w:tabs>
          <w:tab w:val="left" w:pos="284"/>
        </w:tabs>
        <w:ind w:left="284" w:right="473" w:hanging="284"/>
        <w:contextualSpacing w:val="0"/>
        <w:jc w:val="both"/>
      </w:pPr>
      <w:r w:rsidRPr="00C41EE0">
        <w:rPr>
          <w:b/>
          <w:bCs/>
        </w:rPr>
        <w:t>Value for money</w:t>
      </w:r>
      <w:r>
        <w:t xml:space="preserve"> - </w:t>
      </w:r>
      <w:r w:rsidR="005348E0">
        <w:t>JCN</w:t>
      </w:r>
      <w:r w:rsidRPr="00B452CD" w:rsidR="00485CD3">
        <w:t xml:space="preserve"> </w:t>
      </w:r>
      <w:r w:rsidR="00A848DC">
        <w:t xml:space="preserve">is </w:t>
      </w:r>
      <w:r w:rsidRPr="00B452CD" w:rsidR="00485CD3">
        <w:t>a public</w:t>
      </w:r>
      <w:r w:rsidRPr="00B452CD" w:rsidR="003F742F">
        <w:t>ly funded</w:t>
      </w:r>
      <w:r w:rsidRPr="00B452CD" w:rsidR="00485CD3">
        <w:t xml:space="preserve"> </w:t>
      </w:r>
      <w:r w:rsidRPr="00B452CD" w:rsidR="003F742F">
        <w:t>organisation</w:t>
      </w:r>
      <w:r w:rsidRPr="00B452CD" w:rsidR="00485CD3">
        <w:t xml:space="preserve"> and must ensure value for money. Please include in your submission methods which you will employ to keep costs to a minimum.</w:t>
      </w:r>
    </w:p>
    <w:p w:rsidRPr="00B452CD" w:rsidR="00485CD3" w:rsidP="00D439B8" w:rsidRDefault="00485CD3" w14:paraId="4370865F" w14:textId="77777777">
      <w:pPr>
        <w:pStyle w:val="ListParagraph"/>
        <w:tabs>
          <w:tab w:val="left" w:pos="284"/>
        </w:tabs>
        <w:ind w:left="284" w:right="473" w:hanging="284"/>
        <w:jc w:val="both"/>
      </w:pPr>
    </w:p>
    <w:p w:rsidRPr="00B452CD" w:rsidR="00485CD3" w:rsidP="00D439B8" w:rsidRDefault="00485CD3" w14:paraId="4EDFB0F2" w14:textId="77777777">
      <w:pPr>
        <w:pStyle w:val="Heading2"/>
        <w:numPr>
          <w:ilvl w:val="1"/>
          <w:numId w:val="12"/>
        </w:numPr>
        <w:tabs>
          <w:tab w:val="num" w:pos="360"/>
          <w:tab w:val="left" w:pos="837"/>
        </w:tabs>
        <w:ind w:left="0" w:firstLine="0"/>
        <w:jc w:val="both"/>
        <w:rPr>
          <w:rFonts w:ascii="Calibri" w:hAnsi="Calibri" w:cs="Calibri"/>
          <w:sz w:val="22"/>
          <w:szCs w:val="22"/>
        </w:rPr>
      </w:pPr>
      <w:r w:rsidRPr="00B452CD">
        <w:rPr>
          <w:rFonts w:ascii="Calibri" w:hAnsi="Calibri" w:cs="Calibri"/>
          <w:sz w:val="22"/>
          <w:szCs w:val="22"/>
        </w:rPr>
        <w:t xml:space="preserve"> Timetable</w:t>
      </w:r>
    </w:p>
    <w:p w:rsidRPr="000F2EBE" w:rsidR="003F742F" w:rsidP="00D439B8" w:rsidRDefault="003F742F" w14:paraId="4BCA1729" w14:textId="2AABF77E">
      <w:pPr>
        <w:jc w:val="both"/>
      </w:pPr>
      <w:r w:rsidRPr="00B452CD">
        <w:t xml:space="preserve">The expected commencement of this contract is </w:t>
      </w:r>
      <w:r w:rsidR="003E75CD">
        <w:t xml:space="preserve">October </w:t>
      </w:r>
      <w:r w:rsidRPr="00B452CD">
        <w:t xml:space="preserve">2025. Proposals </w:t>
      </w:r>
      <w:r w:rsidRPr="00B452CD" w:rsidR="00BE7AA4">
        <w:t xml:space="preserve">with all relevant attachments </w:t>
      </w:r>
      <w:r w:rsidRPr="00B452CD">
        <w:t xml:space="preserve">should be submitted </w:t>
      </w:r>
      <w:r w:rsidRPr="00B452CD" w:rsidR="001F559B">
        <w:t xml:space="preserve">to </w:t>
      </w:r>
      <w:r w:rsidR="003D4C26">
        <w:t xml:space="preserve">Maggie Clune, JCN Chair at </w:t>
      </w:r>
      <w:hyperlink w:history="1" r:id="rId11">
        <w:r w:rsidRPr="0001612D" w:rsidR="000F2EBE">
          <w:rPr>
            <w:rStyle w:val="Hyperlink"/>
          </w:rPr>
          <w:t>maggie.clune@paceorganisation.ie</w:t>
        </w:r>
      </w:hyperlink>
      <w:r w:rsidR="000F2EBE">
        <w:t xml:space="preserve"> </w:t>
      </w:r>
      <w:r w:rsidRPr="00B452CD">
        <w:t xml:space="preserve">no later </w:t>
      </w:r>
      <w:r w:rsidRPr="000F2EBE">
        <w:t>than</w:t>
      </w:r>
      <w:r w:rsidRPr="000F2EBE" w:rsidR="00BE7AA4">
        <w:t xml:space="preserve"> </w:t>
      </w:r>
      <w:r w:rsidRPr="000F2EBE" w:rsidR="00BE7AA4">
        <w:rPr>
          <w:b/>
          <w:bCs/>
        </w:rPr>
        <w:t>5pm</w:t>
      </w:r>
      <w:r w:rsidRPr="000F2EBE">
        <w:rPr>
          <w:b/>
          <w:bCs/>
        </w:rPr>
        <w:t xml:space="preserve"> </w:t>
      </w:r>
      <w:r w:rsidRPr="000F2EBE" w:rsidR="0033608A">
        <w:rPr>
          <w:b/>
          <w:bCs/>
        </w:rPr>
        <w:t>10</w:t>
      </w:r>
      <w:r w:rsidRPr="000F2EBE" w:rsidR="0033608A">
        <w:rPr>
          <w:b/>
          <w:bCs/>
          <w:vertAlign w:val="superscript"/>
        </w:rPr>
        <w:t>th</w:t>
      </w:r>
      <w:r w:rsidRPr="000F2EBE" w:rsidR="0033608A">
        <w:rPr>
          <w:b/>
          <w:bCs/>
        </w:rPr>
        <w:t xml:space="preserve"> October </w:t>
      </w:r>
      <w:r w:rsidRPr="000F2EBE">
        <w:rPr>
          <w:b/>
          <w:bCs/>
        </w:rPr>
        <w:t>2025</w:t>
      </w:r>
      <w:r w:rsidRPr="000F2EBE">
        <w:t>.</w:t>
      </w:r>
      <w:r w:rsidR="009A5526">
        <w:t xml:space="preserve"> Any queries to be submitted to </w:t>
      </w:r>
      <w:hyperlink w:history="1" r:id="rId12">
        <w:r w:rsidRPr="0001612D" w:rsidR="009A5526">
          <w:rPr>
            <w:rStyle w:val="Hyperlink"/>
          </w:rPr>
          <w:t>maggie.clune@paceorganisation.ie</w:t>
        </w:r>
      </w:hyperlink>
      <w:r w:rsidR="009A5526">
        <w:t xml:space="preserve"> </w:t>
      </w:r>
      <w:r w:rsidR="00F30AF5">
        <w:t xml:space="preserve">or 087-612 8179 </w:t>
      </w:r>
      <w:r w:rsidR="009A5526">
        <w:t>before 5</w:t>
      </w:r>
      <w:r w:rsidRPr="009A5526" w:rsidR="009A5526">
        <w:rPr>
          <w:vertAlign w:val="superscript"/>
        </w:rPr>
        <w:t>th</w:t>
      </w:r>
      <w:r w:rsidR="009A5526">
        <w:t xml:space="preserve"> October.</w:t>
      </w:r>
    </w:p>
    <w:p w:rsidRPr="008F7EED" w:rsidR="00C41EE0" w:rsidP="00D439B8" w:rsidRDefault="00C41EE0" w14:paraId="7A23B7C9" w14:textId="77777777">
      <w:pPr>
        <w:ind w:right="23"/>
        <w:jc w:val="both"/>
        <w:rPr>
          <w:b/>
          <w:bCs/>
        </w:rPr>
      </w:pPr>
    </w:p>
    <w:p w:rsidRPr="008F7EED" w:rsidR="00485CD3" w:rsidP="00D439B8" w:rsidRDefault="00485CD3" w14:paraId="22F9F757" w14:textId="1022AB2C">
      <w:pPr>
        <w:pStyle w:val="Heading1"/>
        <w:spacing w:before="31"/>
        <w:ind w:right="551"/>
        <w:jc w:val="both"/>
        <w:rPr>
          <w:rFonts w:ascii="Calibri" w:hAnsi="Calibri" w:cs="Calibri"/>
          <w:color w:val="auto"/>
          <w:sz w:val="22"/>
          <w:szCs w:val="22"/>
        </w:rPr>
      </w:pPr>
      <w:r w:rsidRPr="008F7EED">
        <w:rPr>
          <w:rFonts w:ascii="Calibri" w:hAnsi="Calibri" w:cs="Calibri"/>
          <w:color w:val="auto"/>
          <w:spacing w:val="-60"/>
          <w:sz w:val="22"/>
          <w:szCs w:val="22"/>
        </w:rPr>
        <w:t xml:space="preserve"> </w:t>
      </w:r>
      <w:r w:rsidRPr="008F7EED">
        <w:rPr>
          <w:rFonts w:ascii="Calibri" w:hAnsi="Calibri" w:cs="Calibri"/>
          <w:color w:val="auto"/>
          <w:sz w:val="22"/>
          <w:szCs w:val="22"/>
        </w:rPr>
        <w:t xml:space="preserve">It is the </w:t>
      </w:r>
      <w:r w:rsidRPr="008F7EED" w:rsidR="00F30AF5">
        <w:rPr>
          <w:rFonts w:ascii="Calibri" w:hAnsi="Calibri" w:cs="Calibri"/>
          <w:color w:val="auto"/>
          <w:sz w:val="22"/>
          <w:szCs w:val="22"/>
        </w:rPr>
        <w:t xml:space="preserve">service </w:t>
      </w:r>
      <w:r w:rsidRPr="008F7EED">
        <w:rPr>
          <w:rFonts w:ascii="Calibri" w:hAnsi="Calibri" w:cs="Calibri"/>
          <w:color w:val="auto"/>
          <w:sz w:val="22"/>
          <w:szCs w:val="22"/>
        </w:rPr>
        <w:t xml:space="preserve">providers’ responsibility to ensure a quote has been received before the deadline. In the absence of email confirmation, telephone </w:t>
      </w:r>
      <w:r w:rsidRPr="008F7EED" w:rsidR="00F30AF5">
        <w:rPr>
          <w:rFonts w:ascii="Calibri" w:hAnsi="Calibri" w:cs="Calibri"/>
          <w:color w:val="auto"/>
          <w:sz w:val="22"/>
          <w:szCs w:val="22"/>
        </w:rPr>
        <w:t>087-612 8179</w:t>
      </w:r>
      <w:r w:rsidRPr="008F7EED" w:rsidR="00F30AF5">
        <w:rPr>
          <w:rFonts w:ascii="Calibri" w:hAnsi="Calibri" w:cs="Calibri"/>
          <w:color w:val="auto"/>
        </w:rPr>
        <w:t xml:space="preserve"> </w:t>
      </w:r>
      <w:r w:rsidRPr="008F7EED">
        <w:rPr>
          <w:rFonts w:ascii="Calibri" w:hAnsi="Calibri" w:cs="Calibri"/>
          <w:color w:val="auto"/>
          <w:sz w:val="22"/>
          <w:szCs w:val="22"/>
        </w:rPr>
        <w:t>to ensure that the quote has been received on time.</w:t>
      </w:r>
    </w:p>
    <w:p w:rsidRPr="00B452CD" w:rsidR="00485CD3" w:rsidP="00D439B8" w:rsidRDefault="00485CD3" w14:paraId="6A928D6F" w14:textId="77777777">
      <w:pPr>
        <w:pStyle w:val="BodyText"/>
        <w:spacing w:before="9"/>
        <w:jc w:val="both"/>
        <w:rPr>
          <w:sz w:val="22"/>
          <w:szCs w:val="22"/>
        </w:rPr>
      </w:pPr>
    </w:p>
    <w:p w:rsidRPr="00B452CD" w:rsidR="00485CD3" w:rsidP="00D439B8" w:rsidRDefault="00B628EA" w14:paraId="1348D5F3" w14:textId="7E6C8B7F">
      <w:pPr>
        <w:pStyle w:val="ListParagraph"/>
        <w:numPr>
          <w:ilvl w:val="0"/>
          <w:numId w:val="12"/>
        </w:numPr>
        <w:tabs>
          <w:tab w:val="left" w:pos="837"/>
          <w:tab w:val="left" w:pos="838"/>
        </w:tabs>
        <w:contextualSpacing w:val="0"/>
        <w:jc w:val="both"/>
        <w:rPr>
          <w:b/>
        </w:rPr>
      </w:pPr>
      <w:r>
        <w:rPr>
          <w:b/>
        </w:rPr>
        <w:t>Proposal Evaluation</w:t>
      </w:r>
    </w:p>
    <w:p w:rsidR="00485CD3" w:rsidP="00D439B8" w:rsidRDefault="00B628EA" w14:paraId="3766AE94" w14:textId="4A987543">
      <w:pPr>
        <w:pStyle w:val="BodyText"/>
        <w:ind w:right="23"/>
        <w:jc w:val="both"/>
        <w:rPr>
          <w:sz w:val="22"/>
          <w:szCs w:val="22"/>
        </w:rPr>
      </w:pPr>
      <w:r>
        <w:rPr>
          <w:sz w:val="22"/>
          <w:szCs w:val="22"/>
        </w:rPr>
        <w:t>All submissions will be reviewed and appraised</w:t>
      </w:r>
      <w:r w:rsidR="007A064D">
        <w:rPr>
          <w:sz w:val="22"/>
          <w:szCs w:val="22"/>
        </w:rPr>
        <w:t xml:space="preserve"> based on criteria such as capacity of the proposed team, methodology and quality of proposal</w:t>
      </w:r>
      <w:r w:rsidR="00B1163D">
        <w:rPr>
          <w:sz w:val="22"/>
          <w:szCs w:val="22"/>
        </w:rPr>
        <w:t xml:space="preserve">, cost and value for money, added value and fit with </w:t>
      </w:r>
      <w:r w:rsidR="00221D33">
        <w:rPr>
          <w:sz w:val="22"/>
          <w:szCs w:val="22"/>
        </w:rPr>
        <w:t>the JCN.</w:t>
      </w:r>
      <w:r w:rsidR="00B1163D">
        <w:rPr>
          <w:sz w:val="22"/>
          <w:szCs w:val="22"/>
        </w:rPr>
        <w:t xml:space="preserve"> </w:t>
      </w:r>
    </w:p>
    <w:p w:rsidRPr="00B452CD" w:rsidR="00B1163D" w:rsidP="00D439B8" w:rsidRDefault="00B1163D" w14:paraId="5271F1DF" w14:textId="77777777">
      <w:pPr>
        <w:pStyle w:val="BodyText"/>
        <w:ind w:right="23"/>
        <w:jc w:val="both"/>
      </w:pPr>
    </w:p>
    <w:p w:rsidRPr="00B452CD" w:rsidR="00485CD3" w:rsidP="00D439B8" w:rsidRDefault="00485CD3" w14:paraId="54300704" w14:textId="7232D2F2">
      <w:pPr>
        <w:pStyle w:val="BodyText"/>
        <w:ind w:right="322"/>
        <w:jc w:val="both"/>
        <w:rPr>
          <w:sz w:val="22"/>
          <w:szCs w:val="22"/>
        </w:rPr>
      </w:pPr>
      <w:r w:rsidRPr="00B452CD">
        <w:rPr>
          <w:sz w:val="22"/>
          <w:szCs w:val="22"/>
        </w:rPr>
        <w:t xml:space="preserve">Following the initial evaluation of quotes, based on the criteria above, </w:t>
      </w:r>
      <w:r w:rsidR="00221D33">
        <w:rPr>
          <w:sz w:val="22"/>
          <w:szCs w:val="22"/>
        </w:rPr>
        <w:t>the JCN</w:t>
      </w:r>
      <w:r w:rsidRPr="00B452CD">
        <w:rPr>
          <w:sz w:val="22"/>
          <w:szCs w:val="22"/>
        </w:rPr>
        <w:t xml:space="preserve"> may invite short listed candidates for interview. Interviews may be conducted by phone/Microsoft Teams. </w:t>
      </w:r>
      <w:r w:rsidRPr="00B452CD">
        <w:rPr>
          <w:sz w:val="22"/>
          <w:szCs w:val="22"/>
          <w:lang w:eastAsia="en-US" w:bidi="ar-SA"/>
        </w:rPr>
        <w:t xml:space="preserve">These interviews will be for the purpose of clarification only. If this proves necessary, Tenderers will be informed as soon as possible with regard to the proposed date for interviews. </w:t>
      </w:r>
    </w:p>
    <w:p w:rsidRPr="00B452CD" w:rsidR="00485CD3" w:rsidP="00D439B8" w:rsidRDefault="00485CD3" w14:paraId="518A1140" w14:textId="77777777">
      <w:pPr>
        <w:pStyle w:val="BodyText"/>
        <w:jc w:val="both"/>
        <w:rPr>
          <w:b/>
          <w:sz w:val="22"/>
          <w:szCs w:val="22"/>
        </w:rPr>
      </w:pPr>
    </w:p>
    <w:p w:rsidRPr="00B452CD" w:rsidR="00485CD3" w:rsidP="00D439B8" w:rsidRDefault="00485CD3" w14:paraId="38C49433" w14:textId="77777777">
      <w:pPr>
        <w:pStyle w:val="ListParagraph"/>
        <w:numPr>
          <w:ilvl w:val="0"/>
          <w:numId w:val="12"/>
        </w:numPr>
        <w:tabs>
          <w:tab w:val="left" w:pos="478"/>
        </w:tabs>
        <w:contextualSpacing w:val="0"/>
        <w:jc w:val="both"/>
        <w:rPr>
          <w:b/>
        </w:rPr>
      </w:pPr>
      <w:r w:rsidRPr="00B452CD">
        <w:rPr>
          <w:b/>
        </w:rPr>
        <w:t>Notes to</w:t>
      </w:r>
      <w:r w:rsidRPr="00B452CD">
        <w:rPr>
          <w:b/>
          <w:spacing w:val="-1"/>
        </w:rPr>
        <w:t xml:space="preserve"> </w:t>
      </w:r>
      <w:r w:rsidRPr="00B452CD">
        <w:rPr>
          <w:b/>
        </w:rPr>
        <w:t>Tenderers</w:t>
      </w:r>
    </w:p>
    <w:p w:rsidRPr="00B452CD" w:rsidR="00485CD3" w:rsidP="00D439B8" w:rsidRDefault="00485CD3" w14:paraId="68763B19" w14:textId="4D353B69">
      <w:pPr>
        <w:widowControl/>
        <w:suppressAutoHyphens/>
        <w:autoSpaceDE/>
        <w:autoSpaceDN/>
        <w:spacing w:line="276" w:lineRule="auto"/>
        <w:jc w:val="both"/>
        <w:rPr>
          <w:rFonts w:eastAsia="Arial Unicode MS"/>
          <w:lang w:eastAsia="en-US" w:bidi="ar-SA"/>
        </w:rPr>
      </w:pPr>
      <w:r w:rsidRPr="00B452CD">
        <w:rPr>
          <w:lang w:eastAsia="en-US" w:bidi="ar-SA"/>
        </w:rPr>
        <w:t xml:space="preserve">If for any reason it is not possible to award the contract to the designated successful tenderer emerging from this competitive process, or if having awarded the contract </w:t>
      </w:r>
      <w:r w:rsidR="005348E0">
        <w:rPr>
          <w:lang w:eastAsia="en-US" w:bidi="ar-SA"/>
        </w:rPr>
        <w:t>JCN</w:t>
      </w:r>
      <w:r w:rsidRPr="00B452CD">
        <w:rPr>
          <w:lang w:eastAsia="en-US" w:bidi="ar-SA"/>
        </w:rPr>
        <w:t xml:space="preserve"> considers that the successful tenderer has not met its obligations, </w:t>
      </w:r>
      <w:r w:rsidR="005348E0">
        <w:rPr>
          <w:lang w:eastAsia="en-US" w:bidi="ar-SA"/>
        </w:rPr>
        <w:t>JCN</w:t>
      </w:r>
      <w:r w:rsidRPr="00B452CD">
        <w:rPr>
          <w:lang w:eastAsia="en-US" w:bidi="ar-SA"/>
        </w:rPr>
        <w:t xml:space="preserve"> reserves the right to award the contract to the next highest scoring quote on the basis of the terms </w:t>
      </w:r>
      <w:r w:rsidRPr="00B452CD" w:rsidR="005710A1">
        <w:rPr>
          <w:lang w:eastAsia="en-US" w:bidi="ar-SA"/>
        </w:rPr>
        <w:t>outlined above</w:t>
      </w:r>
      <w:r w:rsidRPr="00B452CD">
        <w:rPr>
          <w:lang w:eastAsia="en-US" w:bidi="ar-SA"/>
        </w:rPr>
        <w:t xml:space="preserve">.  This shall be without prejudice to the right of </w:t>
      </w:r>
      <w:r w:rsidR="005348E0">
        <w:rPr>
          <w:lang w:eastAsia="en-US" w:bidi="ar-SA"/>
        </w:rPr>
        <w:t>JCN</w:t>
      </w:r>
      <w:r w:rsidRPr="00B452CD">
        <w:rPr>
          <w:lang w:eastAsia="en-US" w:bidi="ar-SA"/>
        </w:rPr>
        <w:t xml:space="preserve"> to cancel this competitive process and/or initiate a new contract award procedure as its sole discretion.</w:t>
      </w:r>
    </w:p>
    <w:p w:rsidRPr="00B452CD" w:rsidR="007A617C" w:rsidP="00D439B8" w:rsidRDefault="007A617C" w14:paraId="45DBE55C" w14:textId="77777777">
      <w:pPr>
        <w:widowControl/>
        <w:suppressAutoHyphens/>
        <w:autoSpaceDE/>
        <w:autoSpaceDN/>
        <w:spacing w:line="276" w:lineRule="auto"/>
        <w:jc w:val="both"/>
        <w:rPr>
          <w:lang w:eastAsia="en-US" w:bidi="ar-SA"/>
        </w:rPr>
      </w:pPr>
    </w:p>
    <w:p w:rsidRPr="00B452CD" w:rsidR="00485CD3" w:rsidP="00D439B8" w:rsidRDefault="005348E0" w14:paraId="357F03CC" w14:textId="2579ED49">
      <w:pPr>
        <w:tabs>
          <w:tab w:val="left" w:pos="426"/>
        </w:tabs>
        <w:ind w:right="1401"/>
        <w:jc w:val="both"/>
      </w:pPr>
      <w:r>
        <w:t>JCN</w:t>
      </w:r>
      <w:r w:rsidRPr="00B452CD" w:rsidR="00485CD3">
        <w:t xml:space="preserve"> will accept no responsibility for any costs incurred in formulation or presentation of</w:t>
      </w:r>
      <w:r w:rsidRPr="00B452CD" w:rsidR="00485CD3">
        <w:rPr>
          <w:spacing w:val="-2"/>
        </w:rPr>
        <w:t xml:space="preserve"> </w:t>
      </w:r>
      <w:r w:rsidRPr="00B452CD" w:rsidR="00485CD3">
        <w:t>proposals.</w:t>
      </w:r>
    </w:p>
    <w:p w:rsidRPr="00B452CD" w:rsidR="00311C8F" w:rsidP="00D439B8" w:rsidRDefault="00311C8F" w14:paraId="1EC3D49D" w14:textId="77777777">
      <w:pPr>
        <w:tabs>
          <w:tab w:val="left" w:pos="426"/>
        </w:tabs>
        <w:ind w:right="1401"/>
        <w:jc w:val="both"/>
      </w:pPr>
    </w:p>
    <w:p w:rsidRPr="00B452CD" w:rsidR="00485CD3" w:rsidP="00D439B8" w:rsidRDefault="005348E0" w14:paraId="64C17529" w14:textId="3D32E052">
      <w:pPr>
        <w:pStyle w:val="ListParagraph"/>
        <w:numPr>
          <w:ilvl w:val="1"/>
          <w:numId w:val="6"/>
        </w:numPr>
        <w:tabs>
          <w:tab w:val="left" w:pos="426"/>
        </w:tabs>
        <w:ind w:left="284" w:right="247" w:hanging="284"/>
        <w:contextualSpacing w:val="0"/>
        <w:jc w:val="both"/>
      </w:pPr>
      <w:r>
        <w:t>JCN</w:t>
      </w:r>
      <w:r w:rsidRPr="00B452CD" w:rsidR="00485CD3">
        <w:t xml:space="preserve"> requires that all information pursuant to this tender process will be treated in the strictest</w:t>
      </w:r>
      <w:r w:rsidRPr="00B452CD" w:rsidR="00485CD3">
        <w:rPr>
          <w:spacing w:val="-2"/>
        </w:rPr>
        <w:t xml:space="preserve"> </w:t>
      </w:r>
      <w:r w:rsidRPr="00B452CD" w:rsidR="00485CD3">
        <w:t>confidence.</w:t>
      </w:r>
    </w:p>
    <w:p w:rsidRPr="00B452CD" w:rsidR="00485CD3" w:rsidP="00D439B8" w:rsidRDefault="00485CD3" w14:paraId="6CB88DBE" w14:textId="69AB1617">
      <w:pPr>
        <w:pStyle w:val="ListParagraph"/>
        <w:numPr>
          <w:ilvl w:val="1"/>
          <w:numId w:val="6"/>
        </w:numPr>
        <w:tabs>
          <w:tab w:val="left" w:pos="426"/>
        </w:tabs>
        <w:ind w:left="284" w:right="1032" w:hanging="284"/>
        <w:contextualSpacing w:val="0"/>
        <w:jc w:val="both"/>
      </w:pPr>
      <w:r w:rsidRPr="00B452CD">
        <w:t xml:space="preserve">All work produced by the appointed service provider(s) will be the property of </w:t>
      </w:r>
      <w:r w:rsidR="005348E0">
        <w:t>JCN</w:t>
      </w:r>
      <w:r w:rsidRPr="00B452CD">
        <w:t>.</w:t>
      </w:r>
    </w:p>
    <w:p w:rsidRPr="00B452CD" w:rsidR="00485CD3" w:rsidP="00D439B8" w:rsidRDefault="00485CD3" w14:paraId="7F22A8C8" w14:textId="1B229846">
      <w:pPr>
        <w:pStyle w:val="ListParagraph"/>
        <w:numPr>
          <w:ilvl w:val="1"/>
          <w:numId w:val="6"/>
        </w:numPr>
        <w:tabs>
          <w:tab w:val="left" w:pos="426"/>
        </w:tabs>
        <w:ind w:left="284" w:right="703" w:hanging="284"/>
        <w:contextualSpacing w:val="0"/>
        <w:jc w:val="both"/>
      </w:pPr>
      <w:r w:rsidRPr="00B452CD">
        <w:t xml:space="preserve">Prices and rates quoted should be in Euros and </w:t>
      </w:r>
      <w:r w:rsidR="00D439B8">
        <w:t>in</w:t>
      </w:r>
      <w:r w:rsidRPr="00B452CD">
        <w:t>clusive of VAT. VAT rates should be indicated.</w:t>
      </w:r>
    </w:p>
    <w:p w:rsidRPr="00B452CD" w:rsidR="00485CD3" w:rsidP="00D439B8" w:rsidRDefault="00485CD3" w14:paraId="1A481023" w14:textId="77777777">
      <w:pPr>
        <w:pStyle w:val="ListParagraph"/>
        <w:numPr>
          <w:ilvl w:val="1"/>
          <w:numId w:val="6"/>
        </w:numPr>
        <w:tabs>
          <w:tab w:val="left" w:pos="1198"/>
        </w:tabs>
        <w:ind w:left="284" w:right="468" w:hanging="284"/>
        <w:contextualSpacing w:val="0"/>
        <w:jc w:val="both"/>
      </w:pPr>
      <w:r w:rsidRPr="00B452CD">
        <w:t>Prices and terms quoted should be valid for 12 months from the date of receipt of</w:t>
      </w:r>
      <w:r w:rsidRPr="00B452CD">
        <w:rPr>
          <w:spacing w:val="-3"/>
        </w:rPr>
        <w:t xml:space="preserve"> </w:t>
      </w:r>
      <w:r w:rsidRPr="00B452CD">
        <w:t>tenders.</w:t>
      </w:r>
    </w:p>
    <w:p w:rsidRPr="00832313" w:rsidR="00485CD3" w:rsidP="00D439B8" w:rsidRDefault="0058415D" w14:paraId="599FD705" w14:textId="5F5AE4CE">
      <w:pPr>
        <w:pStyle w:val="ListParagraph"/>
        <w:numPr>
          <w:ilvl w:val="1"/>
          <w:numId w:val="6"/>
        </w:numPr>
        <w:tabs>
          <w:tab w:val="left" w:pos="1198"/>
        </w:tabs>
        <w:ind w:left="284" w:right="325" w:hanging="284"/>
        <w:contextualSpacing w:val="0"/>
        <w:jc w:val="both"/>
      </w:pPr>
      <w:r w:rsidRPr="00832313">
        <w:t>The Service Provider should</w:t>
      </w:r>
      <w:r w:rsidRPr="00832313" w:rsidR="00832313">
        <w:t xml:space="preserve"> be tax compliant and have relevant insurance in place</w:t>
      </w:r>
      <w:r w:rsidRPr="00832313" w:rsidR="00485CD3">
        <w:t>.</w:t>
      </w:r>
    </w:p>
    <w:p w:rsidRPr="00B452CD" w:rsidR="00485CD3" w:rsidP="00D439B8" w:rsidRDefault="00485CD3" w14:paraId="3EA82FF4" w14:textId="100D4179">
      <w:pPr>
        <w:pStyle w:val="ListParagraph"/>
        <w:numPr>
          <w:ilvl w:val="1"/>
          <w:numId w:val="6"/>
        </w:numPr>
        <w:tabs>
          <w:tab w:val="left" w:pos="1197"/>
          <w:tab w:val="left" w:pos="1198"/>
        </w:tabs>
        <w:ind w:left="284" w:hanging="284"/>
        <w:contextualSpacing w:val="0"/>
        <w:jc w:val="both"/>
      </w:pPr>
      <w:r w:rsidRPr="00B452CD">
        <w:t xml:space="preserve">Any conflicts of interest must be fully disclosed to </w:t>
      </w:r>
      <w:r w:rsidR="005348E0">
        <w:t>JCN</w:t>
      </w:r>
      <w:r w:rsidRPr="00B452CD">
        <w:t>.</w:t>
      </w:r>
    </w:p>
    <w:p w:rsidRPr="00B452CD" w:rsidR="00485CD3" w:rsidP="00D439B8" w:rsidRDefault="005348E0" w14:paraId="554466ED" w14:textId="665E1C4D">
      <w:pPr>
        <w:pStyle w:val="ListParagraph"/>
        <w:numPr>
          <w:ilvl w:val="1"/>
          <w:numId w:val="6"/>
        </w:numPr>
        <w:tabs>
          <w:tab w:val="left" w:pos="1198"/>
        </w:tabs>
        <w:ind w:left="284" w:right="294" w:hanging="284"/>
        <w:contextualSpacing w:val="0"/>
        <w:jc w:val="both"/>
      </w:pPr>
      <w:r>
        <w:t>JCN</w:t>
      </w:r>
      <w:r w:rsidRPr="00B452CD" w:rsidR="00485CD3">
        <w:t xml:space="preserve"> reserves the right to terminate the contract at any time if it feels the work being undertaken by the appointed business is found to be unsatisfactory, without </w:t>
      </w:r>
      <w:r>
        <w:t>JCN</w:t>
      </w:r>
      <w:r w:rsidRPr="00B452CD" w:rsidR="00485CD3">
        <w:t xml:space="preserve"> being liable for the full</w:t>
      </w:r>
      <w:r w:rsidRPr="00B452CD" w:rsidR="00485CD3">
        <w:rPr>
          <w:spacing w:val="-13"/>
        </w:rPr>
        <w:t xml:space="preserve"> </w:t>
      </w:r>
      <w:r w:rsidRPr="00B452CD" w:rsidR="00485CD3">
        <w:t>cost.</w:t>
      </w:r>
    </w:p>
    <w:p w:rsidR="009816DC" w:rsidP="00D439B8" w:rsidRDefault="00485CD3" w14:paraId="3297C631" w14:textId="5135177E">
      <w:pPr>
        <w:pStyle w:val="ListParagraph"/>
        <w:numPr>
          <w:ilvl w:val="1"/>
          <w:numId w:val="6"/>
        </w:numPr>
        <w:tabs>
          <w:tab w:val="left" w:pos="1198"/>
        </w:tabs>
        <w:ind w:left="284" w:right="294" w:hanging="284"/>
        <w:contextualSpacing w:val="0"/>
        <w:jc w:val="both"/>
      </w:pPr>
      <w:r w:rsidRPr="00B452CD">
        <w:t>All bidders are required to adhere to all appropriate regulations and guidelines on the collection, storage, transmission and destruction of personal data GDPR May 25</w:t>
      </w:r>
      <w:r w:rsidRPr="00B452CD">
        <w:rPr>
          <w:vertAlign w:val="superscript"/>
        </w:rPr>
        <w:t>th</w:t>
      </w:r>
      <w:r w:rsidRPr="00B452CD" w:rsidR="007E4958">
        <w:t>, 2018</w:t>
      </w:r>
      <w:r w:rsidRPr="00B452CD">
        <w:t>.</w:t>
      </w:r>
    </w:p>
    <w:p w:rsidR="003E3243" w:rsidP="003E3243" w:rsidRDefault="003E3243" w14:paraId="201E3F1D" w14:textId="77777777">
      <w:pPr>
        <w:tabs>
          <w:tab w:val="left" w:pos="1198"/>
        </w:tabs>
        <w:ind w:right="294"/>
        <w:jc w:val="both"/>
      </w:pPr>
    </w:p>
    <w:p w:rsidR="003E3243" w:rsidP="003E3243" w:rsidRDefault="003E3243" w14:paraId="05FB410F" w14:textId="77777777">
      <w:pPr>
        <w:tabs>
          <w:tab w:val="left" w:pos="1198"/>
        </w:tabs>
        <w:ind w:right="294"/>
        <w:jc w:val="both"/>
      </w:pPr>
    </w:p>
    <w:p w:rsidR="003E3243" w:rsidP="003E3243" w:rsidRDefault="003E3243" w14:paraId="5A682AC4" w14:textId="77777777">
      <w:pPr>
        <w:tabs>
          <w:tab w:val="left" w:pos="1198"/>
        </w:tabs>
        <w:ind w:right="294"/>
        <w:jc w:val="both"/>
      </w:pPr>
    </w:p>
    <w:p w:rsidR="003E3243" w:rsidRDefault="003E3243" w14:paraId="7707E245" w14:textId="048057CC">
      <w:pPr>
        <w:widowControl/>
        <w:autoSpaceDE/>
        <w:autoSpaceDN/>
        <w:spacing w:after="160" w:line="259" w:lineRule="auto"/>
      </w:pPr>
      <w:r>
        <w:br w:type="page"/>
      </w:r>
    </w:p>
    <w:p w:rsidR="003E3243" w:rsidP="003E3243" w:rsidRDefault="003E3243" w14:paraId="4AB4E1C9" w14:textId="1F7AE043">
      <w:pPr>
        <w:tabs>
          <w:tab w:val="left" w:pos="1198"/>
        </w:tabs>
        <w:ind w:right="294"/>
        <w:jc w:val="both"/>
      </w:pPr>
      <w:r>
        <w:t xml:space="preserve">Appendix 1 </w:t>
      </w:r>
    </w:p>
    <w:p w:rsidR="006554B9" w:rsidP="00CB6AAC" w:rsidRDefault="006554B9" w14:paraId="638387DC" w14:textId="77777777">
      <w:pPr>
        <w:jc w:val="center"/>
        <w:rPr>
          <w:i/>
          <w:iCs/>
          <w:color w:val="2087AC"/>
          <w:sz w:val="20"/>
          <w:szCs w:val="20"/>
        </w:rPr>
      </w:pPr>
    </w:p>
    <w:p w:rsidR="006554B9" w:rsidP="00CB6AAC" w:rsidRDefault="006554B9" w14:paraId="4170EC39" w14:textId="7B594179">
      <w:pPr>
        <w:jc w:val="center"/>
        <w:rPr>
          <w:i/>
          <w:iCs/>
          <w:color w:val="2087AC"/>
          <w:sz w:val="20"/>
          <w:szCs w:val="20"/>
        </w:rPr>
      </w:pPr>
      <w:r>
        <w:rPr>
          <w:noProof/>
        </w:rPr>
        <w:drawing>
          <wp:inline distT="0" distB="0" distL="0" distR="0" wp14:anchorId="2A31B7AB" wp14:editId="1E2EABEA">
            <wp:extent cx="1388110" cy="1388110"/>
            <wp:effectExtent l="0" t="0" r="2540" b="2540"/>
            <wp:docPr id="132415349"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20488" name="Picture 1" descr="A logo with text on it&#10;&#10;AI-generated content may be incorrect."/>
                    <pic:cNvPicPr/>
                  </pic:nvPicPr>
                  <pic:blipFill>
                    <a:blip r:embed="rId10"/>
                    <a:stretch>
                      <a:fillRect/>
                    </a:stretch>
                  </pic:blipFill>
                  <pic:spPr>
                    <a:xfrm>
                      <a:off x="0" y="0"/>
                      <a:ext cx="1388110" cy="1388110"/>
                    </a:xfrm>
                    <a:prstGeom prst="rect">
                      <a:avLst/>
                    </a:prstGeom>
                  </pic:spPr>
                </pic:pic>
              </a:graphicData>
            </a:graphic>
          </wp:inline>
        </w:drawing>
      </w:r>
    </w:p>
    <w:p w:rsidR="006554B9" w:rsidP="00CB6AAC" w:rsidRDefault="006554B9" w14:paraId="71D855B6" w14:textId="77777777">
      <w:pPr>
        <w:jc w:val="center"/>
        <w:rPr>
          <w:i/>
          <w:iCs/>
          <w:color w:val="2087AC"/>
          <w:sz w:val="20"/>
          <w:szCs w:val="20"/>
        </w:rPr>
      </w:pPr>
    </w:p>
    <w:p w:rsidRPr="007A3AC7" w:rsidR="00CB6AAC" w:rsidP="00CB6AAC" w:rsidRDefault="00CB6AAC" w14:paraId="53B7E201" w14:textId="35BEB87B">
      <w:pPr>
        <w:jc w:val="center"/>
        <w:rPr>
          <w:color w:val="2087AC"/>
          <w:sz w:val="20"/>
          <w:szCs w:val="20"/>
        </w:rPr>
      </w:pPr>
      <w:r w:rsidRPr="007A3AC7">
        <w:rPr>
          <w:i/>
          <w:iCs/>
          <w:color w:val="2087AC"/>
          <w:sz w:val="20"/>
          <w:szCs w:val="20"/>
        </w:rPr>
        <w:t>Driving positive change in the Irish justice system</w:t>
      </w:r>
    </w:p>
    <w:p w:rsidR="00CB6AAC" w:rsidP="00CB6AAC" w:rsidRDefault="00CB6AAC" w14:paraId="50661FE5" w14:textId="4E4F7184">
      <w:pPr>
        <w:rPr>
          <w:b/>
          <w:bCs/>
        </w:rPr>
      </w:pPr>
    </w:p>
    <w:p w:rsidR="00CB6AAC" w:rsidP="00CB6AAC" w:rsidRDefault="00CB6AAC" w14:paraId="78E284BB" w14:textId="78A65EB5">
      <w:pPr>
        <w:rPr>
          <w:b/>
          <w:bCs/>
        </w:rPr>
      </w:pPr>
    </w:p>
    <w:p w:rsidR="00CB6AAC" w:rsidP="00CB6AAC" w:rsidRDefault="006554B9" w14:paraId="30282E1A" w14:textId="58C2B203">
      <w:pPr>
        <w:rPr>
          <w:b/>
          <w:bCs/>
        </w:rPr>
      </w:pPr>
      <w:r w:rsidRPr="00E43B11">
        <w:rPr>
          <w:b/>
          <w:bCs/>
          <w:noProof/>
        </w:rPr>
        <mc:AlternateContent>
          <mc:Choice Requires="wps">
            <w:drawing>
              <wp:anchor distT="45720" distB="45720" distL="114300" distR="114300" simplePos="0" relativeHeight="251660288" behindDoc="0" locked="0" layoutInCell="1" allowOverlap="1" wp14:anchorId="169557D9" wp14:editId="3AC8D7F1">
                <wp:simplePos x="0" y="0"/>
                <wp:positionH relativeFrom="margin">
                  <wp:posOffset>3367405</wp:posOffset>
                </wp:positionH>
                <wp:positionV relativeFrom="paragraph">
                  <wp:posOffset>9525</wp:posOffset>
                </wp:positionV>
                <wp:extent cx="2360930" cy="1000125"/>
                <wp:effectExtent l="0" t="0" r="0" b="9525"/>
                <wp:wrapSquare wrapText="bothSides"/>
                <wp:docPr id="2031604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rsidRPr="00017AF7" w:rsidR="00CB6AAC" w:rsidP="00CB6AAC" w:rsidRDefault="00CB6AAC" w14:paraId="2FE4F0CA" w14:textId="77777777">
                            <w:pPr>
                              <w:jc w:val="center"/>
                              <w:rPr>
                                <w:b/>
                                <w:bCs/>
                                <w:color w:val="156082" w:themeColor="accent1"/>
                              </w:rPr>
                            </w:pPr>
                            <w:r w:rsidRPr="00017AF7">
                              <w:rPr>
                                <w:b/>
                                <w:bCs/>
                                <w:color w:val="156082" w:themeColor="accent1"/>
                              </w:rPr>
                              <w:t>Mission Statement</w:t>
                            </w:r>
                          </w:p>
                          <w:p w:rsidRPr="00017AF7" w:rsidR="00CB6AAC" w:rsidP="00CB6AAC" w:rsidRDefault="00CB6AAC" w14:paraId="7CF64DA5" w14:textId="77777777">
                            <w:pPr>
                              <w:jc w:val="center"/>
                              <w:rPr>
                                <w:color w:val="156082" w:themeColor="accent1"/>
                              </w:rPr>
                            </w:pPr>
                            <w:r w:rsidRPr="00017AF7">
                              <w:rPr>
                                <w:color w:val="156082" w:themeColor="accent1"/>
                              </w:rPr>
                              <w:t>To represent and strengthen the voice of justice community organisations in Ireland</w:t>
                            </w:r>
                          </w:p>
                          <w:p w:rsidR="00CB6AAC" w:rsidP="00CB6AAC" w:rsidRDefault="00CB6AAC" w14:paraId="100DB219" w14:textId="77777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07D95F2">
              <v:shapetype id="_x0000_t202" coordsize="21600,21600" o:spt="202" path="m,l,21600r21600,l21600,xe" w14:anchorId="169557D9">
                <v:stroke joinstyle="miter"/>
                <v:path gradientshapeok="t" o:connecttype="rect"/>
              </v:shapetype>
              <v:shape id="Text Box 2" style="position:absolute;margin-left:265.15pt;margin-top:.75pt;width:185.9pt;height:78.7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">
                <v:textbox>
                  <w:txbxContent>
                    <w:p w:rsidRPr="00017AF7" w:rsidR="00CB6AAC" w:rsidP="00CB6AAC" w:rsidRDefault="00CB6AAC" w14:paraId="6E8F5140" w14:textId="77777777">
                      <w:pPr>
                        <w:jc w:val="center"/>
                        <w:rPr>
                          <w:b/>
                          <w:bCs/>
                          <w:color w:val="156082" w:themeColor="accent1"/>
                        </w:rPr>
                      </w:pPr>
                      <w:r w:rsidRPr="00017AF7">
                        <w:rPr>
                          <w:b/>
                          <w:bCs/>
                          <w:color w:val="156082" w:themeColor="accent1"/>
                        </w:rPr>
                        <w:t>Mission Statement</w:t>
                      </w:r>
                    </w:p>
                    <w:p w:rsidRPr="00017AF7" w:rsidR="00CB6AAC" w:rsidP="00CB6AAC" w:rsidRDefault="00CB6AAC" w14:paraId="19281B47" w14:textId="77777777">
                      <w:pPr>
                        <w:jc w:val="center"/>
                        <w:rPr>
                          <w:color w:val="156082" w:themeColor="accent1"/>
                        </w:rPr>
                      </w:pPr>
                      <w:r w:rsidRPr="00017AF7">
                        <w:rPr>
                          <w:color w:val="156082" w:themeColor="accent1"/>
                        </w:rPr>
                        <w:t>To represent and strengthen the voice of justice community organisations in Ireland</w:t>
                      </w:r>
                    </w:p>
                    <w:p w:rsidR="00CB6AAC" w:rsidP="00CB6AAC" w:rsidRDefault="00CB6AAC" w14:paraId="672A6659" w14:textId="77777777"/>
                  </w:txbxContent>
                </v:textbox>
                <w10:wrap type="square" anchorx="margin"/>
              </v:shape>
            </w:pict>
          </mc:Fallback>
        </mc:AlternateContent>
      </w:r>
      <w:r w:rsidRPr="00E43B11">
        <w:rPr>
          <w:b/>
          <w:bCs/>
          <w:noProof/>
        </w:rPr>
        <mc:AlternateContent>
          <mc:Choice Requires="wps">
            <w:drawing>
              <wp:anchor distT="45720" distB="45720" distL="114300" distR="114300" simplePos="0" relativeHeight="251659264" behindDoc="0" locked="0" layoutInCell="1" allowOverlap="1" wp14:anchorId="18662E74" wp14:editId="216B12B3">
                <wp:simplePos x="0" y="0"/>
                <wp:positionH relativeFrom="margin">
                  <wp:align>left</wp:align>
                </wp:positionH>
                <wp:positionV relativeFrom="paragraph">
                  <wp:posOffset>4445</wp:posOffset>
                </wp:positionV>
                <wp:extent cx="2360930" cy="1000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rsidRPr="00017AF7" w:rsidR="00CB6AAC" w:rsidP="00CB6AAC" w:rsidRDefault="00CB6AAC" w14:paraId="787625FF" w14:textId="77777777">
                            <w:pPr>
                              <w:jc w:val="center"/>
                              <w:rPr>
                                <w:b/>
                                <w:bCs/>
                                <w:color w:val="156082" w:themeColor="accent1"/>
                              </w:rPr>
                            </w:pPr>
                            <w:r w:rsidRPr="00017AF7">
                              <w:rPr>
                                <w:b/>
                                <w:bCs/>
                                <w:color w:val="156082" w:themeColor="accent1"/>
                              </w:rPr>
                              <w:t>Vision Statement</w:t>
                            </w:r>
                          </w:p>
                          <w:p w:rsidRPr="00017AF7" w:rsidR="00CB6AAC" w:rsidP="00CB6AAC" w:rsidRDefault="00CB6AAC" w14:paraId="679C9B53" w14:textId="77777777">
                            <w:pPr>
                              <w:jc w:val="center"/>
                              <w:rPr>
                                <w:color w:val="156082" w:themeColor="accent1"/>
                              </w:rPr>
                            </w:pPr>
                            <w:r w:rsidRPr="00017AF7">
                              <w:rPr>
                                <w:color w:val="156082" w:themeColor="accent1"/>
                              </w:rPr>
                              <w:t>A thriving network of justice community organisations, driving a more inclusive and safer Ireland</w:t>
                            </w:r>
                          </w:p>
                          <w:p w:rsidR="00CB6AAC" w:rsidP="00CB6AAC" w:rsidRDefault="00CB6AAC" w14:paraId="7DFFAA5F" w14:textId="77777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C4BA764">
              <v:shape id="_x0000_s1027" style="position:absolute;margin-left:0;margin-top:.35pt;width:185.9pt;height:78.7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" w14:anchorId="18662E74">
                <v:textbox>
                  <w:txbxContent>
                    <w:p w:rsidRPr="00017AF7" w:rsidR="00CB6AAC" w:rsidP="00CB6AAC" w:rsidRDefault="00CB6AAC" w14:paraId="557FD69A" w14:textId="77777777">
                      <w:pPr>
                        <w:jc w:val="center"/>
                        <w:rPr>
                          <w:b/>
                          <w:bCs/>
                          <w:color w:val="156082" w:themeColor="accent1"/>
                        </w:rPr>
                      </w:pPr>
                      <w:r w:rsidRPr="00017AF7">
                        <w:rPr>
                          <w:b/>
                          <w:bCs/>
                          <w:color w:val="156082" w:themeColor="accent1"/>
                        </w:rPr>
                        <w:t>Vision Statement</w:t>
                      </w:r>
                    </w:p>
                    <w:p w:rsidRPr="00017AF7" w:rsidR="00CB6AAC" w:rsidP="00CB6AAC" w:rsidRDefault="00CB6AAC" w14:paraId="6D83C573" w14:textId="77777777">
                      <w:pPr>
                        <w:jc w:val="center"/>
                        <w:rPr>
                          <w:color w:val="156082" w:themeColor="accent1"/>
                        </w:rPr>
                      </w:pPr>
                      <w:r w:rsidRPr="00017AF7">
                        <w:rPr>
                          <w:color w:val="156082" w:themeColor="accent1"/>
                        </w:rPr>
                        <w:t>A thriving network of justice community organisations, driving a more inclusive and safer Ireland</w:t>
                      </w:r>
                    </w:p>
                    <w:p w:rsidR="00CB6AAC" w:rsidP="00CB6AAC" w:rsidRDefault="00CB6AAC" w14:paraId="0A37501D" w14:textId="77777777"/>
                  </w:txbxContent>
                </v:textbox>
                <w10:wrap type="square" anchorx="margin"/>
              </v:shape>
            </w:pict>
          </mc:Fallback>
        </mc:AlternateContent>
      </w:r>
    </w:p>
    <w:p w:rsidR="006554B9" w:rsidP="00CB6AAC" w:rsidRDefault="006554B9" w14:paraId="28047290" w14:textId="77777777">
      <w:pPr>
        <w:rPr>
          <w:b/>
          <w:bCs/>
          <w:color w:val="156082" w:themeColor="accent1"/>
        </w:rPr>
      </w:pPr>
    </w:p>
    <w:p w:rsidR="006554B9" w:rsidP="00CB6AAC" w:rsidRDefault="006554B9" w14:paraId="4F7CDC4B" w14:textId="77777777">
      <w:pPr>
        <w:rPr>
          <w:b/>
          <w:bCs/>
          <w:color w:val="156082" w:themeColor="accent1"/>
        </w:rPr>
      </w:pPr>
    </w:p>
    <w:p w:rsidR="006554B9" w:rsidP="00CB6AAC" w:rsidRDefault="006554B9" w14:paraId="44CE50B6" w14:textId="77777777">
      <w:pPr>
        <w:rPr>
          <w:b/>
          <w:bCs/>
          <w:color w:val="156082" w:themeColor="accent1"/>
        </w:rPr>
      </w:pPr>
    </w:p>
    <w:p w:rsidR="006554B9" w:rsidP="00CB6AAC" w:rsidRDefault="006554B9" w14:paraId="75239365" w14:textId="77777777">
      <w:pPr>
        <w:rPr>
          <w:b/>
          <w:bCs/>
          <w:color w:val="156082" w:themeColor="accent1"/>
        </w:rPr>
      </w:pPr>
    </w:p>
    <w:p w:rsidR="006554B9" w:rsidP="00CB6AAC" w:rsidRDefault="006554B9" w14:paraId="0B8FA071" w14:textId="77777777">
      <w:pPr>
        <w:rPr>
          <w:b/>
          <w:bCs/>
          <w:color w:val="156082" w:themeColor="accent1"/>
        </w:rPr>
      </w:pPr>
    </w:p>
    <w:p w:rsidR="006554B9" w:rsidP="00CB6AAC" w:rsidRDefault="006554B9" w14:paraId="577F4A98" w14:textId="77777777">
      <w:pPr>
        <w:rPr>
          <w:b/>
          <w:bCs/>
          <w:color w:val="156082" w:themeColor="accent1"/>
        </w:rPr>
      </w:pPr>
    </w:p>
    <w:p w:rsidRPr="007A3AC7" w:rsidR="00CB6AAC" w:rsidP="00CB6AAC" w:rsidRDefault="00CB6AAC" w14:paraId="107D6F12" w14:textId="200AC048">
      <w:pPr>
        <w:rPr>
          <w:b/>
          <w:bCs/>
          <w:color w:val="156082" w:themeColor="accent1"/>
        </w:rPr>
      </w:pPr>
      <w:r w:rsidRPr="007A3AC7">
        <w:rPr>
          <w:b/>
          <w:bCs/>
          <w:color w:val="156082" w:themeColor="accent1"/>
        </w:rPr>
        <w:t>Key Objectives</w:t>
      </w:r>
    </w:p>
    <w:p w:rsidRPr="007A3AC7" w:rsidR="00CB6AAC" w:rsidP="00CB6AAC" w:rsidRDefault="00CB6AAC" w14:paraId="371AADED" w14:textId="77777777">
      <w:pPr>
        <w:pStyle w:val="ListParagraph"/>
        <w:widowControl/>
        <w:numPr>
          <w:ilvl w:val="0"/>
          <w:numId w:val="21"/>
        </w:numPr>
        <w:autoSpaceDE/>
        <w:autoSpaceDN/>
        <w:spacing w:after="160" w:line="259" w:lineRule="auto"/>
        <w:rPr>
          <w:color w:val="156082" w:themeColor="accent1"/>
        </w:rPr>
      </w:pPr>
      <w:r w:rsidRPr="007A3AC7">
        <w:rPr>
          <w:color w:val="156082" w:themeColor="accent1"/>
        </w:rPr>
        <w:t xml:space="preserve">Strengthening the network and the works of justice community organisations. </w:t>
      </w:r>
    </w:p>
    <w:p w:rsidRPr="007A3AC7" w:rsidR="00CB6AAC" w:rsidP="00CB6AAC" w:rsidRDefault="00CB6AAC" w14:paraId="158F3345" w14:textId="77777777">
      <w:pPr>
        <w:pStyle w:val="ListParagraph"/>
        <w:widowControl/>
        <w:numPr>
          <w:ilvl w:val="0"/>
          <w:numId w:val="21"/>
        </w:numPr>
        <w:autoSpaceDE/>
        <w:autoSpaceDN/>
        <w:spacing w:after="160" w:line="259" w:lineRule="auto"/>
        <w:rPr>
          <w:color w:val="156082" w:themeColor="accent1"/>
        </w:rPr>
      </w:pPr>
      <w:r w:rsidRPr="007A3AC7">
        <w:rPr>
          <w:color w:val="156082" w:themeColor="accent1"/>
        </w:rPr>
        <w:t>Fostering collaboration and information sharing.</w:t>
      </w:r>
    </w:p>
    <w:p w:rsidRPr="007A3AC7" w:rsidR="00CB6AAC" w:rsidP="00CB6AAC" w:rsidRDefault="00CB6AAC" w14:paraId="31AE8D33" w14:textId="77777777">
      <w:pPr>
        <w:pStyle w:val="ListParagraph"/>
        <w:widowControl/>
        <w:numPr>
          <w:ilvl w:val="0"/>
          <w:numId w:val="21"/>
        </w:numPr>
        <w:autoSpaceDE/>
        <w:autoSpaceDN/>
        <w:spacing w:after="160" w:line="259" w:lineRule="auto"/>
        <w:rPr>
          <w:color w:val="156082" w:themeColor="accent1"/>
        </w:rPr>
      </w:pPr>
      <w:r w:rsidRPr="007A3AC7">
        <w:rPr>
          <w:color w:val="156082" w:themeColor="accent1"/>
        </w:rPr>
        <w:t>Advocating for improved resourcing and professional recognition of our work</w:t>
      </w:r>
    </w:p>
    <w:p w:rsidRPr="007A3AC7" w:rsidR="00CB6AAC" w:rsidP="00CB6AAC" w:rsidRDefault="00CB6AAC" w14:paraId="106B9AAC" w14:textId="77777777">
      <w:pPr>
        <w:pStyle w:val="ListParagraph"/>
        <w:widowControl/>
        <w:numPr>
          <w:ilvl w:val="0"/>
          <w:numId w:val="21"/>
        </w:numPr>
        <w:autoSpaceDE/>
        <w:autoSpaceDN/>
        <w:spacing w:after="160" w:line="259" w:lineRule="auto"/>
        <w:rPr>
          <w:color w:val="156082" w:themeColor="accent1"/>
        </w:rPr>
      </w:pPr>
      <w:r w:rsidRPr="007A3AC7">
        <w:rPr>
          <w:color w:val="156082" w:themeColor="accent1"/>
        </w:rPr>
        <w:t xml:space="preserve">Influencing policy and practice to enhance the impact of the work for those we serve. </w:t>
      </w:r>
    </w:p>
    <w:p w:rsidRPr="00EB7178" w:rsidR="00CB6AAC" w:rsidP="00CB6AAC" w:rsidRDefault="00CB6AAC" w14:paraId="0B19745B" w14:textId="77777777">
      <w:pPr>
        <w:rPr>
          <w:b/>
          <w:bCs/>
          <w:color w:val="156082" w:themeColor="accent1"/>
        </w:rPr>
      </w:pPr>
      <w:r w:rsidRPr="00EB7178">
        <w:rPr>
          <w:noProof/>
        </w:rPr>
        <mc:AlternateContent>
          <mc:Choice Requires="wps">
            <w:drawing>
              <wp:anchor distT="45720" distB="45720" distL="114300" distR="114300" simplePos="0" relativeHeight="251661312" behindDoc="0" locked="0" layoutInCell="1" allowOverlap="1" wp14:anchorId="55B3C5D4" wp14:editId="6CB9407C">
                <wp:simplePos x="0" y="0"/>
                <wp:positionH relativeFrom="column">
                  <wp:posOffset>4143375</wp:posOffset>
                </wp:positionH>
                <wp:positionV relativeFrom="paragraph">
                  <wp:posOffset>283845</wp:posOffset>
                </wp:positionV>
                <wp:extent cx="2360930" cy="4191000"/>
                <wp:effectExtent l="0" t="0" r="12700" b="19050"/>
                <wp:wrapSquare wrapText="bothSides"/>
                <wp:docPr id="2056346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0"/>
                        </a:xfrm>
                        <a:prstGeom prst="rect">
                          <a:avLst/>
                        </a:prstGeom>
                        <a:solidFill>
                          <a:srgbClr val="FFFFFF"/>
                        </a:solidFill>
                        <a:ln w="9525">
                          <a:solidFill>
                            <a:srgbClr val="000000"/>
                          </a:solidFill>
                          <a:miter lim="800000"/>
                          <a:headEnd/>
                          <a:tailEnd/>
                        </a:ln>
                      </wps:spPr>
                      <wps:txbx>
                        <w:txbxContent>
                          <w:p w:rsidRPr="00F83739" w:rsidR="00CB6AAC" w:rsidP="00CB6AAC" w:rsidRDefault="00CB6AAC" w14:paraId="02C92917" w14:textId="77777777">
                            <w:pPr>
                              <w:rPr>
                                <w:b/>
                                <w:bCs/>
                                <w:color w:val="156082" w:themeColor="accent1"/>
                                <w:sz w:val="18"/>
                                <w:szCs w:val="18"/>
                                <w14:textOutline w14:w="9525" w14:cap="rnd" w14:cmpd="sng" w14:algn="ctr">
                                  <w14:noFill/>
                                  <w14:prstDash w14:val="solid"/>
                                  <w14:bevel/>
                                </w14:textOutline>
                              </w:rPr>
                            </w:pPr>
                            <w:r w:rsidRPr="00F83739">
                              <w:rPr>
                                <w:b/>
                                <w:bCs/>
                                <w:color w:val="156082" w:themeColor="accent1"/>
                                <w:sz w:val="18"/>
                                <w:szCs w:val="18"/>
                                <w14:textOutline w14:w="9525" w14:cap="rnd" w14:cmpd="sng" w14:algn="ctr">
                                  <w14:noFill/>
                                  <w14:prstDash w14:val="solid"/>
                                  <w14:bevel/>
                                </w14:textOutline>
                              </w:rPr>
                              <w:t>Steering Committee Members</w:t>
                            </w:r>
                          </w:p>
                          <w:p w:rsidRPr="00756321" w:rsidR="00CB6AAC" w:rsidP="00CB6AAC" w:rsidRDefault="00CB6AAC" w14:paraId="7A3A1757"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Sharan Kelly</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Tosú</w:t>
                            </w:r>
                          </w:p>
                          <w:p w:rsidRPr="00756321" w:rsidR="00CB6AAC" w:rsidP="00CB6AAC" w:rsidRDefault="00CB6AAC" w14:paraId="219E6975"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 xml:space="preserve">Anne Conroy </w:t>
                            </w:r>
                            <w:r w:rsidRPr="00756321">
                              <w:rPr>
                                <w:color w:val="156082" w:themeColor="accent1"/>
                                <w:sz w:val="18"/>
                                <w:szCs w:val="18"/>
                                <w14:textOutline w14:w="9525" w14:cap="rnd" w14:cmpd="sng" w14:algn="ctr">
                                  <w14:noFill/>
                                  <w14:prstDash w14:val="solid"/>
                                  <w14:bevel/>
                                </w14:textOutline>
                              </w:rPr>
                              <w:tab/>
                            </w:r>
                            <w:r w:rsidRPr="00756321">
                              <w:rPr>
                                <w:color w:val="156082" w:themeColor="accent1"/>
                                <w:sz w:val="18"/>
                                <w:szCs w:val="18"/>
                                <w14:textOutline w14:w="9525" w14:cap="rnd" w14:cmpd="sng" w14:algn="ctr">
                                  <w14:noFill/>
                                  <w14:prstDash w14:val="solid"/>
                                  <w14:bevel/>
                                </w14:textOutline>
                              </w:rPr>
                              <w:t>Le Cheile Mentoring</w:t>
                            </w:r>
                          </w:p>
                          <w:p w:rsidRPr="00756321" w:rsidR="00CB6AAC" w:rsidP="00CB6AAC" w:rsidRDefault="00CB6AAC" w14:paraId="554079DB"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Orla McCaffrey</w:t>
                            </w:r>
                            <w:r w:rsidRPr="00F83739">
                              <w:rPr>
                                <w:color w:val="156082" w:themeColor="accent1"/>
                                <w:sz w:val="18"/>
                                <w:szCs w:val="18"/>
                                <w14:textOutline w14:w="9525" w14:cap="rnd" w14:cmpd="sng" w14:algn="ctr">
                                  <w14:noFill/>
                                  <w14:prstDash w14:val="solid"/>
                                  <w14:bevel/>
                                </w14:textOutline>
                              </w:rPr>
                              <w:tab/>
                            </w:r>
                            <w:r w:rsidRPr="00756321">
                              <w:rPr>
                                <w:color w:val="156082" w:themeColor="accent1"/>
                                <w:sz w:val="18"/>
                                <w:szCs w:val="18"/>
                                <w14:textOutline w14:w="9525" w14:cap="rnd" w14:cmpd="sng" w14:algn="ctr">
                                  <w14:noFill/>
                                  <w14:prstDash w14:val="solid"/>
                                  <w14:bevel/>
                                </w14:textOutline>
                              </w:rPr>
                              <w:t>Canal House</w:t>
                            </w:r>
                          </w:p>
                          <w:p w:rsidRPr="00F83739" w:rsidR="00CB6AAC" w:rsidP="00CB6AAC" w:rsidRDefault="00CB6AAC" w14:paraId="258FA3EC" w14:textId="77777777">
                            <w:pPr>
                              <w:ind w:left="1440" w:hanging="1440"/>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Maggie Clune</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PACE (Steering Committee Chair)</w:t>
                            </w:r>
                          </w:p>
                          <w:p w:rsidRPr="00F83739" w:rsidR="00CB6AAC" w:rsidP="00CB6AAC" w:rsidRDefault="00CB6AAC" w14:paraId="129054A7"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Anita Harris </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Coolmine TC</w:t>
                            </w:r>
                          </w:p>
                          <w:p w:rsidRPr="00F83739" w:rsidR="00CB6AAC" w:rsidP="00CB6AAC" w:rsidRDefault="00CB6AAC" w14:paraId="460C3BD2"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 Ashling Golden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Solas Project</w:t>
                            </w:r>
                          </w:p>
                          <w:p w:rsidRPr="00F83739" w:rsidR="00CB6AAC" w:rsidP="00CB6AAC" w:rsidRDefault="00CB6AAC" w14:paraId="5E5FC71F"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Emeline le Prince</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 xml:space="preserve">Restorative Justice Service </w:t>
                            </w:r>
                          </w:p>
                          <w:p w:rsidRPr="00F83739" w:rsidR="00CB6AAC" w:rsidP="00CB6AAC" w:rsidRDefault="00CB6AAC" w14:paraId="1B66D651"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Olive Monahan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Deonach</w:t>
                            </w:r>
                          </w:p>
                          <w:p w:rsidRPr="00F83739" w:rsidR="00CB6AAC" w:rsidP="00CB6AAC" w:rsidRDefault="00CB6AAC" w14:paraId="5338A409"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Sheila Connolly</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Cork Alliance</w:t>
                            </w:r>
                          </w:p>
                          <w:p w:rsidRPr="00F83739" w:rsidR="00CB6AAC" w:rsidP="00CB6AAC" w:rsidRDefault="00CB6AAC" w14:paraId="3EF9D977" w14:textId="77777777">
                            <w:pPr>
                              <w:ind w:left="1440" w:hanging="1440"/>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Kathrina Moran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Tuam Community Training Centre</w:t>
                            </w:r>
                            <w:r w:rsidRPr="00F83739">
                              <w:rPr>
                                <w:color w:val="156082" w:themeColor="accent1"/>
                                <w:sz w:val="18"/>
                                <w:szCs w:val="18"/>
                                <w14:textOutline w14:w="9525" w14:cap="rnd" w14:cmpd="sng" w14:algn="ctr">
                                  <w14:noFill/>
                                  <w14:prstDash w14:val="solid"/>
                                  <w14:bevel/>
                                </w14:textOutline>
                              </w:rPr>
                              <w:tab/>
                            </w:r>
                          </w:p>
                          <w:p w:rsidRPr="00F83739" w:rsidR="00CB6AAC" w:rsidP="00CB6AAC" w:rsidRDefault="00CB6AAC" w14:paraId="12188F29"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Sharon Keogh </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Bridge</w:t>
                            </w:r>
                          </w:p>
                          <w:p w:rsidRPr="00F83739" w:rsidR="00CB6AAC" w:rsidP="00CB6AAC" w:rsidRDefault="00CB6AAC" w14:paraId="5338E512" w14:textId="77777777">
                            <w:pPr>
                              <w:rPr>
                                <w:sz w:val="18"/>
                                <w:szCs w:val="18"/>
                                <w14:textOutline w14:w="9525" w14:cap="rnd" w14:cmpd="sng" w14:algn="ctr">
                                  <w14:noFill/>
                                  <w14:prstDash w14:val="solid"/>
                                  <w14:bevel/>
                                </w14:textOutline>
                              </w:rPr>
                            </w:pPr>
                          </w:p>
                          <w:p w:rsidRPr="00F83739" w:rsidR="00CB6AAC" w:rsidP="00CB6AAC" w:rsidRDefault="00CB6AAC" w14:paraId="48B8C0D3" w14:textId="77777777">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222992B">
              <v:shape id="_x0000_s1028" style="position:absolute;margin-left:326.25pt;margin-top:22.35pt;width:185.9pt;height:330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" w14:anchorId="55B3C5D4">
                <v:textbox>
                  <w:txbxContent>
                    <w:p w:rsidRPr="00F83739" w:rsidR="00CB6AAC" w:rsidP="00CB6AAC" w:rsidRDefault="00CB6AAC" w14:paraId="653B06D8" w14:textId="77777777">
                      <w:pPr>
                        <w:rPr>
                          <w:b/>
                          <w:bCs/>
                          <w:color w:val="156082" w:themeColor="accent1"/>
                          <w:sz w:val="18"/>
                          <w:szCs w:val="18"/>
                          <w14:textOutline w14:w="9525" w14:cap="rnd" w14:cmpd="sng" w14:algn="ctr">
                            <w14:noFill/>
                            <w14:prstDash w14:val="solid"/>
                            <w14:bevel/>
                          </w14:textOutline>
                        </w:rPr>
                      </w:pPr>
                      <w:r w:rsidRPr="00F83739">
                        <w:rPr>
                          <w:b/>
                          <w:bCs/>
                          <w:color w:val="156082" w:themeColor="accent1"/>
                          <w:sz w:val="18"/>
                          <w:szCs w:val="18"/>
                          <w14:textOutline w14:w="9525" w14:cap="rnd" w14:cmpd="sng" w14:algn="ctr">
                            <w14:noFill/>
                            <w14:prstDash w14:val="solid"/>
                            <w14:bevel/>
                          </w14:textOutline>
                        </w:rPr>
                        <w:t>Steering Committee Members</w:t>
                      </w:r>
                    </w:p>
                    <w:p w:rsidRPr="00756321" w:rsidR="00CB6AAC" w:rsidP="00CB6AAC" w:rsidRDefault="00CB6AAC" w14:paraId="60662D4F"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Sharan Kelly</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Tosú</w:t>
                      </w:r>
                    </w:p>
                    <w:p w:rsidRPr="00756321" w:rsidR="00CB6AAC" w:rsidP="00CB6AAC" w:rsidRDefault="00CB6AAC" w14:paraId="162561CD"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 xml:space="preserve">Anne Conroy </w:t>
                      </w:r>
                      <w:r w:rsidRPr="00756321">
                        <w:rPr>
                          <w:color w:val="156082" w:themeColor="accent1"/>
                          <w:sz w:val="18"/>
                          <w:szCs w:val="18"/>
                          <w14:textOutline w14:w="9525" w14:cap="rnd" w14:cmpd="sng" w14:algn="ctr">
                            <w14:noFill/>
                            <w14:prstDash w14:val="solid"/>
                            <w14:bevel/>
                          </w14:textOutline>
                        </w:rPr>
                        <w:tab/>
                      </w:r>
                      <w:r w:rsidRPr="00756321">
                        <w:rPr>
                          <w:color w:val="156082" w:themeColor="accent1"/>
                          <w:sz w:val="18"/>
                          <w:szCs w:val="18"/>
                          <w14:textOutline w14:w="9525" w14:cap="rnd" w14:cmpd="sng" w14:algn="ctr">
                            <w14:noFill/>
                            <w14:prstDash w14:val="solid"/>
                            <w14:bevel/>
                          </w14:textOutline>
                        </w:rPr>
                        <w:t>Le Cheile Mentoring</w:t>
                      </w:r>
                    </w:p>
                    <w:p w:rsidRPr="00756321" w:rsidR="00CB6AAC" w:rsidP="00CB6AAC" w:rsidRDefault="00CB6AAC" w14:paraId="461AA32F" w14:textId="77777777">
                      <w:pPr>
                        <w:rPr>
                          <w:color w:val="156082" w:themeColor="accent1"/>
                          <w:sz w:val="18"/>
                          <w:szCs w:val="18"/>
                          <w14:textOutline w14:w="9525" w14:cap="rnd" w14:cmpd="sng" w14:algn="ctr">
                            <w14:noFill/>
                            <w14:prstDash w14:val="solid"/>
                            <w14:bevel/>
                          </w14:textOutline>
                        </w:rPr>
                      </w:pPr>
                      <w:r w:rsidRPr="00756321">
                        <w:rPr>
                          <w:color w:val="156082" w:themeColor="accent1"/>
                          <w:sz w:val="18"/>
                          <w:szCs w:val="18"/>
                          <w14:textOutline w14:w="9525" w14:cap="rnd" w14:cmpd="sng" w14:algn="ctr">
                            <w14:noFill/>
                            <w14:prstDash w14:val="solid"/>
                            <w14:bevel/>
                          </w14:textOutline>
                        </w:rPr>
                        <w:t>Orla McCaffrey</w:t>
                      </w:r>
                      <w:r w:rsidRPr="00F83739">
                        <w:rPr>
                          <w:color w:val="156082" w:themeColor="accent1"/>
                          <w:sz w:val="18"/>
                          <w:szCs w:val="18"/>
                          <w14:textOutline w14:w="9525" w14:cap="rnd" w14:cmpd="sng" w14:algn="ctr">
                            <w14:noFill/>
                            <w14:prstDash w14:val="solid"/>
                            <w14:bevel/>
                          </w14:textOutline>
                        </w:rPr>
                        <w:tab/>
                      </w:r>
                      <w:r w:rsidRPr="00756321">
                        <w:rPr>
                          <w:color w:val="156082" w:themeColor="accent1"/>
                          <w:sz w:val="18"/>
                          <w:szCs w:val="18"/>
                          <w14:textOutline w14:w="9525" w14:cap="rnd" w14:cmpd="sng" w14:algn="ctr">
                            <w14:noFill/>
                            <w14:prstDash w14:val="solid"/>
                            <w14:bevel/>
                          </w14:textOutline>
                        </w:rPr>
                        <w:t>Canal House</w:t>
                      </w:r>
                    </w:p>
                    <w:p w:rsidRPr="00F83739" w:rsidR="00CB6AAC" w:rsidP="00CB6AAC" w:rsidRDefault="00CB6AAC" w14:paraId="5DAE6E91" w14:textId="77777777">
                      <w:pPr>
                        <w:ind w:left="1440" w:hanging="1440"/>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Maggie Clune</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PACE (Steering Committee Chair)</w:t>
                      </w:r>
                    </w:p>
                    <w:p w:rsidRPr="00F83739" w:rsidR="00CB6AAC" w:rsidP="00CB6AAC" w:rsidRDefault="00CB6AAC" w14:paraId="00D5A842"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Anita Harris </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Coolmine TC</w:t>
                      </w:r>
                    </w:p>
                    <w:p w:rsidRPr="00F83739" w:rsidR="00CB6AAC" w:rsidP="00CB6AAC" w:rsidRDefault="00CB6AAC" w14:paraId="44493EE4"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 Ashling Golden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Solas Project</w:t>
                      </w:r>
                    </w:p>
                    <w:p w:rsidRPr="00F83739" w:rsidR="00CB6AAC" w:rsidP="00CB6AAC" w:rsidRDefault="00CB6AAC" w14:paraId="496BF731"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Emeline le Prince</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 xml:space="preserve">Restorative Justice Service </w:t>
                      </w:r>
                    </w:p>
                    <w:p w:rsidRPr="00F83739" w:rsidR="00CB6AAC" w:rsidP="00CB6AAC" w:rsidRDefault="00CB6AAC" w14:paraId="20B7CD36"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Olive Monahan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Deonach</w:t>
                      </w:r>
                    </w:p>
                    <w:p w:rsidRPr="00F83739" w:rsidR="00CB6AAC" w:rsidP="00CB6AAC" w:rsidRDefault="00CB6AAC" w14:paraId="66D982FD"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Sheila Connolly</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Cork Alliance</w:t>
                      </w:r>
                    </w:p>
                    <w:p w:rsidRPr="00F83739" w:rsidR="00CB6AAC" w:rsidP="00CB6AAC" w:rsidRDefault="00CB6AAC" w14:paraId="13EA81C8" w14:textId="77777777">
                      <w:pPr>
                        <w:ind w:left="1440" w:hanging="1440"/>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Kathrina Moran</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Tuam Community Training Centre</w:t>
                      </w:r>
                      <w:r w:rsidRPr="00F83739">
                        <w:rPr>
                          <w:color w:val="156082" w:themeColor="accent1"/>
                          <w:sz w:val="18"/>
                          <w:szCs w:val="18"/>
                          <w14:textOutline w14:w="9525" w14:cap="rnd" w14:cmpd="sng" w14:algn="ctr">
                            <w14:noFill/>
                            <w14:prstDash w14:val="solid"/>
                            <w14:bevel/>
                          </w14:textOutline>
                        </w:rPr>
                        <w:tab/>
                      </w:r>
                    </w:p>
                    <w:p w:rsidRPr="00F83739" w:rsidR="00CB6AAC" w:rsidP="00CB6AAC" w:rsidRDefault="00CB6AAC" w14:paraId="1673DE7D" w14:textId="77777777">
                      <w:pPr>
                        <w:rPr>
                          <w:color w:val="156082" w:themeColor="accent1"/>
                          <w:sz w:val="18"/>
                          <w:szCs w:val="18"/>
                          <w14:textOutline w14:w="9525" w14:cap="rnd" w14:cmpd="sng" w14:algn="ctr">
                            <w14:noFill/>
                            <w14:prstDash w14:val="solid"/>
                            <w14:bevel/>
                          </w14:textOutline>
                        </w:rPr>
                      </w:pPr>
                      <w:r w:rsidRPr="00F83739">
                        <w:rPr>
                          <w:color w:val="156082" w:themeColor="accent1"/>
                          <w:sz w:val="18"/>
                          <w:szCs w:val="18"/>
                          <w14:textOutline w14:w="9525" w14:cap="rnd" w14:cmpd="sng" w14:algn="ctr">
                            <w14:noFill/>
                            <w14:prstDash w14:val="solid"/>
                            <w14:bevel/>
                          </w14:textOutline>
                        </w:rPr>
                        <w:t xml:space="preserve">Sharon Keogh </w:t>
                      </w:r>
                      <w:r w:rsidRPr="00F83739">
                        <w:rPr>
                          <w:color w:val="156082" w:themeColor="accent1"/>
                          <w:sz w:val="18"/>
                          <w:szCs w:val="18"/>
                          <w14:textOutline w14:w="9525" w14:cap="rnd" w14:cmpd="sng" w14:algn="ctr">
                            <w14:noFill/>
                            <w14:prstDash w14:val="solid"/>
                            <w14:bevel/>
                          </w14:textOutline>
                        </w:rPr>
                        <w:tab/>
                      </w:r>
                      <w:r w:rsidRPr="00F83739">
                        <w:rPr>
                          <w:color w:val="156082" w:themeColor="accent1"/>
                          <w:sz w:val="18"/>
                          <w:szCs w:val="18"/>
                          <w14:textOutline w14:w="9525" w14:cap="rnd" w14:cmpd="sng" w14:algn="ctr">
                            <w14:noFill/>
                            <w14:prstDash w14:val="solid"/>
                            <w14:bevel/>
                          </w14:textOutline>
                        </w:rPr>
                        <w:t>Bridge</w:t>
                      </w:r>
                    </w:p>
                    <w:p w:rsidRPr="00F83739" w:rsidR="00CB6AAC" w:rsidP="00CB6AAC" w:rsidRDefault="00CB6AAC" w14:paraId="5DAB6C7B" w14:textId="77777777">
                      <w:pPr>
                        <w:rPr>
                          <w:sz w:val="18"/>
                          <w:szCs w:val="18"/>
                          <w14:textOutline w14:w="9525" w14:cap="rnd" w14:cmpd="sng" w14:algn="ctr">
                            <w14:noFill/>
                            <w14:prstDash w14:val="solid"/>
                            <w14:bevel/>
                          </w14:textOutline>
                        </w:rPr>
                      </w:pPr>
                    </w:p>
                    <w:p w:rsidRPr="00F83739" w:rsidR="00CB6AAC" w:rsidP="00CB6AAC" w:rsidRDefault="00CB6AAC" w14:paraId="02EB378F" w14:textId="77777777">
                      <w:pPr>
                        <w:rPr>
                          <w:sz w:val="18"/>
                          <w:szCs w:val="18"/>
                          <w14:textOutline w14:w="9525" w14:cap="rnd" w14:cmpd="sng" w14:algn="ctr">
                            <w14:noFill/>
                            <w14:prstDash w14:val="solid"/>
                            <w14:bevel/>
                          </w14:textOutline>
                        </w:rPr>
                      </w:pPr>
                    </w:p>
                  </w:txbxContent>
                </v:textbox>
                <w10:wrap type="square"/>
              </v:shape>
            </w:pict>
          </mc:Fallback>
        </mc:AlternateContent>
      </w:r>
      <w:r>
        <w:rPr>
          <w:b/>
          <w:bCs/>
          <w:color w:val="156082" w:themeColor="accent1"/>
        </w:rPr>
        <w:t>Our Core Values</w:t>
      </w:r>
    </w:p>
    <w:tbl>
      <w:tblPr>
        <w:tblStyle w:val="TableGrid"/>
        <w:tblW w:w="0" w:type="auto"/>
        <w:tblLook w:val="04A0" w:firstRow="1" w:lastRow="0" w:firstColumn="1" w:lastColumn="0" w:noHBand="0" w:noVBand="1"/>
      </w:tblPr>
      <w:tblGrid>
        <w:gridCol w:w="3256"/>
        <w:gridCol w:w="2976"/>
      </w:tblGrid>
      <w:tr w:rsidR="00CB6AAC" w:rsidTr="0029332E" w14:paraId="5AA3A5DC" w14:textId="77777777">
        <w:tc>
          <w:tcPr>
            <w:tcW w:w="3256" w:type="dxa"/>
          </w:tcPr>
          <w:p w:rsidRPr="00EB7178" w:rsidR="00CB6AAC" w:rsidP="0029332E" w:rsidRDefault="00CB6AAC" w14:paraId="6A917F8D" w14:textId="77777777">
            <w:pPr>
              <w:rPr>
                <w:color w:val="156082" w:themeColor="accent1"/>
                <w:sz w:val="20"/>
                <w:szCs w:val="20"/>
              </w:rPr>
            </w:pPr>
            <w:r w:rsidRPr="00EB7178">
              <w:rPr>
                <w:b/>
                <w:bCs/>
                <w:color w:val="156082" w:themeColor="accent1"/>
                <w:sz w:val="20"/>
                <w:szCs w:val="20"/>
              </w:rPr>
              <w:t>Collaboration</w:t>
            </w:r>
            <w:r w:rsidRPr="00EB7178">
              <w:rPr>
                <w:color w:val="156082" w:themeColor="accent1"/>
                <w:sz w:val="20"/>
                <w:szCs w:val="20"/>
              </w:rPr>
              <w:br/>
            </w:r>
            <w:r w:rsidRPr="00EB7178">
              <w:rPr>
                <w:color w:val="156082" w:themeColor="accent1"/>
                <w:sz w:val="20"/>
                <w:szCs w:val="20"/>
              </w:rPr>
              <w:t>We believe in the power of working together—sharing knowledge, resources, and support to strengthen our collective impact in the justice sector.</w:t>
            </w:r>
          </w:p>
          <w:p w:rsidRPr="00EB7178" w:rsidR="00CB6AAC" w:rsidP="0029332E" w:rsidRDefault="00CB6AAC" w14:paraId="6AD742C6" w14:textId="77777777">
            <w:pPr>
              <w:rPr>
                <w:color w:val="156082" w:themeColor="accent1"/>
                <w:sz w:val="20"/>
                <w:szCs w:val="20"/>
              </w:rPr>
            </w:pPr>
          </w:p>
        </w:tc>
        <w:tc>
          <w:tcPr>
            <w:tcW w:w="2976" w:type="dxa"/>
          </w:tcPr>
          <w:p w:rsidRPr="00EB7178" w:rsidR="00CB6AAC" w:rsidP="0029332E" w:rsidRDefault="00CB6AAC" w14:paraId="5F299E1D" w14:textId="77777777">
            <w:pPr>
              <w:rPr>
                <w:color w:val="156082" w:themeColor="accent1"/>
                <w:sz w:val="20"/>
                <w:szCs w:val="20"/>
              </w:rPr>
            </w:pPr>
            <w:r w:rsidRPr="00EB7178">
              <w:rPr>
                <w:b/>
                <w:bCs/>
                <w:color w:val="156082" w:themeColor="accent1"/>
                <w:sz w:val="20"/>
                <w:szCs w:val="20"/>
              </w:rPr>
              <w:t>Inclusion</w:t>
            </w:r>
            <w:r w:rsidRPr="00EB7178">
              <w:rPr>
                <w:color w:val="156082" w:themeColor="accent1"/>
                <w:sz w:val="20"/>
                <w:szCs w:val="20"/>
              </w:rPr>
              <w:br/>
            </w:r>
            <w:r w:rsidRPr="00EB7178">
              <w:rPr>
                <w:color w:val="156082" w:themeColor="accent1"/>
                <w:sz w:val="20"/>
                <w:szCs w:val="20"/>
              </w:rPr>
              <w:t>We are committed to fostering a justice system that is fair, equitable, and inclusive, recognising and responding to the diverse needs of the communities we serve.</w:t>
            </w:r>
          </w:p>
        </w:tc>
      </w:tr>
      <w:tr w:rsidR="00CB6AAC" w:rsidTr="0029332E" w14:paraId="533299F9" w14:textId="77777777">
        <w:tc>
          <w:tcPr>
            <w:tcW w:w="3256" w:type="dxa"/>
          </w:tcPr>
          <w:p w:rsidRPr="00EB7178" w:rsidR="00CB6AAC" w:rsidP="0029332E" w:rsidRDefault="00CB6AAC" w14:paraId="531ED544" w14:textId="77777777">
            <w:pPr>
              <w:rPr>
                <w:color w:val="156082" w:themeColor="accent1"/>
                <w:sz w:val="20"/>
                <w:szCs w:val="20"/>
              </w:rPr>
            </w:pPr>
            <w:r w:rsidRPr="00EB7178">
              <w:rPr>
                <w:b/>
                <w:bCs/>
                <w:color w:val="156082" w:themeColor="accent1"/>
                <w:sz w:val="20"/>
                <w:szCs w:val="20"/>
              </w:rPr>
              <w:t>Advocacy</w:t>
            </w:r>
            <w:r w:rsidRPr="00EB7178">
              <w:rPr>
                <w:color w:val="156082" w:themeColor="accent1"/>
                <w:sz w:val="20"/>
                <w:szCs w:val="20"/>
              </w:rPr>
              <w:br/>
            </w:r>
            <w:r w:rsidRPr="00EB7178">
              <w:rPr>
                <w:color w:val="156082" w:themeColor="accent1"/>
                <w:sz w:val="20"/>
                <w:szCs w:val="20"/>
              </w:rPr>
              <w:t>We champion the voices of justice community organisations, advocating for the recognition, resourcing, and policy change needed to sustain and grow our work.</w:t>
            </w:r>
          </w:p>
        </w:tc>
        <w:tc>
          <w:tcPr>
            <w:tcW w:w="2976" w:type="dxa"/>
          </w:tcPr>
          <w:p w:rsidRPr="00EB7178" w:rsidR="00CB6AAC" w:rsidP="0029332E" w:rsidRDefault="00CB6AAC" w14:paraId="60E88491" w14:textId="77777777">
            <w:pPr>
              <w:rPr>
                <w:color w:val="156082" w:themeColor="accent1"/>
                <w:sz w:val="20"/>
                <w:szCs w:val="20"/>
              </w:rPr>
            </w:pPr>
            <w:r w:rsidRPr="00EB7178">
              <w:rPr>
                <w:b/>
                <w:bCs/>
                <w:color w:val="156082" w:themeColor="accent1"/>
                <w:sz w:val="20"/>
                <w:szCs w:val="20"/>
              </w:rPr>
              <w:t>Integrity</w:t>
            </w:r>
            <w:r w:rsidRPr="00EB7178">
              <w:rPr>
                <w:color w:val="156082" w:themeColor="accent1"/>
                <w:sz w:val="20"/>
                <w:szCs w:val="20"/>
              </w:rPr>
              <w:br/>
            </w:r>
            <w:r w:rsidRPr="00EB7178">
              <w:rPr>
                <w:color w:val="156082" w:themeColor="accent1"/>
                <w:sz w:val="20"/>
                <w:szCs w:val="20"/>
              </w:rPr>
              <w:t>We act with honesty, transparency, and accountability in all that we do, upholding the trust placed in us by our communities, partners, and funders.</w:t>
            </w:r>
          </w:p>
        </w:tc>
      </w:tr>
      <w:tr w:rsidR="00CB6AAC" w:rsidTr="0029332E" w14:paraId="2612056D" w14:textId="77777777">
        <w:tc>
          <w:tcPr>
            <w:tcW w:w="3256" w:type="dxa"/>
          </w:tcPr>
          <w:p w:rsidRPr="00EB7178" w:rsidR="00CB6AAC" w:rsidP="0029332E" w:rsidRDefault="00CB6AAC" w14:paraId="5749C37E" w14:textId="77777777">
            <w:pPr>
              <w:rPr>
                <w:color w:val="156082" w:themeColor="accent1"/>
                <w:sz w:val="20"/>
                <w:szCs w:val="20"/>
              </w:rPr>
            </w:pPr>
            <w:r w:rsidRPr="00EB7178">
              <w:rPr>
                <w:b/>
                <w:bCs/>
                <w:color w:val="156082" w:themeColor="accent1"/>
                <w:sz w:val="20"/>
                <w:szCs w:val="20"/>
              </w:rPr>
              <w:t>Professionalism</w:t>
            </w:r>
            <w:r w:rsidRPr="00EB7178">
              <w:rPr>
                <w:color w:val="156082" w:themeColor="accent1"/>
                <w:sz w:val="20"/>
                <w:szCs w:val="20"/>
              </w:rPr>
              <w:br/>
            </w:r>
            <w:r w:rsidRPr="00EB7178">
              <w:rPr>
                <w:color w:val="156082" w:themeColor="accent1"/>
                <w:sz w:val="20"/>
                <w:szCs w:val="20"/>
              </w:rPr>
              <w:t>We value and promote the specialist skills, experience, and knowledge of our sector, striving for excellence in practice and leadership.</w:t>
            </w:r>
          </w:p>
        </w:tc>
        <w:tc>
          <w:tcPr>
            <w:tcW w:w="2976" w:type="dxa"/>
          </w:tcPr>
          <w:p w:rsidRPr="00EB7178" w:rsidR="00CB6AAC" w:rsidP="0029332E" w:rsidRDefault="00CB6AAC" w14:paraId="43DD910A" w14:textId="77777777">
            <w:pPr>
              <w:rPr>
                <w:color w:val="156082" w:themeColor="accent1"/>
                <w:sz w:val="20"/>
                <w:szCs w:val="20"/>
              </w:rPr>
            </w:pPr>
            <w:r w:rsidRPr="00EB7178">
              <w:rPr>
                <w:b/>
                <w:bCs/>
                <w:color w:val="156082" w:themeColor="accent1"/>
                <w:sz w:val="20"/>
                <w:szCs w:val="20"/>
              </w:rPr>
              <w:t>Innovation</w:t>
            </w:r>
            <w:r w:rsidRPr="00EB7178">
              <w:rPr>
                <w:color w:val="156082" w:themeColor="accent1"/>
                <w:sz w:val="20"/>
                <w:szCs w:val="20"/>
              </w:rPr>
              <w:br/>
            </w:r>
            <w:r w:rsidRPr="00EB7178">
              <w:rPr>
                <w:color w:val="156082" w:themeColor="accent1"/>
                <w:sz w:val="20"/>
                <w:szCs w:val="20"/>
              </w:rPr>
              <w:t>We embrace learning and continuous improvement, encouraging new ideas and approaches to address the evolving challenges within the Criminal Justice system.</w:t>
            </w:r>
          </w:p>
        </w:tc>
      </w:tr>
      <w:tr w:rsidR="00CB6AAC" w:rsidTr="0029332E" w14:paraId="7D24811F" w14:textId="77777777">
        <w:tc>
          <w:tcPr>
            <w:tcW w:w="3256" w:type="dxa"/>
          </w:tcPr>
          <w:p w:rsidRPr="00EB7178" w:rsidR="00CB6AAC" w:rsidP="0029332E" w:rsidRDefault="00CB6AAC" w14:paraId="1C66E371" w14:textId="77777777">
            <w:pPr>
              <w:rPr>
                <w:color w:val="156082" w:themeColor="accent1"/>
                <w:sz w:val="20"/>
                <w:szCs w:val="20"/>
              </w:rPr>
            </w:pPr>
            <w:r w:rsidRPr="00EB7178">
              <w:rPr>
                <w:b/>
                <w:bCs/>
                <w:color w:val="156082" w:themeColor="accent1"/>
                <w:sz w:val="20"/>
                <w:szCs w:val="20"/>
              </w:rPr>
              <w:t>Impact</w:t>
            </w:r>
            <w:r w:rsidRPr="00EB7178">
              <w:rPr>
                <w:color w:val="156082" w:themeColor="accent1"/>
                <w:sz w:val="20"/>
                <w:szCs w:val="20"/>
              </w:rPr>
              <w:br/>
            </w:r>
            <w:r w:rsidRPr="00EB7178">
              <w:rPr>
                <w:color w:val="156082" w:themeColor="accent1"/>
                <w:sz w:val="20"/>
                <w:szCs w:val="20"/>
              </w:rPr>
              <w:t>We are driven by the goal of making a meaningful difference in people’s lives, contributing to a safer, more supportive, and restorative justice system.</w:t>
            </w:r>
          </w:p>
        </w:tc>
        <w:tc>
          <w:tcPr>
            <w:tcW w:w="2976" w:type="dxa"/>
          </w:tcPr>
          <w:p w:rsidRPr="00EB7178" w:rsidR="00CB6AAC" w:rsidP="0029332E" w:rsidRDefault="00CB6AAC" w14:paraId="32302C69" w14:textId="77777777">
            <w:pPr>
              <w:rPr>
                <w:color w:val="156082" w:themeColor="accent1"/>
                <w:sz w:val="20"/>
                <w:szCs w:val="20"/>
              </w:rPr>
            </w:pPr>
          </w:p>
        </w:tc>
      </w:tr>
    </w:tbl>
    <w:p w:rsidR="00CB6AAC" w:rsidP="00CB6AAC" w:rsidRDefault="00CB6AAC" w14:paraId="7C7A7F50" w14:textId="77777777"/>
    <w:p w:rsidRPr="008236B1" w:rsidR="00CB6AAC" w:rsidP="00CB6AAC" w:rsidRDefault="00CB6AAC" w14:paraId="0273266A" w14:textId="77777777">
      <w:pPr>
        <w:rPr>
          <w:b/>
          <w:bCs/>
        </w:rPr>
      </w:pPr>
      <w:r w:rsidRPr="008236B1">
        <w:rPr>
          <w:b/>
          <w:bCs/>
          <w:color w:val="156082" w:themeColor="accent1"/>
        </w:rPr>
        <w:t>Proposal Contacts: Maggie Clune, PACE/JCN Chair</w:t>
      </w:r>
      <w:r>
        <w:rPr>
          <w:b/>
          <w:bCs/>
          <w:color w:val="156082" w:themeColor="accent1"/>
        </w:rPr>
        <w:t>,</w:t>
      </w:r>
      <w:r w:rsidRPr="008236B1">
        <w:rPr>
          <w:b/>
          <w:bCs/>
          <w:color w:val="156082" w:themeColor="accent1"/>
        </w:rPr>
        <w:t xml:space="preserve"> Sharan Kelly, Tosú, Sheila Connolly, Cork Alliance</w:t>
      </w:r>
    </w:p>
    <w:p w:rsidR="00CB6AAC" w:rsidP="003E3243" w:rsidRDefault="00CB6AAC" w14:paraId="099B8FB6" w14:textId="77777777">
      <w:pPr>
        <w:tabs>
          <w:tab w:val="left" w:pos="1198"/>
        </w:tabs>
        <w:ind w:right="294"/>
        <w:jc w:val="both"/>
      </w:pPr>
    </w:p>
    <w:sectPr w:rsidR="00CB6AAC" w:rsidSect="00454AE4">
      <w:headerReference w:type="even" r:id="rId13"/>
      <w:headerReference w:type="default" r:id="rId14"/>
      <w:footerReference w:type="even" r:id="rId15"/>
      <w:footerReference w:type="default" r:id="rId16"/>
      <w:headerReference w:type="first" r:id="rId17"/>
      <w:footerReference w:type="first" r:id="rId18"/>
      <w:pgSz w:w="11906" w:h="16838" w:orient="portrait"/>
      <w:pgMar w:top="873" w:right="1134" w:bottom="87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3EA2" w:rsidRDefault="00F63EA2" w14:paraId="3C681CB4" w14:textId="77777777">
      <w:r>
        <w:separator/>
      </w:r>
    </w:p>
  </w:endnote>
  <w:endnote w:type="continuationSeparator" w:id="0">
    <w:p w:rsidR="00F63EA2" w:rsidRDefault="00F63EA2" w14:paraId="122956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A5F" w:rsidRDefault="00F15A5F" w14:paraId="28B8F0A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23754" w:rsidRDefault="00D3724F" w14:paraId="1D7CE372" w14:textId="6C8B4FA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659999A" wp14:editId="34D86444">
              <wp:simplePos x="0" y="0"/>
              <wp:positionH relativeFrom="page">
                <wp:posOffset>3716655</wp:posOffset>
              </wp:positionH>
              <wp:positionV relativeFrom="page">
                <wp:posOffset>10292715</wp:posOffset>
              </wp:positionV>
              <wp:extent cx="127000" cy="194310"/>
              <wp:effectExtent l="0" t="0" r="0" b="0"/>
              <wp:wrapNone/>
              <wp:docPr id="19598925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wps:spPr>
                    <wps:txbx>
                      <w:txbxContent>
                        <w:p w:rsidR="00223754" w:rsidRDefault="00223754" w14:paraId="6511EF40" w14:textId="77777777">
                          <w:pPr>
                            <w:pStyle w:val="BodyText"/>
                            <w:spacing w:before="10"/>
                            <w:ind w:left="40"/>
                            <w:rPr>
                              <w:rFonts w:ascii="Times New Roman"/>
                            </w:rPr>
                          </w:pPr>
                          <w:r>
                            <w:rPr>
                              <w:color w:val="2B579A"/>
                              <w:shd w:val="clear" w:color="auto" w:fill="E6E6E6"/>
                            </w:rPr>
                            <w:fldChar w:fldCharType="begin"/>
                          </w:r>
                          <w:r>
                            <w:rPr>
                              <w:rFonts w:ascii="Times New Roman"/>
                            </w:rPr>
                            <w:instrText xml:space="preserve"> PAGE </w:instrText>
                          </w:r>
                          <w:r>
                            <w:rPr>
                              <w:color w:val="2B579A"/>
                              <w:shd w:val="clear" w:color="auto" w:fill="E6E6E6"/>
                            </w:rPr>
                            <w:fldChar w:fldCharType="separate"/>
                          </w:r>
                          <w:r>
                            <w:rPr>
                              <w:rFonts w:ascii="Times New Roman"/>
                              <w:noProof/>
                            </w:rPr>
                            <w:t>5</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E75571C">
            <v:shapetype id="_x0000_t202" coordsize="21600,21600" o:spt="202" path="m,l,21600r21600,l21600,xe" w14:anchorId="6659999A">
              <v:stroke joinstyle="miter"/>
              <v:path gradientshapeok="t" o:connecttype="rect"/>
            </v:shapetype>
            <v:shape id="Text Box 1" style="position:absolute;margin-left:292.65pt;margin-top:810.45pt;width:10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">
              <v:textbox inset="0,0,0,0">
                <w:txbxContent>
                  <w:p w:rsidR="00223754" w:rsidRDefault="00223754" w14:paraId="253FD184" w14:textId="77777777">
                    <w:pPr>
                      <w:pStyle w:val="BodyText"/>
                      <w:spacing w:before="10"/>
                      <w:ind w:left="40"/>
                      <w:rPr>
                        <w:rFonts w:ascii="Times New Roman"/>
                      </w:rPr>
                    </w:pPr>
                    <w:r>
                      <w:rPr>
                        <w:color w:val="2B579A"/>
                        <w:shd w:val="clear" w:color="auto" w:fill="E6E6E6"/>
                      </w:rPr>
                      <w:fldChar w:fldCharType="begin"/>
                    </w:r>
                    <w:r>
                      <w:rPr>
                        <w:rFonts w:ascii="Times New Roman"/>
                      </w:rPr>
                      <w:instrText xml:space="preserve"> PAGE </w:instrText>
                    </w:r>
                    <w:r>
                      <w:rPr>
                        <w:color w:val="2B579A"/>
                        <w:shd w:val="clear" w:color="auto" w:fill="E6E6E6"/>
                      </w:rPr>
                      <w:fldChar w:fldCharType="separate"/>
                    </w:r>
                    <w:r>
                      <w:rPr>
                        <w:rFonts w:ascii="Times New Roman"/>
                        <w:noProof/>
                      </w:rPr>
                      <w:t>5</w:t>
                    </w:r>
                    <w:r>
                      <w:rPr>
                        <w:color w:val="2B579A"/>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A5F" w:rsidRDefault="00F15A5F" w14:paraId="7ED74A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3EA2" w:rsidRDefault="00F63EA2" w14:paraId="025D4157" w14:textId="77777777">
      <w:r>
        <w:separator/>
      </w:r>
    </w:p>
  </w:footnote>
  <w:footnote w:type="continuationSeparator" w:id="0">
    <w:p w:rsidR="00F63EA2" w:rsidRDefault="00F63EA2" w14:paraId="75EC68FC" w14:textId="77777777">
      <w:r>
        <w:continuationSeparator/>
      </w:r>
    </w:p>
  </w:footnote>
  <w:footnote w:id="1">
    <w:p w:rsidRPr="00EB7178" w:rsidR="00DD0D75" w:rsidP="00DD0D75" w:rsidRDefault="00DD0D75" w14:paraId="6C315C67" w14:textId="77777777">
      <w:pPr>
        <w:rPr>
          <w:color w:val="0E2841" w:themeColor="text2"/>
          <w:sz w:val="16"/>
          <w:szCs w:val="16"/>
        </w:rPr>
      </w:pPr>
      <w:r w:rsidRPr="00EB7178">
        <w:rPr>
          <w:rStyle w:val="FootnoteReference"/>
          <w:sz w:val="16"/>
          <w:szCs w:val="16"/>
        </w:rPr>
        <w:footnoteRef/>
      </w:r>
      <w:r w:rsidRPr="00EB7178">
        <w:rPr>
          <w:sz w:val="16"/>
          <w:szCs w:val="16"/>
        </w:rPr>
        <w:t xml:space="preserve"> </w:t>
      </w:r>
      <w:r w:rsidRPr="00EB7178">
        <w:rPr>
          <w:color w:val="0E2841" w:themeColor="text2"/>
          <w:sz w:val="16"/>
          <w:szCs w:val="16"/>
        </w:rPr>
        <w:t>Section 2.2.1, p.13 Evaluation and Review of the Probation Service Funding Programme for Community-Based Organisations, Crowe, November 2023</w:t>
      </w:r>
    </w:p>
  </w:footnote>
  <w:footnote w:id="2">
    <w:p w:rsidRPr="00EB7178" w:rsidR="00DD0D75" w:rsidP="00DD0D75" w:rsidRDefault="00DD0D75" w14:paraId="3CB2D540" w14:textId="77777777">
      <w:pPr>
        <w:rPr>
          <w:color w:val="0E2841" w:themeColor="text2"/>
          <w:sz w:val="16"/>
          <w:szCs w:val="16"/>
        </w:rPr>
      </w:pPr>
      <w:r w:rsidRPr="00EB7178">
        <w:rPr>
          <w:rStyle w:val="FootnoteReference"/>
          <w:sz w:val="16"/>
          <w:szCs w:val="16"/>
        </w:rPr>
        <w:footnoteRef/>
      </w:r>
      <w:r w:rsidRPr="00EB7178">
        <w:rPr>
          <w:sz w:val="16"/>
          <w:szCs w:val="16"/>
        </w:rPr>
        <w:t xml:space="preserve"> Section 2.2.1, p. 14 </w:t>
      </w:r>
      <w:r w:rsidRPr="00EB7178">
        <w:rPr>
          <w:color w:val="0E2841" w:themeColor="text2"/>
          <w:sz w:val="16"/>
          <w:szCs w:val="16"/>
        </w:rPr>
        <w:t>Evaluation and Review of the Probation Service Funding Programme for Community-Based Organisations, Crowe, November 2023</w:t>
      </w:r>
    </w:p>
    <w:p w:rsidRPr="00015C0B" w:rsidR="00DD0D75" w:rsidP="00DD0D75" w:rsidRDefault="00DD0D75" w14:paraId="33ABDF94" w14:textId="77777777">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A5F" w:rsidRDefault="00F15A5F" w14:paraId="0962444B" w14:textId="4D7E8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A5F" w:rsidRDefault="00F15A5F" w14:paraId="255D8FD3" w14:textId="0912F9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A5F" w:rsidRDefault="00F15A5F" w14:paraId="27901388" w14:textId="6C4C7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6E5"/>
    <w:multiLevelType w:val="hybridMultilevel"/>
    <w:tmpl w:val="09E4E490"/>
    <w:lvl w:ilvl="0" w:tplc="2E1A1A82">
      <w:start w:val="9"/>
      <w:numFmt w:val="decimal"/>
      <w:lvlText w:val="%1."/>
      <w:lvlJc w:val="left"/>
      <w:pPr>
        <w:ind w:left="838" w:hanging="720"/>
      </w:pPr>
      <w:rPr>
        <w:rFonts w:hint="default" w:ascii="Calibri" w:hAnsi="Calibri" w:eastAsia="Calibri" w:cs="Calibri"/>
        <w:b/>
        <w:bCs/>
        <w:spacing w:val="-2"/>
        <w:w w:val="100"/>
        <w:sz w:val="24"/>
        <w:szCs w:val="24"/>
        <w:lang w:val="en-IE" w:eastAsia="en-IE" w:bidi="en-IE"/>
      </w:rPr>
    </w:lvl>
    <w:lvl w:ilvl="1" w:tplc="471212A8">
      <w:numFmt w:val="bullet"/>
      <w:lvlText w:val="-"/>
      <w:lvlJc w:val="left"/>
      <w:pPr>
        <w:ind w:left="838" w:hanging="360"/>
      </w:pPr>
      <w:rPr>
        <w:rFonts w:hint="default" w:ascii="Verdana" w:hAnsi="Verdana" w:eastAsia="Verdana" w:cs="Verdana"/>
        <w:spacing w:val="-3"/>
        <w:w w:val="100"/>
        <w:sz w:val="24"/>
        <w:szCs w:val="24"/>
        <w:lang w:val="en-IE" w:eastAsia="en-IE" w:bidi="en-IE"/>
      </w:rPr>
    </w:lvl>
    <w:lvl w:ilvl="2" w:tplc="FA5052BE">
      <w:numFmt w:val="bullet"/>
      <w:lvlText w:val="•"/>
      <w:lvlJc w:val="left"/>
      <w:pPr>
        <w:ind w:left="2405" w:hanging="360"/>
      </w:pPr>
      <w:rPr>
        <w:rFonts w:hint="default"/>
        <w:lang w:val="en-IE" w:eastAsia="en-IE" w:bidi="en-IE"/>
      </w:rPr>
    </w:lvl>
    <w:lvl w:ilvl="3" w:tplc="C4F682D2">
      <w:numFmt w:val="bullet"/>
      <w:lvlText w:val="•"/>
      <w:lvlJc w:val="left"/>
      <w:pPr>
        <w:ind w:left="3187" w:hanging="360"/>
      </w:pPr>
      <w:rPr>
        <w:rFonts w:hint="default"/>
        <w:lang w:val="en-IE" w:eastAsia="en-IE" w:bidi="en-IE"/>
      </w:rPr>
    </w:lvl>
    <w:lvl w:ilvl="4" w:tplc="11E84768">
      <w:numFmt w:val="bullet"/>
      <w:lvlText w:val="•"/>
      <w:lvlJc w:val="left"/>
      <w:pPr>
        <w:ind w:left="3970" w:hanging="360"/>
      </w:pPr>
      <w:rPr>
        <w:rFonts w:hint="default"/>
        <w:lang w:val="en-IE" w:eastAsia="en-IE" w:bidi="en-IE"/>
      </w:rPr>
    </w:lvl>
    <w:lvl w:ilvl="5" w:tplc="F33025F4">
      <w:numFmt w:val="bullet"/>
      <w:lvlText w:val="•"/>
      <w:lvlJc w:val="left"/>
      <w:pPr>
        <w:ind w:left="4753" w:hanging="360"/>
      </w:pPr>
      <w:rPr>
        <w:rFonts w:hint="default"/>
        <w:lang w:val="en-IE" w:eastAsia="en-IE" w:bidi="en-IE"/>
      </w:rPr>
    </w:lvl>
    <w:lvl w:ilvl="6" w:tplc="4E22E934">
      <w:numFmt w:val="bullet"/>
      <w:lvlText w:val="•"/>
      <w:lvlJc w:val="left"/>
      <w:pPr>
        <w:ind w:left="5535" w:hanging="360"/>
      </w:pPr>
      <w:rPr>
        <w:rFonts w:hint="default"/>
        <w:lang w:val="en-IE" w:eastAsia="en-IE" w:bidi="en-IE"/>
      </w:rPr>
    </w:lvl>
    <w:lvl w:ilvl="7" w:tplc="34F631FE">
      <w:numFmt w:val="bullet"/>
      <w:lvlText w:val="•"/>
      <w:lvlJc w:val="left"/>
      <w:pPr>
        <w:ind w:left="6318" w:hanging="360"/>
      </w:pPr>
      <w:rPr>
        <w:rFonts w:hint="default"/>
        <w:lang w:val="en-IE" w:eastAsia="en-IE" w:bidi="en-IE"/>
      </w:rPr>
    </w:lvl>
    <w:lvl w:ilvl="8" w:tplc="533A3430">
      <w:numFmt w:val="bullet"/>
      <w:lvlText w:val="•"/>
      <w:lvlJc w:val="left"/>
      <w:pPr>
        <w:ind w:left="7101" w:hanging="360"/>
      </w:pPr>
      <w:rPr>
        <w:rFonts w:hint="default"/>
        <w:lang w:val="en-IE" w:eastAsia="en-IE" w:bidi="en-IE"/>
      </w:rPr>
    </w:lvl>
  </w:abstractNum>
  <w:abstractNum w:abstractNumId="1" w15:restartNumberingAfterBreak="0">
    <w:nsid w:val="0BE57FF2"/>
    <w:multiLevelType w:val="hybridMultilevel"/>
    <w:tmpl w:val="AB5439B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 w15:restartNumberingAfterBreak="0">
    <w:nsid w:val="102A49D4"/>
    <w:multiLevelType w:val="hybridMultilevel"/>
    <w:tmpl w:val="1C72CAF2"/>
    <w:lvl w:ilvl="0" w:tplc="2102CEFA">
      <w:start w:val="1"/>
      <w:numFmt w:val="bullet"/>
      <w:lvlText w:val="·"/>
      <w:lvlJc w:val="left"/>
      <w:pPr>
        <w:ind w:left="720" w:hanging="360"/>
      </w:pPr>
      <w:rPr>
        <w:rFonts w:hint="default" w:ascii="Symbol" w:hAnsi="Symbol"/>
      </w:rPr>
    </w:lvl>
    <w:lvl w:ilvl="1" w:tplc="FB2EBAE2">
      <w:start w:val="1"/>
      <w:numFmt w:val="bullet"/>
      <w:lvlText w:val="o"/>
      <w:lvlJc w:val="left"/>
      <w:pPr>
        <w:ind w:left="1440" w:hanging="360"/>
      </w:pPr>
      <w:rPr>
        <w:rFonts w:hint="default" w:ascii="Courier New" w:hAnsi="Courier New"/>
      </w:rPr>
    </w:lvl>
    <w:lvl w:ilvl="2" w:tplc="1EE6DBF4">
      <w:start w:val="1"/>
      <w:numFmt w:val="bullet"/>
      <w:lvlText w:val=""/>
      <w:lvlJc w:val="left"/>
      <w:pPr>
        <w:ind w:left="2160" w:hanging="360"/>
      </w:pPr>
      <w:rPr>
        <w:rFonts w:hint="default" w:ascii="Wingdings" w:hAnsi="Wingdings"/>
      </w:rPr>
    </w:lvl>
    <w:lvl w:ilvl="3" w:tplc="CF50E426">
      <w:start w:val="1"/>
      <w:numFmt w:val="bullet"/>
      <w:lvlText w:val=""/>
      <w:lvlJc w:val="left"/>
      <w:pPr>
        <w:ind w:left="2880" w:hanging="360"/>
      </w:pPr>
      <w:rPr>
        <w:rFonts w:hint="default" w:ascii="Symbol" w:hAnsi="Symbol"/>
      </w:rPr>
    </w:lvl>
    <w:lvl w:ilvl="4" w:tplc="47365848">
      <w:start w:val="1"/>
      <w:numFmt w:val="bullet"/>
      <w:lvlText w:val="o"/>
      <w:lvlJc w:val="left"/>
      <w:pPr>
        <w:ind w:left="3600" w:hanging="360"/>
      </w:pPr>
      <w:rPr>
        <w:rFonts w:hint="default" w:ascii="Courier New" w:hAnsi="Courier New"/>
      </w:rPr>
    </w:lvl>
    <w:lvl w:ilvl="5" w:tplc="5EB4AAAC">
      <w:start w:val="1"/>
      <w:numFmt w:val="bullet"/>
      <w:lvlText w:val=""/>
      <w:lvlJc w:val="left"/>
      <w:pPr>
        <w:ind w:left="4320" w:hanging="360"/>
      </w:pPr>
      <w:rPr>
        <w:rFonts w:hint="default" w:ascii="Wingdings" w:hAnsi="Wingdings"/>
      </w:rPr>
    </w:lvl>
    <w:lvl w:ilvl="6" w:tplc="FF68FEEC">
      <w:start w:val="1"/>
      <w:numFmt w:val="bullet"/>
      <w:lvlText w:val=""/>
      <w:lvlJc w:val="left"/>
      <w:pPr>
        <w:ind w:left="5040" w:hanging="360"/>
      </w:pPr>
      <w:rPr>
        <w:rFonts w:hint="default" w:ascii="Symbol" w:hAnsi="Symbol"/>
      </w:rPr>
    </w:lvl>
    <w:lvl w:ilvl="7" w:tplc="5986CB20">
      <w:start w:val="1"/>
      <w:numFmt w:val="bullet"/>
      <w:lvlText w:val="o"/>
      <w:lvlJc w:val="left"/>
      <w:pPr>
        <w:ind w:left="5760" w:hanging="360"/>
      </w:pPr>
      <w:rPr>
        <w:rFonts w:hint="default" w:ascii="Courier New" w:hAnsi="Courier New"/>
      </w:rPr>
    </w:lvl>
    <w:lvl w:ilvl="8" w:tplc="318C115C">
      <w:start w:val="1"/>
      <w:numFmt w:val="bullet"/>
      <w:lvlText w:val=""/>
      <w:lvlJc w:val="left"/>
      <w:pPr>
        <w:ind w:left="6480" w:hanging="360"/>
      </w:pPr>
      <w:rPr>
        <w:rFonts w:hint="default" w:ascii="Wingdings" w:hAnsi="Wingdings"/>
      </w:rPr>
    </w:lvl>
  </w:abstractNum>
  <w:abstractNum w:abstractNumId="3" w15:restartNumberingAfterBreak="0">
    <w:nsid w:val="24883D71"/>
    <w:multiLevelType w:val="hybridMultilevel"/>
    <w:tmpl w:val="A6F0E26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 w15:restartNumberingAfterBreak="0">
    <w:nsid w:val="2A7B653B"/>
    <w:multiLevelType w:val="multilevel"/>
    <w:tmpl w:val="72D831A6"/>
    <w:lvl w:ilvl="0">
      <w:start w:val="1"/>
      <w:numFmt w:val="bullet"/>
      <w:lvlText w:val=""/>
      <w:lvlJc w:val="left"/>
      <w:pPr>
        <w:ind w:left="360" w:hanging="360"/>
      </w:pPr>
      <w:rPr>
        <w:rFonts w:hint="default" w:ascii="Symbol" w:hAnsi="Symbol"/>
      </w:rPr>
    </w:lvl>
    <w:lvl w:ilvl="1">
      <w:start w:val="1"/>
      <w:numFmt w:val="bullet"/>
      <w:lvlText w:val=""/>
      <w:lvlJc w:val="left"/>
      <w:pPr>
        <w:ind w:left="360" w:hanging="360"/>
      </w:pPr>
      <w:rPr>
        <w:rFonts w:hint="default" w:ascii="Symbol" w:hAnsi="Symbo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EC274E"/>
    <w:multiLevelType w:val="hybridMultilevel"/>
    <w:tmpl w:val="7C38FD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3AA2F7D"/>
    <w:multiLevelType w:val="hybridMultilevel"/>
    <w:tmpl w:val="1D4C52AE"/>
    <w:lvl w:ilvl="0" w:tplc="08090001">
      <w:start w:val="1"/>
      <w:numFmt w:val="bullet"/>
      <w:lvlText w:val=""/>
      <w:lvlJc w:val="left"/>
      <w:pPr>
        <w:ind w:left="478" w:hanging="360"/>
      </w:pPr>
      <w:rPr>
        <w:rFonts w:hint="default" w:ascii="Symbol" w:hAnsi="Symbol"/>
      </w:rPr>
    </w:lvl>
    <w:lvl w:ilvl="1" w:tplc="08090003" w:tentative="1">
      <w:start w:val="1"/>
      <w:numFmt w:val="bullet"/>
      <w:lvlText w:val="o"/>
      <w:lvlJc w:val="left"/>
      <w:pPr>
        <w:ind w:left="1198" w:hanging="360"/>
      </w:pPr>
      <w:rPr>
        <w:rFonts w:hint="default" w:ascii="Courier New" w:hAnsi="Courier New" w:cs="Courier New"/>
      </w:rPr>
    </w:lvl>
    <w:lvl w:ilvl="2" w:tplc="08090005" w:tentative="1">
      <w:start w:val="1"/>
      <w:numFmt w:val="bullet"/>
      <w:lvlText w:val=""/>
      <w:lvlJc w:val="left"/>
      <w:pPr>
        <w:ind w:left="1918" w:hanging="360"/>
      </w:pPr>
      <w:rPr>
        <w:rFonts w:hint="default" w:ascii="Wingdings" w:hAnsi="Wingdings"/>
      </w:rPr>
    </w:lvl>
    <w:lvl w:ilvl="3" w:tplc="08090001" w:tentative="1">
      <w:start w:val="1"/>
      <w:numFmt w:val="bullet"/>
      <w:lvlText w:val=""/>
      <w:lvlJc w:val="left"/>
      <w:pPr>
        <w:ind w:left="2638" w:hanging="360"/>
      </w:pPr>
      <w:rPr>
        <w:rFonts w:hint="default" w:ascii="Symbol" w:hAnsi="Symbol"/>
      </w:rPr>
    </w:lvl>
    <w:lvl w:ilvl="4" w:tplc="08090003" w:tentative="1">
      <w:start w:val="1"/>
      <w:numFmt w:val="bullet"/>
      <w:lvlText w:val="o"/>
      <w:lvlJc w:val="left"/>
      <w:pPr>
        <w:ind w:left="3358" w:hanging="360"/>
      </w:pPr>
      <w:rPr>
        <w:rFonts w:hint="default" w:ascii="Courier New" w:hAnsi="Courier New" w:cs="Courier New"/>
      </w:rPr>
    </w:lvl>
    <w:lvl w:ilvl="5" w:tplc="08090005" w:tentative="1">
      <w:start w:val="1"/>
      <w:numFmt w:val="bullet"/>
      <w:lvlText w:val=""/>
      <w:lvlJc w:val="left"/>
      <w:pPr>
        <w:ind w:left="4078" w:hanging="360"/>
      </w:pPr>
      <w:rPr>
        <w:rFonts w:hint="default" w:ascii="Wingdings" w:hAnsi="Wingdings"/>
      </w:rPr>
    </w:lvl>
    <w:lvl w:ilvl="6" w:tplc="08090001" w:tentative="1">
      <w:start w:val="1"/>
      <w:numFmt w:val="bullet"/>
      <w:lvlText w:val=""/>
      <w:lvlJc w:val="left"/>
      <w:pPr>
        <w:ind w:left="4798" w:hanging="360"/>
      </w:pPr>
      <w:rPr>
        <w:rFonts w:hint="default" w:ascii="Symbol" w:hAnsi="Symbol"/>
      </w:rPr>
    </w:lvl>
    <w:lvl w:ilvl="7" w:tplc="08090003" w:tentative="1">
      <w:start w:val="1"/>
      <w:numFmt w:val="bullet"/>
      <w:lvlText w:val="o"/>
      <w:lvlJc w:val="left"/>
      <w:pPr>
        <w:ind w:left="5518" w:hanging="360"/>
      </w:pPr>
      <w:rPr>
        <w:rFonts w:hint="default" w:ascii="Courier New" w:hAnsi="Courier New" w:cs="Courier New"/>
      </w:rPr>
    </w:lvl>
    <w:lvl w:ilvl="8" w:tplc="08090005" w:tentative="1">
      <w:start w:val="1"/>
      <w:numFmt w:val="bullet"/>
      <w:lvlText w:val=""/>
      <w:lvlJc w:val="left"/>
      <w:pPr>
        <w:ind w:left="6238" w:hanging="360"/>
      </w:pPr>
      <w:rPr>
        <w:rFonts w:hint="default" w:ascii="Wingdings" w:hAnsi="Wingdings"/>
      </w:rPr>
    </w:lvl>
  </w:abstractNum>
  <w:abstractNum w:abstractNumId="7" w15:restartNumberingAfterBreak="0">
    <w:nsid w:val="3BBE39F7"/>
    <w:multiLevelType w:val="multilevel"/>
    <w:tmpl w:val="C88EA7DC"/>
    <w:lvl w:ilvl="0">
      <w:start w:val="7"/>
      <w:numFmt w:val="decimal"/>
      <w:lvlText w:val="%1"/>
      <w:lvlJc w:val="left"/>
      <w:pPr>
        <w:ind w:left="838" w:hanging="720"/>
      </w:pPr>
      <w:rPr>
        <w:rFonts w:hint="default"/>
        <w:lang w:val="en-IE" w:eastAsia="en-IE" w:bidi="en-IE"/>
      </w:rPr>
    </w:lvl>
    <w:lvl w:ilvl="1">
      <w:start w:val="1"/>
      <w:numFmt w:val="decimal"/>
      <w:lvlText w:val="%1.%2"/>
      <w:lvlJc w:val="left"/>
      <w:pPr>
        <w:ind w:left="838" w:hanging="720"/>
      </w:pPr>
      <w:rPr>
        <w:rFonts w:hint="default" w:ascii="Calibri" w:hAnsi="Calibri" w:eastAsia="Calibri" w:cs="Calibri"/>
        <w:b/>
        <w:bCs/>
        <w:i/>
        <w:spacing w:val="-2"/>
        <w:w w:val="100"/>
        <w:sz w:val="24"/>
        <w:szCs w:val="24"/>
        <w:lang w:val="en-IE" w:eastAsia="en-IE" w:bidi="en-IE"/>
      </w:rPr>
    </w:lvl>
    <w:lvl w:ilvl="2">
      <w:numFmt w:val="bullet"/>
      <w:lvlText w:val=""/>
      <w:lvlJc w:val="left"/>
      <w:pPr>
        <w:ind w:left="838" w:hanging="360"/>
      </w:pPr>
      <w:rPr>
        <w:rFonts w:hint="default" w:ascii="Symbol" w:hAnsi="Symbol" w:eastAsia="Symbol" w:cs="Symbol"/>
        <w:w w:val="100"/>
        <w:sz w:val="24"/>
        <w:szCs w:val="24"/>
        <w:lang w:val="en-IE" w:eastAsia="en-IE" w:bidi="en-IE"/>
      </w:rPr>
    </w:lvl>
    <w:lvl w:ilvl="3">
      <w:numFmt w:val="bullet"/>
      <w:lvlText w:val="•"/>
      <w:lvlJc w:val="left"/>
      <w:pPr>
        <w:ind w:left="3187" w:hanging="360"/>
      </w:pPr>
      <w:rPr>
        <w:rFonts w:hint="default"/>
        <w:lang w:val="en-IE" w:eastAsia="en-IE" w:bidi="en-IE"/>
      </w:rPr>
    </w:lvl>
    <w:lvl w:ilvl="4">
      <w:numFmt w:val="bullet"/>
      <w:lvlText w:val="•"/>
      <w:lvlJc w:val="left"/>
      <w:pPr>
        <w:ind w:left="3970" w:hanging="360"/>
      </w:pPr>
      <w:rPr>
        <w:rFonts w:hint="default"/>
        <w:lang w:val="en-IE" w:eastAsia="en-IE" w:bidi="en-IE"/>
      </w:rPr>
    </w:lvl>
    <w:lvl w:ilvl="5">
      <w:numFmt w:val="bullet"/>
      <w:lvlText w:val="•"/>
      <w:lvlJc w:val="left"/>
      <w:pPr>
        <w:ind w:left="4753" w:hanging="360"/>
      </w:pPr>
      <w:rPr>
        <w:rFonts w:hint="default"/>
        <w:lang w:val="en-IE" w:eastAsia="en-IE" w:bidi="en-IE"/>
      </w:rPr>
    </w:lvl>
    <w:lvl w:ilvl="6">
      <w:numFmt w:val="bullet"/>
      <w:lvlText w:val="•"/>
      <w:lvlJc w:val="left"/>
      <w:pPr>
        <w:ind w:left="5535" w:hanging="360"/>
      </w:pPr>
      <w:rPr>
        <w:rFonts w:hint="default"/>
        <w:lang w:val="en-IE" w:eastAsia="en-IE" w:bidi="en-IE"/>
      </w:rPr>
    </w:lvl>
    <w:lvl w:ilvl="7">
      <w:numFmt w:val="bullet"/>
      <w:lvlText w:val="•"/>
      <w:lvlJc w:val="left"/>
      <w:pPr>
        <w:ind w:left="6318" w:hanging="360"/>
      </w:pPr>
      <w:rPr>
        <w:rFonts w:hint="default"/>
        <w:lang w:val="en-IE" w:eastAsia="en-IE" w:bidi="en-IE"/>
      </w:rPr>
    </w:lvl>
    <w:lvl w:ilvl="8">
      <w:numFmt w:val="bullet"/>
      <w:lvlText w:val="•"/>
      <w:lvlJc w:val="left"/>
      <w:pPr>
        <w:ind w:left="7101" w:hanging="360"/>
      </w:pPr>
      <w:rPr>
        <w:rFonts w:hint="default"/>
        <w:lang w:val="en-IE" w:eastAsia="en-IE" w:bidi="en-IE"/>
      </w:rPr>
    </w:lvl>
  </w:abstractNum>
  <w:abstractNum w:abstractNumId="8" w15:restartNumberingAfterBreak="0">
    <w:nsid w:val="3C0D085B"/>
    <w:multiLevelType w:val="hybridMultilevel"/>
    <w:tmpl w:val="5C5A3C0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15:restartNumberingAfterBreak="0">
    <w:nsid w:val="49337044"/>
    <w:multiLevelType w:val="multilevel"/>
    <w:tmpl w:val="669AB8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AB224AA"/>
    <w:multiLevelType w:val="hybridMultilevel"/>
    <w:tmpl w:val="69741DC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15:restartNumberingAfterBreak="0">
    <w:nsid w:val="63C14178"/>
    <w:multiLevelType w:val="multilevel"/>
    <w:tmpl w:val="A37A30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9D32AF"/>
    <w:multiLevelType w:val="hybridMultilevel"/>
    <w:tmpl w:val="F27ACF20"/>
    <w:lvl w:ilvl="0" w:tplc="B4940F0E">
      <w:start w:val="1"/>
      <w:numFmt w:val="decimal"/>
      <w:lvlText w:val="%1."/>
      <w:lvlJc w:val="left"/>
      <w:pPr>
        <w:ind w:left="478" w:hanging="360"/>
      </w:pPr>
      <w:rPr>
        <w:rFonts w:hint="default" w:ascii="Calibri" w:hAnsi="Calibri" w:eastAsia="Calibri" w:cs="Calibri"/>
        <w:b/>
        <w:bCs/>
        <w:spacing w:val="-2"/>
        <w:w w:val="100"/>
        <w:sz w:val="22"/>
        <w:szCs w:val="22"/>
        <w:lang w:val="en-IE" w:eastAsia="en-IE" w:bidi="en-IE"/>
      </w:rPr>
    </w:lvl>
    <w:lvl w:ilvl="1" w:tplc="97C25504">
      <w:numFmt w:val="bullet"/>
      <w:lvlText w:val=""/>
      <w:lvlJc w:val="left"/>
      <w:pPr>
        <w:ind w:left="838" w:hanging="360"/>
      </w:pPr>
      <w:rPr>
        <w:rFonts w:hint="default" w:ascii="Symbol" w:hAnsi="Symbol" w:eastAsia="Symbol" w:cs="Symbol"/>
        <w:w w:val="100"/>
        <w:sz w:val="24"/>
        <w:szCs w:val="24"/>
        <w:lang w:val="en-IE" w:eastAsia="en-IE" w:bidi="en-IE"/>
      </w:rPr>
    </w:lvl>
    <w:lvl w:ilvl="2" w:tplc="073A9D7E">
      <w:numFmt w:val="bullet"/>
      <w:lvlText w:val="•"/>
      <w:lvlJc w:val="left"/>
      <w:pPr>
        <w:ind w:left="1709" w:hanging="360"/>
      </w:pPr>
      <w:rPr>
        <w:rFonts w:hint="default"/>
        <w:lang w:val="en-IE" w:eastAsia="en-IE" w:bidi="en-IE"/>
      </w:rPr>
    </w:lvl>
    <w:lvl w:ilvl="3" w:tplc="730E58F0">
      <w:numFmt w:val="bullet"/>
      <w:lvlText w:val="•"/>
      <w:lvlJc w:val="left"/>
      <w:pPr>
        <w:ind w:left="2579" w:hanging="360"/>
      </w:pPr>
      <w:rPr>
        <w:rFonts w:hint="default"/>
        <w:lang w:val="en-IE" w:eastAsia="en-IE" w:bidi="en-IE"/>
      </w:rPr>
    </w:lvl>
    <w:lvl w:ilvl="4" w:tplc="5E2C3B5E">
      <w:numFmt w:val="bullet"/>
      <w:lvlText w:val="•"/>
      <w:lvlJc w:val="left"/>
      <w:pPr>
        <w:ind w:left="3448" w:hanging="360"/>
      </w:pPr>
      <w:rPr>
        <w:rFonts w:hint="default"/>
        <w:lang w:val="en-IE" w:eastAsia="en-IE" w:bidi="en-IE"/>
      </w:rPr>
    </w:lvl>
    <w:lvl w:ilvl="5" w:tplc="146CEC80">
      <w:numFmt w:val="bullet"/>
      <w:lvlText w:val="•"/>
      <w:lvlJc w:val="left"/>
      <w:pPr>
        <w:ind w:left="4318" w:hanging="360"/>
      </w:pPr>
      <w:rPr>
        <w:rFonts w:hint="default"/>
        <w:lang w:val="en-IE" w:eastAsia="en-IE" w:bidi="en-IE"/>
      </w:rPr>
    </w:lvl>
    <w:lvl w:ilvl="6" w:tplc="9118B18E">
      <w:numFmt w:val="bullet"/>
      <w:lvlText w:val="•"/>
      <w:lvlJc w:val="left"/>
      <w:pPr>
        <w:ind w:left="5188" w:hanging="360"/>
      </w:pPr>
      <w:rPr>
        <w:rFonts w:hint="default"/>
        <w:lang w:val="en-IE" w:eastAsia="en-IE" w:bidi="en-IE"/>
      </w:rPr>
    </w:lvl>
    <w:lvl w:ilvl="7" w:tplc="37DC3D0E">
      <w:numFmt w:val="bullet"/>
      <w:lvlText w:val="•"/>
      <w:lvlJc w:val="left"/>
      <w:pPr>
        <w:ind w:left="6057" w:hanging="360"/>
      </w:pPr>
      <w:rPr>
        <w:rFonts w:hint="default"/>
        <w:lang w:val="en-IE" w:eastAsia="en-IE" w:bidi="en-IE"/>
      </w:rPr>
    </w:lvl>
    <w:lvl w:ilvl="8" w:tplc="D6701FCC">
      <w:numFmt w:val="bullet"/>
      <w:lvlText w:val="•"/>
      <w:lvlJc w:val="left"/>
      <w:pPr>
        <w:ind w:left="6927" w:hanging="360"/>
      </w:pPr>
      <w:rPr>
        <w:rFonts w:hint="default"/>
        <w:lang w:val="en-IE" w:eastAsia="en-IE" w:bidi="en-IE"/>
      </w:rPr>
    </w:lvl>
  </w:abstractNum>
  <w:abstractNum w:abstractNumId="13" w15:restartNumberingAfterBreak="0">
    <w:nsid w:val="6A9351BB"/>
    <w:multiLevelType w:val="hybridMultilevel"/>
    <w:tmpl w:val="695A06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D482CE8"/>
    <w:multiLevelType w:val="hybridMultilevel"/>
    <w:tmpl w:val="D3E215D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6E1C780F"/>
    <w:multiLevelType w:val="hybridMultilevel"/>
    <w:tmpl w:val="768691C2"/>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6F2935AF"/>
    <w:multiLevelType w:val="multilevel"/>
    <w:tmpl w:val="605C48D8"/>
    <w:lvl w:ilvl="0">
      <w:start w:val="1"/>
      <w:numFmt w:val="bullet"/>
      <w:lvlText w:val="√"/>
      <w:lvlJc w:val="left"/>
      <w:pPr>
        <w:tabs>
          <w:tab w:val="num" w:pos="0"/>
        </w:tabs>
        <w:ind w:left="1004" w:hanging="360"/>
      </w:pPr>
      <w:rPr>
        <w:rFonts w:hint="default" w:ascii="Times New Roman" w:hAnsi="Times New Roman" w:cs="Times New Roman"/>
      </w:rPr>
    </w:lvl>
    <w:lvl w:ilvl="1">
      <w:start w:val="1"/>
      <w:numFmt w:val="bullet"/>
      <w:lvlText w:val="o"/>
      <w:lvlJc w:val="left"/>
      <w:pPr>
        <w:tabs>
          <w:tab w:val="num" w:pos="0"/>
        </w:tabs>
        <w:ind w:left="1724" w:hanging="360"/>
      </w:pPr>
      <w:rPr>
        <w:rFonts w:ascii="Courier New" w:hAnsi="Courier New" w:cs="Calibri"/>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alibri"/>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alibri"/>
      </w:rPr>
    </w:lvl>
    <w:lvl w:ilvl="8">
      <w:start w:val="1"/>
      <w:numFmt w:val="bullet"/>
      <w:lvlText w:val=""/>
      <w:lvlJc w:val="left"/>
      <w:pPr>
        <w:tabs>
          <w:tab w:val="num" w:pos="0"/>
        </w:tabs>
        <w:ind w:left="6764" w:hanging="360"/>
      </w:pPr>
      <w:rPr>
        <w:rFonts w:ascii="Wingdings" w:hAnsi="Wingdings"/>
      </w:rPr>
    </w:lvl>
  </w:abstractNum>
  <w:abstractNum w:abstractNumId="17" w15:restartNumberingAfterBreak="0">
    <w:nsid w:val="73281031"/>
    <w:multiLevelType w:val="hybridMultilevel"/>
    <w:tmpl w:val="99FCFFD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74570222"/>
    <w:multiLevelType w:val="multilevel"/>
    <w:tmpl w:val="7BFCF480"/>
    <w:lvl w:ilvl="0">
      <w:start w:val="1"/>
      <w:numFmt w:val="bullet"/>
      <w:lvlText w:val="√"/>
      <w:lvlJc w:val="left"/>
      <w:pPr>
        <w:tabs>
          <w:tab w:val="num" w:pos="0"/>
        </w:tabs>
        <w:ind w:left="1004" w:hanging="360"/>
      </w:pPr>
      <w:rPr>
        <w:rFonts w:hint="default" w:ascii="Times New Roman" w:hAnsi="Times New Roman" w:cs="Times New Roman"/>
      </w:rPr>
    </w:lvl>
    <w:lvl w:ilvl="1">
      <w:start w:val="1"/>
      <w:numFmt w:val="bullet"/>
      <w:lvlText w:val="o"/>
      <w:lvlJc w:val="left"/>
      <w:pPr>
        <w:tabs>
          <w:tab w:val="num" w:pos="0"/>
        </w:tabs>
        <w:ind w:left="1724" w:hanging="360"/>
      </w:pPr>
      <w:rPr>
        <w:rFonts w:ascii="Courier New" w:hAnsi="Courier New" w:cs="Calibri"/>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alibri"/>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alibri"/>
      </w:rPr>
    </w:lvl>
    <w:lvl w:ilvl="8">
      <w:start w:val="1"/>
      <w:numFmt w:val="bullet"/>
      <w:lvlText w:val=""/>
      <w:lvlJc w:val="left"/>
      <w:pPr>
        <w:tabs>
          <w:tab w:val="num" w:pos="0"/>
        </w:tabs>
        <w:ind w:left="6764" w:hanging="360"/>
      </w:pPr>
      <w:rPr>
        <w:rFonts w:ascii="Wingdings" w:hAnsi="Wingdings"/>
      </w:rPr>
    </w:lvl>
  </w:abstractNum>
  <w:abstractNum w:abstractNumId="19" w15:restartNumberingAfterBreak="0">
    <w:nsid w:val="76296154"/>
    <w:multiLevelType w:val="hybridMultilevel"/>
    <w:tmpl w:val="8A8EDEEE"/>
    <w:lvl w:ilvl="0" w:tplc="18090001">
      <w:start w:val="1"/>
      <w:numFmt w:val="bullet"/>
      <w:lvlText w:val=""/>
      <w:lvlJc w:val="left"/>
      <w:pPr>
        <w:ind w:left="1571" w:hanging="360"/>
      </w:pPr>
      <w:rPr>
        <w:rFonts w:hint="default" w:ascii="Symbol" w:hAnsi="Symbol"/>
      </w:rPr>
    </w:lvl>
    <w:lvl w:ilvl="1" w:tplc="FFFFFFFF" w:tentative="1">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0" w15:restartNumberingAfterBreak="0">
    <w:nsid w:val="7C0B0339"/>
    <w:multiLevelType w:val="multilevel"/>
    <w:tmpl w:val="72D831A6"/>
    <w:lvl w:ilvl="0">
      <w:start w:val="1"/>
      <w:numFmt w:val="bullet"/>
      <w:lvlText w:val=""/>
      <w:lvlJc w:val="left"/>
      <w:pPr>
        <w:ind w:left="360" w:hanging="360"/>
      </w:pPr>
      <w:rPr>
        <w:rFonts w:hint="default" w:ascii="Symbol" w:hAnsi="Symbol"/>
      </w:rPr>
    </w:lvl>
    <w:lvl w:ilvl="1">
      <w:start w:val="1"/>
      <w:numFmt w:val="bullet"/>
      <w:lvlText w:val=""/>
      <w:lvlJc w:val="left"/>
      <w:pPr>
        <w:ind w:left="360" w:hanging="360"/>
      </w:pPr>
      <w:rPr>
        <w:rFonts w:hint="default" w:ascii="Symbol" w:hAnsi="Symbo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77344559">
    <w:abstractNumId w:val="2"/>
  </w:num>
  <w:num w:numId="2" w16cid:durableId="1543980177">
    <w:abstractNumId w:val="0"/>
  </w:num>
  <w:num w:numId="3" w16cid:durableId="1521314192">
    <w:abstractNumId w:val="7"/>
  </w:num>
  <w:num w:numId="4" w16cid:durableId="1556814515">
    <w:abstractNumId w:val="12"/>
  </w:num>
  <w:num w:numId="5" w16cid:durableId="86081376">
    <w:abstractNumId w:val="10"/>
  </w:num>
  <w:num w:numId="6" w16cid:durableId="1181549525">
    <w:abstractNumId w:val="4"/>
  </w:num>
  <w:num w:numId="7" w16cid:durableId="779683032">
    <w:abstractNumId w:val="20"/>
  </w:num>
  <w:num w:numId="8" w16cid:durableId="30884842">
    <w:abstractNumId w:val="8"/>
  </w:num>
  <w:num w:numId="9" w16cid:durableId="2009671907">
    <w:abstractNumId w:val="18"/>
  </w:num>
  <w:num w:numId="10" w16cid:durableId="1066757002">
    <w:abstractNumId w:val="14"/>
  </w:num>
  <w:num w:numId="11" w16cid:durableId="1010566168">
    <w:abstractNumId w:val="16"/>
  </w:num>
  <w:num w:numId="12" w16cid:durableId="662053113">
    <w:abstractNumId w:val="11"/>
  </w:num>
  <w:num w:numId="13" w16cid:durableId="1141655957">
    <w:abstractNumId w:val="3"/>
  </w:num>
  <w:num w:numId="14" w16cid:durableId="1944604801">
    <w:abstractNumId w:val="15"/>
  </w:num>
  <w:num w:numId="15" w16cid:durableId="1799832417">
    <w:abstractNumId w:val="6"/>
  </w:num>
  <w:num w:numId="16" w16cid:durableId="168570595">
    <w:abstractNumId w:val="9"/>
  </w:num>
  <w:num w:numId="17" w16cid:durableId="715659286">
    <w:abstractNumId w:val="19"/>
  </w:num>
  <w:num w:numId="18" w16cid:durableId="299305197">
    <w:abstractNumId w:val="1"/>
  </w:num>
  <w:num w:numId="19" w16cid:durableId="1490437317">
    <w:abstractNumId w:val="17"/>
  </w:num>
  <w:num w:numId="20" w16cid:durableId="570626450">
    <w:abstractNumId w:val="5"/>
  </w:num>
  <w:num w:numId="21" w16cid:durableId="1577788066">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CD3"/>
    <w:rsid w:val="000000F5"/>
    <w:rsid w:val="00017618"/>
    <w:rsid w:val="00021182"/>
    <w:rsid w:val="0003203A"/>
    <w:rsid w:val="000321D1"/>
    <w:rsid w:val="00042527"/>
    <w:rsid w:val="00047D8D"/>
    <w:rsid w:val="00053F2A"/>
    <w:rsid w:val="00055E0A"/>
    <w:rsid w:val="00084911"/>
    <w:rsid w:val="00097D3D"/>
    <w:rsid w:val="000B1D8B"/>
    <w:rsid w:val="000D2723"/>
    <w:rsid w:val="000F2EBE"/>
    <w:rsid w:val="00100EFF"/>
    <w:rsid w:val="00112927"/>
    <w:rsid w:val="00114722"/>
    <w:rsid w:val="00120BD0"/>
    <w:rsid w:val="00121567"/>
    <w:rsid w:val="00121744"/>
    <w:rsid w:val="001349B2"/>
    <w:rsid w:val="00144BED"/>
    <w:rsid w:val="0014643C"/>
    <w:rsid w:val="001849B4"/>
    <w:rsid w:val="001865F5"/>
    <w:rsid w:val="00190CB6"/>
    <w:rsid w:val="00191FF5"/>
    <w:rsid w:val="001A13EA"/>
    <w:rsid w:val="001A5582"/>
    <w:rsid w:val="001B2147"/>
    <w:rsid w:val="001C0999"/>
    <w:rsid w:val="001F559B"/>
    <w:rsid w:val="00211E0C"/>
    <w:rsid w:val="00216859"/>
    <w:rsid w:val="00216F14"/>
    <w:rsid w:val="00221D33"/>
    <w:rsid w:val="00223754"/>
    <w:rsid w:val="0023135E"/>
    <w:rsid w:val="002510E0"/>
    <w:rsid w:val="002518DD"/>
    <w:rsid w:val="002534A3"/>
    <w:rsid w:val="002560E0"/>
    <w:rsid w:val="00256D7C"/>
    <w:rsid w:val="00274B4A"/>
    <w:rsid w:val="0027737D"/>
    <w:rsid w:val="0029150B"/>
    <w:rsid w:val="0029240C"/>
    <w:rsid w:val="0029647D"/>
    <w:rsid w:val="002A431E"/>
    <w:rsid w:val="00300B5A"/>
    <w:rsid w:val="00310C2C"/>
    <w:rsid w:val="00311C8F"/>
    <w:rsid w:val="0032192D"/>
    <w:rsid w:val="00324926"/>
    <w:rsid w:val="00334125"/>
    <w:rsid w:val="0033608A"/>
    <w:rsid w:val="00367354"/>
    <w:rsid w:val="00380557"/>
    <w:rsid w:val="00382F04"/>
    <w:rsid w:val="00384467"/>
    <w:rsid w:val="003D4C26"/>
    <w:rsid w:val="003D7ED1"/>
    <w:rsid w:val="003E1EAD"/>
    <w:rsid w:val="003E3243"/>
    <w:rsid w:val="003E75CD"/>
    <w:rsid w:val="003F3C18"/>
    <w:rsid w:val="003F4747"/>
    <w:rsid w:val="003F6B74"/>
    <w:rsid w:val="003F742F"/>
    <w:rsid w:val="004268D4"/>
    <w:rsid w:val="0043535F"/>
    <w:rsid w:val="004407D3"/>
    <w:rsid w:val="00454AE4"/>
    <w:rsid w:val="00465C7E"/>
    <w:rsid w:val="00471D4D"/>
    <w:rsid w:val="00480F2F"/>
    <w:rsid w:val="00485CD3"/>
    <w:rsid w:val="004B0BED"/>
    <w:rsid w:val="004D2C5C"/>
    <w:rsid w:val="004E15D3"/>
    <w:rsid w:val="004F6B72"/>
    <w:rsid w:val="005067DE"/>
    <w:rsid w:val="0051797A"/>
    <w:rsid w:val="0052512C"/>
    <w:rsid w:val="005348E0"/>
    <w:rsid w:val="0053724C"/>
    <w:rsid w:val="005525D0"/>
    <w:rsid w:val="005710A1"/>
    <w:rsid w:val="00583105"/>
    <w:rsid w:val="0058415D"/>
    <w:rsid w:val="005959B9"/>
    <w:rsid w:val="005A04C2"/>
    <w:rsid w:val="005C27CD"/>
    <w:rsid w:val="005C6C42"/>
    <w:rsid w:val="005E3EF4"/>
    <w:rsid w:val="005E6446"/>
    <w:rsid w:val="005E7086"/>
    <w:rsid w:val="0061283F"/>
    <w:rsid w:val="00617797"/>
    <w:rsid w:val="00627579"/>
    <w:rsid w:val="00631D01"/>
    <w:rsid w:val="00632DDD"/>
    <w:rsid w:val="0063662B"/>
    <w:rsid w:val="00636CC6"/>
    <w:rsid w:val="00637B14"/>
    <w:rsid w:val="0064752E"/>
    <w:rsid w:val="00653256"/>
    <w:rsid w:val="006554B9"/>
    <w:rsid w:val="006B7577"/>
    <w:rsid w:val="006D359A"/>
    <w:rsid w:val="006D372E"/>
    <w:rsid w:val="006E5DA5"/>
    <w:rsid w:val="00702AFE"/>
    <w:rsid w:val="007165E8"/>
    <w:rsid w:val="00727A8C"/>
    <w:rsid w:val="0076158B"/>
    <w:rsid w:val="00774CD8"/>
    <w:rsid w:val="00776EE9"/>
    <w:rsid w:val="00782DED"/>
    <w:rsid w:val="00785CB3"/>
    <w:rsid w:val="00792AB8"/>
    <w:rsid w:val="00795B5B"/>
    <w:rsid w:val="007A064D"/>
    <w:rsid w:val="007A617C"/>
    <w:rsid w:val="007D5322"/>
    <w:rsid w:val="007E4958"/>
    <w:rsid w:val="00805F81"/>
    <w:rsid w:val="00832313"/>
    <w:rsid w:val="00836E32"/>
    <w:rsid w:val="008A35CF"/>
    <w:rsid w:val="008A5CB2"/>
    <w:rsid w:val="008B4107"/>
    <w:rsid w:val="008B71E5"/>
    <w:rsid w:val="008B72DC"/>
    <w:rsid w:val="008B7E40"/>
    <w:rsid w:val="008C05B5"/>
    <w:rsid w:val="008E386B"/>
    <w:rsid w:val="008F7EED"/>
    <w:rsid w:val="00971EC9"/>
    <w:rsid w:val="0097223C"/>
    <w:rsid w:val="009816DC"/>
    <w:rsid w:val="009A2B44"/>
    <w:rsid w:val="009A5526"/>
    <w:rsid w:val="009B058F"/>
    <w:rsid w:val="009D19B5"/>
    <w:rsid w:val="009D4382"/>
    <w:rsid w:val="009F5A66"/>
    <w:rsid w:val="00A13F76"/>
    <w:rsid w:val="00A14988"/>
    <w:rsid w:val="00A22F46"/>
    <w:rsid w:val="00A43399"/>
    <w:rsid w:val="00A61C96"/>
    <w:rsid w:val="00A83EBE"/>
    <w:rsid w:val="00A848DC"/>
    <w:rsid w:val="00AA0998"/>
    <w:rsid w:val="00AA7BF1"/>
    <w:rsid w:val="00AB758A"/>
    <w:rsid w:val="00AC6B7C"/>
    <w:rsid w:val="00B1163D"/>
    <w:rsid w:val="00B2464A"/>
    <w:rsid w:val="00B25331"/>
    <w:rsid w:val="00B2599D"/>
    <w:rsid w:val="00B307FA"/>
    <w:rsid w:val="00B30B03"/>
    <w:rsid w:val="00B36105"/>
    <w:rsid w:val="00B452CD"/>
    <w:rsid w:val="00B467E3"/>
    <w:rsid w:val="00B51D6D"/>
    <w:rsid w:val="00B54295"/>
    <w:rsid w:val="00B628EA"/>
    <w:rsid w:val="00B651FB"/>
    <w:rsid w:val="00B93D9E"/>
    <w:rsid w:val="00BB3D71"/>
    <w:rsid w:val="00BE7AA4"/>
    <w:rsid w:val="00BF0D69"/>
    <w:rsid w:val="00BF4681"/>
    <w:rsid w:val="00C41EE0"/>
    <w:rsid w:val="00C478EE"/>
    <w:rsid w:val="00C91763"/>
    <w:rsid w:val="00CB31EC"/>
    <w:rsid w:val="00CB4074"/>
    <w:rsid w:val="00CB560D"/>
    <w:rsid w:val="00CB6AAC"/>
    <w:rsid w:val="00CC7F54"/>
    <w:rsid w:val="00D07F56"/>
    <w:rsid w:val="00D24A0F"/>
    <w:rsid w:val="00D3724F"/>
    <w:rsid w:val="00D439B8"/>
    <w:rsid w:val="00D746A5"/>
    <w:rsid w:val="00D8544C"/>
    <w:rsid w:val="00D95D65"/>
    <w:rsid w:val="00DA2B10"/>
    <w:rsid w:val="00DC361E"/>
    <w:rsid w:val="00DD0D75"/>
    <w:rsid w:val="00DD66E3"/>
    <w:rsid w:val="00E32479"/>
    <w:rsid w:val="00E50BF7"/>
    <w:rsid w:val="00E568DC"/>
    <w:rsid w:val="00E90A69"/>
    <w:rsid w:val="00E91BE3"/>
    <w:rsid w:val="00EA0E3A"/>
    <w:rsid w:val="00EA1B67"/>
    <w:rsid w:val="00EA47D2"/>
    <w:rsid w:val="00EB3150"/>
    <w:rsid w:val="00EC5566"/>
    <w:rsid w:val="00EC613A"/>
    <w:rsid w:val="00EE140F"/>
    <w:rsid w:val="00F11645"/>
    <w:rsid w:val="00F131E3"/>
    <w:rsid w:val="00F15A5F"/>
    <w:rsid w:val="00F30AF5"/>
    <w:rsid w:val="00F42BE4"/>
    <w:rsid w:val="00F63EA2"/>
    <w:rsid w:val="00F72B32"/>
    <w:rsid w:val="00F8067B"/>
    <w:rsid w:val="00F93F7E"/>
    <w:rsid w:val="00F95DDC"/>
    <w:rsid w:val="00FA31E8"/>
    <w:rsid w:val="00FA7CD4"/>
    <w:rsid w:val="00FE1598"/>
    <w:rsid w:val="00FF3A23"/>
    <w:rsid w:val="7D3739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32749"/>
  <w15:chartTrackingRefBased/>
  <w15:docId w15:val="{931D4902-2161-454B-9D0C-BCAF875E49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485CD3"/>
    <w:pPr>
      <w:widowControl w:val="0"/>
      <w:autoSpaceDE w:val="0"/>
      <w:autoSpaceDN w:val="0"/>
      <w:spacing w:after="0" w:line="240" w:lineRule="auto"/>
    </w:pPr>
    <w:rPr>
      <w:rFonts w:ascii="Calibri" w:hAnsi="Calibri" w:eastAsia="Calibri" w:cs="Calibri"/>
      <w:kern w:val="0"/>
      <w:lang w:eastAsia="en-IE" w:bidi="en-IE"/>
    </w:rPr>
  </w:style>
  <w:style w:type="paragraph" w:styleId="Heading1">
    <w:name w:val="heading 1"/>
    <w:basedOn w:val="Normal"/>
    <w:next w:val="Normal"/>
    <w:link w:val="Heading1Char"/>
    <w:uiPriority w:val="1"/>
    <w:qFormat/>
    <w:rsid w:val="00485CD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485CD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5C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C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C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C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C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C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CD3"/>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85CD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85CD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85CD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85CD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85CD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85CD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85CD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85CD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85CD3"/>
    <w:rPr>
      <w:rFonts w:eastAsiaTheme="majorEastAsia" w:cstheme="majorBidi"/>
      <w:color w:val="272727" w:themeColor="text1" w:themeTint="D8"/>
    </w:rPr>
  </w:style>
  <w:style w:type="paragraph" w:styleId="Title">
    <w:name w:val="Title"/>
    <w:basedOn w:val="Normal"/>
    <w:next w:val="Normal"/>
    <w:link w:val="TitleChar"/>
    <w:uiPriority w:val="10"/>
    <w:qFormat/>
    <w:rsid w:val="00485CD3"/>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85CD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85CD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85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CD3"/>
    <w:pPr>
      <w:spacing w:before="160"/>
      <w:jc w:val="center"/>
    </w:pPr>
    <w:rPr>
      <w:i/>
      <w:iCs/>
      <w:color w:val="404040" w:themeColor="text1" w:themeTint="BF"/>
    </w:rPr>
  </w:style>
  <w:style w:type="character" w:styleId="QuoteChar" w:customStyle="1">
    <w:name w:val="Quote Char"/>
    <w:basedOn w:val="DefaultParagraphFont"/>
    <w:link w:val="Quote"/>
    <w:uiPriority w:val="29"/>
    <w:rsid w:val="00485CD3"/>
    <w:rPr>
      <w:i/>
      <w:iCs/>
      <w:color w:val="404040" w:themeColor="text1" w:themeTint="BF"/>
    </w:rPr>
  </w:style>
  <w:style w:type="paragraph" w:styleId="ListParagraph">
    <w:name w:val="List Paragraph"/>
    <w:basedOn w:val="Normal"/>
    <w:uiPriority w:val="34"/>
    <w:qFormat/>
    <w:rsid w:val="00485CD3"/>
    <w:pPr>
      <w:ind w:left="720"/>
      <w:contextualSpacing/>
    </w:pPr>
  </w:style>
  <w:style w:type="character" w:styleId="IntenseEmphasis">
    <w:name w:val="Intense Emphasis"/>
    <w:basedOn w:val="DefaultParagraphFont"/>
    <w:uiPriority w:val="21"/>
    <w:qFormat/>
    <w:rsid w:val="00485CD3"/>
    <w:rPr>
      <w:i/>
      <w:iCs/>
      <w:color w:val="0F4761" w:themeColor="accent1" w:themeShade="BF"/>
    </w:rPr>
  </w:style>
  <w:style w:type="paragraph" w:styleId="IntenseQuote">
    <w:name w:val="Intense Quote"/>
    <w:basedOn w:val="Normal"/>
    <w:next w:val="Normal"/>
    <w:link w:val="IntenseQuoteChar"/>
    <w:uiPriority w:val="30"/>
    <w:qFormat/>
    <w:rsid w:val="00485CD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85CD3"/>
    <w:rPr>
      <w:i/>
      <w:iCs/>
      <w:color w:val="0F4761" w:themeColor="accent1" w:themeShade="BF"/>
    </w:rPr>
  </w:style>
  <w:style w:type="character" w:styleId="IntenseReference">
    <w:name w:val="Intense Reference"/>
    <w:basedOn w:val="DefaultParagraphFont"/>
    <w:uiPriority w:val="32"/>
    <w:qFormat/>
    <w:rsid w:val="00485CD3"/>
    <w:rPr>
      <w:b/>
      <w:bCs/>
      <w:smallCaps/>
      <w:color w:val="0F4761" w:themeColor="accent1" w:themeShade="BF"/>
      <w:spacing w:val="5"/>
    </w:rPr>
  </w:style>
  <w:style w:type="paragraph" w:styleId="BodyText">
    <w:name w:val="Body Text"/>
    <w:basedOn w:val="Normal"/>
    <w:link w:val="BodyTextChar"/>
    <w:uiPriority w:val="1"/>
    <w:qFormat/>
    <w:rsid w:val="00485CD3"/>
    <w:rPr>
      <w:sz w:val="24"/>
      <w:szCs w:val="24"/>
    </w:rPr>
  </w:style>
  <w:style w:type="character" w:styleId="BodyTextChar" w:customStyle="1">
    <w:name w:val="Body Text Char"/>
    <w:basedOn w:val="DefaultParagraphFont"/>
    <w:link w:val="BodyText"/>
    <w:uiPriority w:val="1"/>
    <w:rsid w:val="00485CD3"/>
    <w:rPr>
      <w:rFonts w:ascii="Calibri" w:hAnsi="Calibri" w:eastAsia="Calibri" w:cs="Calibri"/>
      <w:kern w:val="0"/>
      <w:sz w:val="24"/>
      <w:szCs w:val="24"/>
      <w:lang w:eastAsia="en-IE" w:bidi="en-IE"/>
    </w:rPr>
  </w:style>
  <w:style w:type="character" w:styleId="Hyperlink">
    <w:name w:val="Hyperlink"/>
    <w:basedOn w:val="DefaultParagraphFont"/>
    <w:uiPriority w:val="99"/>
    <w:unhideWhenUsed/>
    <w:rsid w:val="00485CD3"/>
    <w:rPr>
      <w:color w:val="0000FF"/>
      <w:u w:val="single"/>
    </w:rPr>
  </w:style>
  <w:style w:type="paragraph" w:styleId="Header">
    <w:name w:val="header"/>
    <w:basedOn w:val="Normal"/>
    <w:link w:val="HeaderChar"/>
    <w:uiPriority w:val="99"/>
    <w:unhideWhenUsed/>
    <w:rsid w:val="00485CD3"/>
    <w:pPr>
      <w:tabs>
        <w:tab w:val="center" w:pos="4513"/>
        <w:tab w:val="right" w:pos="9026"/>
      </w:tabs>
    </w:pPr>
  </w:style>
  <w:style w:type="character" w:styleId="HeaderChar" w:customStyle="1">
    <w:name w:val="Header Char"/>
    <w:basedOn w:val="DefaultParagraphFont"/>
    <w:link w:val="Header"/>
    <w:uiPriority w:val="99"/>
    <w:rsid w:val="00485CD3"/>
    <w:rPr>
      <w:rFonts w:ascii="Calibri" w:hAnsi="Calibri" w:eastAsia="Calibri" w:cs="Calibri"/>
      <w:kern w:val="0"/>
      <w:lang w:eastAsia="en-IE" w:bidi="en-IE"/>
    </w:rPr>
  </w:style>
  <w:style w:type="character" w:styleId="UnresolvedMention">
    <w:name w:val="Unresolved Mention"/>
    <w:basedOn w:val="DefaultParagraphFont"/>
    <w:uiPriority w:val="99"/>
    <w:semiHidden/>
    <w:unhideWhenUsed/>
    <w:rsid w:val="001F559B"/>
    <w:rPr>
      <w:color w:val="605E5C"/>
      <w:shd w:val="clear" w:color="auto" w:fill="E1DFDD"/>
    </w:rPr>
  </w:style>
  <w:style w:type="paragraph" w:styleId="Footer">
    <w:name w:val="footer"/>
    <w:basedOn w:val="Normal"/>
    <w:link w:val="FooterChar"/>
    <w:uiPriority w:val="99"/>
    <w:unhideWhenUsed/>
    <w:rsid w:val="00F15A5F"/>
    <w:pPr>
      <w:tabs>
        <w:tab w:val="center" w:pos="4513"/>
        <w:tab w:val="right" w:pos="9026"/>
      </w:tabs>
    </w:pPr>
  </w:style>
  <w:style w:type="character" w:styleId="FooterChar" w:customStyle="1">
    <w:name w:val="Footer Char"/>
    <w:basedOn w:val="DefaultParagraphFont"/>
    <w:link w:val="Footer"/>
    <w:uiPriority w:val="99"/>
    <w:rsid w:val="00F15A5F"/>
    <w:rPr>
      <w:rFonts w:ascii="Calibri" w:hAnsi="Calibri" w:eastAsia="Calibri" w:cs="Calibri"/>
      <w:kern w:val="0"/>
      <w:lang w:eastAsia="en-IE" w:bidi="en-IE"/>
    </w:rPr>
  </w:style>
  <w:style w:type="paragraph" w:styleId="FootnoteText">
    <w:name w:val="footnote text"/>
    <w:basedOn w:val="Normal"/>
    <w:link w:val="FootnoteTextChar"/>
    <w:uiPriority w:val="99"/>
    <w:semiHidden/>
    <w:unhideWhenUsed/>
    <w:rsid w:val="00DD0D75"/>
    <w:pPr>
      <w:widowControl/>
      <w:autoSpaceDE/>
      <w:autoSpaceDN/>
    </w:pPr>
    <w:rPr>
      <w:rFonts w:asciiTheme="minorHAnsi" w:hAnsiTheme="minorHAnsi" w:eastAsiaTheme="minorHAnsi" w:cstheme="minorBidi"/>
      <w:kern w:val="2"/>
      <w:sz w:val="20"/>
      <w:szCs w:val="20"/>
      <w:lang w:eastAsia="en-US" w:bidi="ar-SA"/>
    </w:rPr>
  </w:style>
  <w:style w:type="character" w:styleId="FootnoteTextChar" w:customStyle="1">
    <w:name w:val="Footnote Text Char"/>
    <w:basedOn w:val="DefaultParagraphFont"/>
    <w:link w:val="FootnoteText"/>
    <w:uiPriority w:val="99"/>
    <w:semiHidden/>
    <w:rsid w:val="00DD0D75"/>
    <w:rPr>
      <w:sz w:val="20"/>
      <w:szCs w:val="20"/>
    </w:rPr>
  </w:style>
  <w:style w:type="character" w:styleId="FootnoteReference">
    <w:name w:val="footnote reference"/>
    <w:basedOn w:val="DefaultParagraphFont"/>
    <w:uiPriority w:val="99"/>
    <w:semiHidden/>
    <w:unhideWhenUsed/>
    <w:rsid w:val="00DD0D75"/>
    <w:rPr>
      <w:vertAlign w:val="superscript"/>
    </w:rPr>
  </w:style>
  <w:style w:type="table" w:styleId="TableGrid">
    <w:name w:val="Table Grid"/>
    <w:basedOn w:val="TableNormal"/>
    <w:uiPriority w:val="39"/>
    <w:rsid w:val="00CB6A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maggie.clune@paceorganisation.ie"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aggie.clune@paceorganisation.ie"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559482-a182-4734-9802-826b30eba8d3" xsi:nil="true"/>
    <lcf76f155ced4ddcb4097134ff3c332f xmlns="622f35f3-db3a-40b6-b3ae-b745c4e8b46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89868B74701242BAF44A505479D03B" ma:contentTypeVersion="21" ma:contentTypeDescription="Create a new document." ma:contentTypeScope="" ma:versionID="79de761518b5a7828b29bd5b2ad2dfe7">
  <xsd:schema xmlns:xsd="http://www.w3.org/2001/XMLSchema" xmlns:xs="http://www.w3.org/2001/XMLSchema" xmlns:p="http://schemas.microsoft.com/office/2006/metadata/properties" xmlns:ns2="0f520f1f-a4b8-4c79-9cc3-96fc75dab14d" xmlns:ns3="622f35f3-db3a-40b6-b3ae-b745c4e8b461" xmlns:ns4="11559482-a182-4734-9802-826b30eba8d3" targetNamespace="http://schemas.microsoft.com/office/2006/metadata/properties" ma:root="true" ma:fieldsID="dbe22b895af47361f5a3e8bdb99822b8" ns2:_="" ns3:_="" ns4:_="">
    <xsd:import namespace="0f520f1f-a4b8-4c79-9cc3-96fc75dab14d"/>
    <xsd:import namespace="622f35f3-db3a-40b6-b3ae-b745c4e8b461"/>
    <xsd:import namespace="11559482-a182-4734-9802-826b30eba8d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20f1f-a4b8-4c79-9cc3-96fc75dab1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2f35f3-db3a-40b6-b3ae-b745c4e8b46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bd9364c-fae3-4e68-aefd-7b3d38d972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559482-a182-4734-9802-826b30eba8d3"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1394deee-f823-4493-b14f-464088ed369a}" ma:internalName="TaxCatchAll" ma:showField="CatchAllData" ma:web="11559482-a182-4734-9802-826b30eba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E2A93B-A6E5-4BDF-B86F-77C941BDC647}">
  <ds:schemaRefs>
    <ds:schemaRef ds:uri="http://schemas.microsoft.com/office/2006/metadata/properties"/>
    <ds:schemaRef ds:uri="http://schemas.microsoft.com/office/infopath/2007/PartnerControls"/>
    <ds:schemaRef ds:uri="11559482-a182-4734-9802-826b30eba8d3"/>
    <ds:schemaRef ds:uri="622f35f3-db3a-40b6-b3ae-b745c4e8b461"/>
  </ds:schemaRefs>
</ds:datastoreItem>
</file>

<file path=customXml/itemProps2.xml><?xml version="1.0" encoding="utf-8"?>
<ds:datastoreItem xmlns:ds="http://schemas.openxmlformats.org/officeDocument/2006/customXml" ds:itemID="{4B5AF588-409E-4071-9DCE-C19DF0A78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20f1f-a4b8-4c79-9cc3-96fc75dab14d"/>
    <ds:schemaRef ds:uri="622f35f3-db3a-40b6-b3ae-b745c4e8b461"/>
    <ds:schemaRef ds:uri="11559482-a182-4734-9802-826b30eba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8F191-9692-4044-8625-8FC72D9A303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Patricia Teatum</dc:creator>
  <keywords/>
  <dc:description/>
  <lastModifiedBy>Maggie Clune</lastModifiedBy>
  <revision>45</revision>
  <dcterms:created xsi:type="dcterms:W3CDTF">2025-09-22T14:16:00.0000000Z</dcterms:created>
  <dcterms:modified xsi:type="dcterms:W3CDTF">2025-09-29T10:50:07.7805734Z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0x0101003989868B74701242BAF44A505479D03B</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