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6E9AE" w14:textId="162133CC" w:rsidR="00D84895" w:rsidRDefault="004F4265" w:rsidP="0013110F">
      <w:pPr>
        <w:spacing w:after="0" w:line="240" w:lineRule="auto"/>
        <w:ind w:left="240"/>
        <w:jc w:val="center"/>
      </w:pPr>
      <w:r>
        <w:rPr>
          <w:b/>
        </w:rPr>
        <w:t xml:space="preserve">Position Description </w:t>
      </w:r>
    </w:p>
    <w:p w14:paraId="316F7A99" w14:textId="77777777" w:rsidR="00D84895" w:rsidRDefault="004F4265" w:rsidP="0013110F">
      <w:pPr>
        <w:spacing w:after="0" w:line="240" w:lineRule="auto"/>
        <w:ind w:left="240"/>
        <w:jc w:val="center"/>
      </w:pPr>
      <w:r>
        <w:rPr>
          <w:b/>
        </w:rPr>
        <w:t xml:space="preserve">Chief Executive Officer </w:t>
      </w:r>
    </w:p>
    <w:p w14:paraId="69DD5A4D" w14:textId="7EC18685" w:rsidR="00D84895" w:rsidRDefault="00461A38" w:rsidP="0013110F">
      <w:pPr>
        <w:spacing w:after="0" w:line="240" w:lineRule="auto"/>
        <w:ind w:left="240" w:firstLine="0"/>
        <w:jc w:val="center"/>
        <w:rPr>
          <w:b/>
        </w:rPr>
      </w:pPr>
      <w:r>
        <w:rPr>
          <w:b/>
        </w:rPr>
        <w:t>The International Society for Quality in Health Care (</w:t>
      </w:r>
      <w:proofErr w:type="spellStart"/>
      <w:r w:rsidR="00B321C0">
        <w:rPr>
          <w:b/>
        </w:rPr>
        <w:t>ISQua</w:t>
      </w:r>
      <w:proofErr w:type="spellEnd"/>
      <w:r>
        <w:rPr>
          <w:b/>
        </w:rPr>
        <w:t>)</w:t>
      </w:r>
    </w:p>
    <w:p w14:paraId="6152A236" w14:textId="43D03005" w:rsidR="00D44FD3" w:rsidRPr="00D44FD3" w:rsidRDefault="00D44FD3" w:rsidP="0013110F">
      <w:pPr>
        <w:spacing w:after="0" w:line="240" w:lineRule="auto"/>
        <w:ind w:left="240" w:firstLine="0"/>
        <w:jc w:val="center"/>
        <w:rPr>
          <w:b/>
          <w:bCs/>
        </w:rPr>
      </w:pPr>
      <w:r w:rsidRPr="00D44FD3">
        <w:rPr>
          <w:b/>
          <w:bCs/>
        </w:rPr>
        <w:t>The International Society for Quality in Health Care External Evaluation Association (</w:t>
      </w:r>
      <w:proofErr w:type="spellStart"/>
      <w:r w:rsidRPr="00D44FD3">
        <w:rPr>
          <w:b/>
          <w:bCs/>
        </w:rPr>
        <w:t>ISQua</w:t>
      </w:r>
      <w:proofErr w:type="spellEnd"/>
      <w:r w:rsidR="00406833">
        <w:rPr>
          <w:b/>
          <w:bCs/>
        </w:rPr>
        <w:t xml:space="preserve"> </w:t>
      </w:r>
      <w:r w:rsidRPr="00D44FD3">
        <w:rPr>
          <w:b/>
          <w:bCs/>
        </w:rPr>
        <w:t>EEA)</w:t>
      </w:r>
    </w:p>
    <w:p w14:paraId="45A673D1" w14:textId="70A364E6" w:rsidR="00D84895" w:rsidRDefault="004F4265" w:rsidP="00D44FD3">
      <w:pPr>
        <w:spacing w:after="0" w:line="240" w:lineRule="auto"/>
        <w:ind w:left="240" w:firstLine="0"/>
      </w:pPr>
      <w:r>
        <w:rPr>
          <w:b/>
        </w:rPr>
        <w:t xml:space="preserve"> </w:t>
      </w:r>
    </w:p>
    <w:p w14:paraId="1F3D60BC" w14:textId="086F7624" w:rsidR="00B33575" w:rsidRPr="001E0DAD" w:rsidRDefault="004F4265" w:rsidP="0013110F">
      <w:pPr>
        <w:pStyle w:val="Heading1"/>
        <w:spacing w:line="240" w:lineRule="auto"/>
        <w:rPr>
          <w:bdr w:val="single" w:sz="4" w:space="0" w:color="auto"/>
        </w:rPr>
      </w:pPr>
      <w:r w:rsidRPr="001E0DAD">
        <w:rPr>
          <w:bdr w:val="single" w:sz="4" w:space="0" w:color="auto"/>
        </w:rPr>
        <w:t>The Organisatio</w:t>
      </w:r>
      <w:r w:rsidR="00B33575" w:rsidRPr="001E0DAD">
        <w:rPr>
          <w:bdr w:val="single" w:sz="4" w:space="0" w:color="auto"/>
        </w:rPr>
        <w:t>n</w:t>
      </w:r>
    </w:p>
    <w:p w14:paraId="3D9FEFC2" w14:textId="155B16CB" w:rsidR="00C41F05" w:rsidRDefault="00B321C0" w:rsidP="0013110F">
      <w:pPr>
        <w:spacing w:after="0" w:line="240" w:lineRule="auto"/>
        <w:ind w:left="238" w:firstLine="0"/>
        <w:rPr>
          <w:rFonts w:eastAsia="Times New Roman"/>
        </w:rPr>
      </w:pPr>
      <w:proofErr w:type="spellStart"/>
      <w:r>
        <w:rPr>
          <w:rFonts w:eastAsia="Times New Roman"/>
        </w:rPr>
        <w:t>ISQua</w:t>
      </w:r>
      <w:proofErr w:type="spellEnd"/>
      <w:r w:rsidR="00B33575" w:rsidRPr="00B33575">
        <w:rPr>
          <w:rFonts w:eastAsia="Times New Roman"/>
        </w:rPr>
        <w:t xml:space="preserve"> is a member-based, not-for-profit community and organisation dedicated to promoting quality improvement in health care. We have been working to improve the quality</w:t>
      </w:r>
      <w:r w:rsidR="001C704D">
        <w:rPr>
          <w:rFonts w:eastAsia="Times New Roman"/>
        </w:rPr>
        <w:t>,</w:t>
      </w:r>
      <w:r w:rsidR="00B33575" w:rsidRPr="00B33575">
        <w:rPr>
          <w:rFonts w:eastAsia="Times New Roman"/>
        </w:rPr>
        <w:t xml:space="preserve"> safety </w:t>
      </w:r>
      <w:r w:rsidR="001C704D">
        <w:rPr>
          <w:rFonts w:eastAsia="Times New Roman"/>
        </w:rPr>
        <w:t xml:space="preserve">and sustainability </w:t>
      </w:r>
      <w:r w:rsidR="00B33575" w:rsidRPr="00B33575">
        <w:rPr>
          <w:rFonts w:eastAsia="Times New Roman"/>
        </w:rPr>
        <w:t xml:space="preserve">of health care worldwide for over </w:t>
      </w:r>
      <w:r w:rsidR="001C704D">
        <w:rPr>
          <w:rFonts w:eastAsia="Times New Roman"/>
        </w:rPr>
        <w:t>4</w:t>
      </w:r>
      <w:r w:rsidR="00B33575" w:rsidRPr="00B33575">
        <w:rPr>
          <w:rFonts w:eastAsia="Times New Roman"/>
        </w:rPr>
        <w:t xml:space="preserve">0 years. </w:t>
      </w:r>
      <w:r w:rsidR="0013110F">
        <w:rPr>
          <w:rFonts w:eastAsia="Times New Roman"/>
        </w:rPr>
        <w:t xml:space="preserve">Our primary business lines are </w:t>
      </w:r>
      <w:r w:rsidR="0013110F" w:rsidRPr="0013110F">
        <w:rPr>
          <w:rFonts w:eastAsia="Times New Roman"/>
        </w:rPr>
        <w:t xml:space="preserve">knowledge management, </w:t>
      </w:r>
      <w:r w:rsidR="0013110F">
        <w:rPr>
          <w:rFonts w:eastAsia="Times New Roman"/>
        </w:rPr>
        <w:t xml:space="preserve">education, </w:t>
      </w:r>
      <w:r w:rsidR="00CC40EA">
        <w:rPr>
          <w:rFonts w:eastAsia="Times New Roman"/>
        </w:rPr>
        <w:t>events (includ</w:t>
      </w:r>
      <w:r w:rsidR="00047AFC">
        <w:rPr>
          <w:rFonts w:eastAsia="Times New Roman"/>
        </w:rPr>
        <w:t>ing</w:t>
      </w:r>
      <w:r w:rsidR="00CC40EA">
        <w:rPr>
          <w:rFonts w:eastAsia="Times New Roman"/>
        </w:rPr>
        <w:t xml:space="preserve"> our flagship annual conference), </w:t>
      </w:r>
      <w:r w:rsidR="0013110F" w:rsidRPr="0013110F">
        <w:rPr>
          <w:rFonts w:eastAsia="Times New Roman"/>
        </w:rPr>
        <w:t xml:space="preserve">accreditation (external evaluation), </w:t>
      </w:r>
      <w:r w:rsidR="0013110F">
        <w:rPr>
          <w:rFonts w:eastAsia="Times New Roman"/>
        </w:rPr>
        <w:t>membership services</w:t>
      </w:r>
      <w:r w:rsidR="00D44FD3">
        <w:rPr>
          <w:rFonts w:eastAsia="Times New Roman"/>
        </w:rPr>
        <w:t>, patient safety</w:t>
      </w:r>
      <w:r w:rsidR="00845FF6">
        <w:rPr>
          <w:rFonts w:eastAsia="Times New Roman"/>
        </w:rPr>
        <w:t>, person-centred care</w:t>
      </w:r>
      <w:r w:rsidR="0013110F">
        <w:rPr>
          <w:rFonts w:eastAsia="Times New Roman"/>
        </w:rPr>
        <w:t xml:space="preserve"> </w:t>
      </w:r>
      <w:r w:rsidR="0013110F" w:rsidRPr="0013110F">
        <w:rPr>
          <w:rFonts w:eastAsia="Times New Roman"/>
        </w:rPr>
        <w:t>and quality improvement</w:t>
      </w:r>
      <w:r w:rsidR="00D800FA">
        <w:rPr>
          <w:rFonts w:eastAsia="Times New Roman"/>
        </w:rPr>
        <w:t>.</w:t>
      </w:r>
      <w:r w:rsidR="00252446">
        <w:rPr>
          <w:rFonts w:eastAsia="Times New Roman"/>
        </w:rPr>
        <w:t xml:space="preserve"> The Board of </w:t>
      </w:r>
      <w:proofErr w:type="spellStart"/>
      <w:r w:rsidR="00252446">
        <w:rPr>
          <w:rFonts w:eastAsia="Times New Roman"/>
        </w:rPr>
        <w:t>ISQua</w:t>
      </w:r>
      <w:proofErr w:type="spellEnd"/>
      <w:r w:rsidR="00252446">
        <w:rPr>
          <w:rFonts w:eastAsia="Times New Roman"/>
        </w:rPr>
        <w:t xml:space="preserve"> oversees the operation of </w:t>
      </w:r>
      <w:proofErr w:type="spellStart"/>
      <w:r w:rsidR="00252446">
        <w:rPr>
          <w:rFonts w:eastAsia="Times New Roman"/>
        </w:rPr>
        <w:t>ISQua</w:t>
      </w:r>
      <w:proofErr w:type="spellEnd"/>
      <w:r w:rsidR="00252446">
        <w:rPr>
          <w:rFonts w:eastAsia="Times New Roman"/>
        </w:rPr>
        <w:t xml:space="preserve"> EEA.</w:t>
      </w:r>
    </w:p>
    <w:p w14:paraId="786A2337" w14:textId="77777777" w:rsidR="00C41F05" w:rsidRDefault="00C41F05" w:rsidP="0013110F">
      <w:pPr>
        <w:spacing w:after="0" w:line="240" w:lineRule="auto"/>
        <w:ind w:left="238" w:firstLine="0"/>
        <w:rPr>
          <w:rFonts w:eastAsia="Times New Roman"/>
        </w:rPr>
      </w:pPr>
    </w:p>
    <w:p w14:paraId="1E794ED2" w14:textId="779D6353" w:rsidR="00C41F05" w:rsidRDefault="00B33575" w:rsidP="0013110F">
      <w:pPr>
        <w:spacing w:after="0" w:line="240" w:lineRule="auto"/>
        <w:ind w:left="240" w:firstLine="0"/>
        <w:rPr>
          <w:rFonts w:eastAsia="Times New Roman"/>
        </w:rPr>
      </w:pPr>
      <w:r w:rsidRPr="00B33575">
        <w:rPr>
          <w:rFonts w:eastAsia="Times New Roman"/>
        </w:rPr>
        <w:t xml:space="preserve">We aim to achieve our </w:t>
      </w:r>
      <w:r w:rsidR="006522CC">
        <w:rPr>
          <w:rFonts w:eastAsia="Times New Roman"/>
        </w:rPr>
        <w:t>mission</w:t>
      </w:r>
      <w:r w:rsidRPr="00B33575">
        <w:rPr>
          <w:rFonts w:eastAsia="Times New Roman"/>
        </w:rPr>
        <w:t xml:space="preserve"> </w:t>
      </w:r>
      <w:r w:rsidR="006522CC">
        <w:rPr>
          <w:rFonts w:eastAsia="Times New Roman"/>
        </w:rPr>
        <w:t xml:space="preserve">by </w:t>
      </w:r>
      <w:r w:rsidRPr="00B33575">
        <w:rPr>
          <w:rFonts w:eastAsia="Times New Roman"/>
        </w:rPr>
        <w:t xml:space="preserve">supporting health systems worldwide and connecting like-minded people through our health care </w:t>
      </w:r>
      <w:r w:rsidR="001E0DAD">
        <w:rPr>
          <w:rFonts w:eastAsia="Times New Roman"/>
        </w:rPr>
        <w:t>communities</w:t>
      </w:r>
      <w:r w:rsidRPr="00B33575">
        <w:rPr>
          <w:rFonts w:eastAsia="Times New Roman"/>
        </w:rPr>
        <w:t xml:space="preserve">. </w:t>
      </w:r>
      <w:r w:rsidR="001E0DAD">
        <w:rPr>
          <w:rFonts w:eastAsia="Times New Roman"/>
        </w:rPr>
        <w:t>Our reach is considerable; we have over the years worked with, or currently work with, over 150 countries and all international health agencies including the UN, WHO, OECD, the World Bank, the major peak bodies in health care, and many others.</w:t>
      </w:r>
    </w:p>
    <w:p w14:paraId="3A7F7EEE" w14:textId="77777777" w:rsidR="00C41F05" w:rsidRDefault="00C41F05" w:rsidP="0013110F">
      <w:pPr>
        <w:spacing w:after="0" w:line="240" w:lineRule="auto"/>
        <w:ind w:left="240" w:firstLine="0"/>
        <w:rPr>
          <w:rFonts w:eastAsia="Times New Roman"/>
        </w:rPr>
      </w:pPr>
    </w:p>
    <w:p w14:paraId="0C572C66" w14:textId="0F28D4A8" w:rsidR="00B33575" w:rsidRPr="00237AAB" w:rsidRDefault="00B33575" w:rsidP="0013110F">
      <w:pPr>
        <w:spacing w:after="0" w:line="240" w:lineRule="auto"/>
        <w:ind w:left="240" w:firstLine="0"/>
        <w:rPr>
          <w:rFonts w:eastAsia="Times New Roman"/>
        </w:rPr>
      </w:pPr>
      <w:r w:rsidRPr="00B33575">
        <w:rPr>
          <w:rFonts w:eastAsia="Times New Roman"/>
        </w:rPr>
        <w:t xml:space="preserve">Our extensive network of health care </w:t>
      </w:r>
      <w:r w:rsidR="003A2CEE" w:rsidRPr="00B33575">
        <w:rPr>
          <w:rFonts w:eastAsia="Times New Roman"/>
        </w:rPr>
        <w:t>professionals</w:t>
      </w:r>
      <w:r w:rsidR="003A2CEE">
        <w:rPr>
          <w:rFonts w:eastAsia="Times New Roman"/>
        </w:rPr>
        <w:t xml:space="preserve"> </w:t>
      </w:r>
      <w:r w:rsidRPr="00B33575">
        <w:rPr>
          <w:rFonts w:eastAsia="Times New Roman"/>
        </w:rPr>
        <w:t xml:space="preserve">spans over </w:t>
      </w:r>
      <w:r w:rsidR="006522CC">
        <w:rPr>
          <w:rFonts w:eastAsia="Times New Roman"/>
        </w:rPr>
        <w:t>six</w:t>
      </w:r>
      <w:r w:rsidRPr="00B33575">
        <w:rPr>
          <w:rFonts w:eastAsia="Times New Roman"/>
        </w:rPr>
        <w:t xml:space="preserve"> continents. </w:t>
      </w:r>
      <w:proofErr w:type="spellStart"/>
      <w:r w:rsidR="00B321C0">
        <w:rPr>
          <w:rFonts w:eastAsia="Times New Roman"/>
        </w:rPr>
        <w:t>ISQua</w:t>
      </w:r>
      <w:r w:rsidR="00D44FD3">
        <w:rPr>
          <w:rFonts w:eastAsia="Times New Roman"/>
        </w:rPr>
        <w:t>’</w:t>
      </w:r>
      <w:r w:rsidRPr="00B33575">
        <w:rPr>
          <w:rFonts w:eastAsia="Times New Roman"/>
        </w:rPr>
        <w:t>s</w:t>
      </w:r>
      <w:proofErr w:type="spellEnd"/>
      <w:r w:rsidRPr="00B33575">
        <w:rPr>
          <w:rFonts w:eastAsia="Times New Roman"/>
        </w:rPr>
        <w:t xml:space="preserve"> members</w:t>
      </w:r>
      <w:r w:rsidR="006522CC">
        <w:rPr>
          <w:rFonts w:eastAsia="Times New Roman"/>
        </w:rPr>
        <w:t>, fellows and academicians</w:t>
      </w:r>
      <w:r w:rsidRPr="00B33575">
        <w:rPr>
          <w:rFonts w:eastAsia="Times New Roman"/>
        </w:rPr>
        <w:t xml:space="preserve"> are continually working towards quality improvement in health care around the world.</w:t>
      </w:r>
      <w:r w:rsidR="00237AAB">
        <w:rPr>
          <w:rFonts w:eastAsia="Times New Roman"/>
        </w:rPr>
        <w:t xml:space="preserve"> </w:t>
      </w:r>
      <w:r w:rsidRPr="0036648C">
        <w:rPr>
          <w:rFonts w:eastAsia="Times New Roman"/>
        </w:rPr>
        <w:t xml:space="preserve">We all </w:t>
      </w:r>
      <w:r w:rsidR="00D44FD3">
        <w:rPr>
          <w:rFonts w:eastAsia="Times New Roman"/>
        </w:rPr>
        <w:t>believe everyone in healthcare has</w:t>
      </w:r>
      <w:r w:rsidRPr="0036648C">
        <w:rPr>
          <w:rFonts w:eastAsia="Times New Roman"/>
        </w:rPr>
        <w:t xml:space="preserve"> two vocations – to do </w:t>
      </w:r>
      <w:r w:rsidR="00D44FD3">
        <w:rPr>
          <w:rFonts w:eastAsia="Times New Roman"/>
        </w:rPr>
        <w:t>the best possible</w:t>
      </w:r>
      <w:r w:rsidRPr="0036648C">
        <w:rPr>
          <w:rFonts w:eastAsia="Times New Roman"/>
        </w:rPr>
        <w:t xml:space="preserve"> job</w:t>
      </w:r>
      <w:r w:rsidR="00D44FD3">
        <w:rPr>
          <w:rFonts w:eastAsia="Times New Roman"/>
        </w:rPr>
        <w:t>,</w:t>
      </w:r>
      <w:r w:rsidRPr="0036648C">
        <w:rPr>
          <w:rFonts w:eastAsia="Times New Roman"/>
        </w:rPr>
        <w:t xml:space="preserve"> and to continually improve.</w:t>
      </w:r>
    </w:p>
    <w:p w14:paraId="500D597A" w14:textId="77777777" w:rsidR="00B33575" w:rsidRPr="00B33575" w:rsidRDefault="00B33575" w:rsidP="0013110F">
      <w:pPr>
        <w:spacing w:after="0" w:line="240" w:lineRule="auto"/>
        <w:ind w:left="240"/>
      </w:pPr>
    </w:p>
    <w:p w14:paraId="69357237" w14:textId="77777777" w:rsidR="00D84895" w:rsidRPr="001E0DAD" w:rsidRDefault="004F4265" w:rsidP="0013110F">
      <w:pPr>
        <w:pStyle w:val="Heading1"/>
        <w:spacing w:line="240" w:lineRule="auto"/>
        <w:rPr>
          <w:bdr w:val="single" w:sz="4" w:space="0" w:color="auto"/>
        </w:rPr>
      </w:pPr>
      <w:r w:rsidRPr="001E0DAD">
        <w:rPr>
          <w:bdr w:val="single" w:sz="4" w:space="0" w:color="auto"/>
        </w:rPr>
        <w:t xml:space="preserve">Purpose </w:t>
      </w:r>
    </w:p>
    <w:p w14:paraId="6761B034" w14:textId="70CE9C6E" w:rsidR="00D44FD3" w:rsidRPr="00C41F05" w:rsidRDefault="00D44FD3" w:rsidP="00D44FD3">
      <w:pPr>
        <w:spacing w:after="0"/>
        <w:ind w:left="240"/>
        <w:jc w:val="both"/>
      </w:pPr>
      <w:r>
        <w:t xml:space="preserve">This position is accountable </w:t>
      </w:r>
      <w:r w:rsidR="000E5AD1">
        <w:t>to design, develop, execute</w:t>
      </w:r>
      <w:r>
        <w:t xml:space="preserve"> and </w:t>
      </w:r>
      <w:r w:rsidR="000E5AD1">
        <w:t xml:space="preserve">achieve </w:t>
      </w:r>
      <w:proofErr w:type="spellStart"/>
      <w:r>
        <w:t>ISQua’s</w:t>
      </w:r>
      <w:proofErr w:type="spellEnd"/>
      <w:r>
        <w:t xml:space="preserve"> and </w:t>
      </w:r>
      <w:proofErr w:type="spellStart"/>
      <w:r>
        <w:t>ISQua</w:t>
      </w:r>
      <w:proofErr w:type="spellEnd"/>
      <w:r>
        <w:t xml:space="preserve"> EEA’s strategic plan in conjunction with the Board, building the reputation and profile of </w:t>
      </w:r>
      <w:proofErr w:type="spellStart"/>
      <w:r>
        <w:t>ISQua</w:t>
      </w:r>
      <w:proofErr w:type="spellEnd"/>
      <w:r>
        <w:t xml:space="preserve"> and </w:t>
      </w:r>
      <w:proofErr w:type="spellStart"/>
      <w:r>
        <w:t>ISQua</w:t>
      </w:r>
      <w:proofErr w:type="spellEnd"/>
      <w:r>
        <w:t xml:space="preserve"> EEA nationally and </w:t>
      </w:r>
      <w:r w:rsidRPr="00C41F05">
        <w:t>internationally</w:t>
      </w:r>
      <w:r>
        <w:t xml:space="preserve">, </w:t>
      </w:r>
      <w:r w:rsidRPr="00C41F05">
        <w:t xml:space="preserve">managing the external and internal operations of </w:t>
      </w:r>
      <w:proofErr w:type="spellStart"/>
      <w:r w:rsidRPr="00C41F05">
        <w:t>ISQua</w:t>
      </w:r>
      <w:proofErr w:type="spellEnd"/>
      <w:r w:rsidRPr="00C41F05">
        <w:t xml:space="preserve">, and providing consistent high-level advice to the Board on operations, policy and planning. </w:t>
      </w:r>
      <w:r>
        <w:t xml:space="preserve">A key component of the role is business development, and to leverage the platform of success </w:t>
      </w:r>
      <w:proofErr w:type="spellStart"/>
      <w:r>
        <w:t>ISQua</w:t>
      </w:r>
      <w:proofErr w:type="spellEnd"/>
      <w:r>
        <w:t xml:space="preserve"> has created in order to build new services and diversify income streams. </w:t>
      </w:r>
    </w:p>
    <w:p w14:paraId="29B1B6AD" w14:textId="77777777" w:rsidR="00D44FD3" w:rsidRPr="00C41F05" w:rsidRDefault="00D44FD3" w:rsidP="00D44FD3">
      <w:pPr>
        <w:spacing w:after="0"/>
        <w:ind w:left="240"/>
        <w:jc w:val="both"/>
      </w:pPr>
    </w:p>
    <w:p w14:paraId="5A6821C4" w14:textId="09DA0FD3" w:rsidR="008F725A" w:rsidRPr="00C41F05" w:rsidRDefault="00C41F05" w:rsidP="006522CC">
      <w:pPr>
        <w:spacing w:after="0" w:line="240" w:lineRule="auto"/>
        <w:ind w:left="240"/>
        <w:jc w:val="both"/>
      </w:pPr>
      <w:r w:rsidRPr="00C41F05">
        <w:t xml:space="preserve">The successful candidate </w:t>
      </w:r>
      <w:r w:rsidR="00252446">
        <w:t>should</w:t>
      </w:r>
      <w:r w:rsidRPr="00C41F05">
        <w:t xml:space="preserve"> have a passion for </w:t>
      </w:r>
      <w:r w:rsidR="001E0DAD">
        <w:t>the role</w:t>
      </w:r>
      <w:r w:rsidRPr="00C41F05">
        <w:t>, be vitally interested in enhancing the business, and will p</w:t>
      </w:r>
      <w:r w:rsidR="004502AD" w:rsidRPr="00C41F05">
        <w:t xml:space="preserve">roactively </w:t>
      </w:r>
      <w:r w:rsidR="00F0174A" w:rsidRPr="00C41F05">
        <w:t xml:space="preserve">develop measures to propel the growth of </w:t>
      </w:r>
      <w:proofErr w:type="spellStart"/>
      <w:r w:rsidR="00F0174A" w:rsidRPr="00C41F05">
        <w:t>ISQua</w:t>
      </w:r>
      <w:proofErr w:type="spellEnd"/>
      <w:r w:rsidR="00F0174A" w:rsidRPr="00C41F05">
        <w:t xml:space="preserve"> </w:t>
      </w:r>
      <w:r w:rsidR="00D44FD3">
        <w:t xml:space="preserve">and </w:t>
      </w:r>
      <w:proofErr w:type="spellStart"/>
      <w:r w:rsidR="00D44FD3">
        <w:t>ISQua</w:t>
      </w:r>
      <w:proofErr w:type="spellEnd"/>
      <w:r w:rsidR="00D44FD3">
        <w:t xml:space="preserve"> EEA </w:t>
      </w:r>
      <w:r w:rsidR="00F0174A" w:rsidRPr="00C41F05">
        <w:t xml:space="preserve">both at the individual and institutional level. </w:t>
      </w:r>
      <w:r w:rsidR="006522CC">
        <w:t xml:space="preserve"> </w:t>
      </w:r>
      <w:r w:rsidRPr="00C41F05">
        <w:t>He</w:t>
      </w:r>
      <w:r w:rsidR="008F725A">
        <w:t xml:space="preserve"> or </w:t>
      </w:r>
      <w:r w:rsidR="00EC2DAB">
        <w:t>she</w:t>
      </w:r>
      <w:r w:rsidR="008F725A">
        <w:t xml:space="preserve"> will share with staff and </w:t>
      </w:r>
      <w:r w:rsidR="0013110F">
        <w:t xml:space="preserve">the </w:t>
      </w:r>
      <w:r w:rsidR="008F725A">
        <w:t xml:space="preserve">Board </w:t>
      </w:r>
      <w:proofErr w:type="spellStart"/>
      <w:r w:rsidR="00F0174A" w:rsidRPr="00C41F05">
        <w:t>ISQua’s</w:t>
      </w:r>
      <w:proofErr w:type="spellEnd"/>
      <w:r w:rsidR="00F0174A" w:rsidRPr="00C41F05">
        <w:t xml:space="preserve"> mission</w:t>
      </w:r>
      <w:r w:rsidR="00495E60" w:rsidRPr="00C41F05">
        <w:t>:</w:t>
      </w:r>
      <w:r w:rsidR="008F725A">
        <w:t xml:space="preserve"> </w:t>
      </w:r>
      <w:r w:rsidR="008F725A">
        <w:rPr>
          <w:i/>
          <w:iCs/>
        </w:rPr>
        <w:t>T</w:t>
      </w:r>
      <w:r w:rsidR="00495E60" w:rsidRPr="0013110F">
        <w:rPr>
          <w:i/>
          <w:iCs/>
        </w:rPr>
        <w:t xml:space="preserve">o inspire and </w:t>
      </w:r>
      <w:r w:rsidR="00EC2DAB" w:rsidRPr="0013110F">
        <w:rPr>
          <w:i/>
          <w:iCs/>
        </w:rPr>
        <w:t>drive improvement in health and the safety and quality of healthcare worldwide</w:t>
      </w:r>
      <w:r w:rsidR="008F725A">
        <w:t xml:space="preserve">, </w:t>
      </w:r>
      <w:r w:rsidR="00EC2DAB">
        <w:t>and vision:</w:t>
      </w:r>
      <w:r w:rsidR="008F725A">
        <w:t xml:space="preserve"> </w:t>
      </w:r>
      <w:r w:rsidR="008F725A" w:rsidRPr="0013110F">
        <w:rPr>
          <w:i/>
          <w:iCs/>
        </w:rPr>
        <w:t>T</w:t>
      </w:r>
      <w:r w:rsidR="00EC2DAB" w:rsidRPr="0013110F">
        <w:rPr>
          <w:i/>
          <w:iCs/>
        </w:rPr>
        <w:t>o be the leader of transformation in health and healthcare worldwide</w:t>
      </w:r>
      <w:r w:rsidR="008F725A">
        <w:t>.</w:t>
      </w:r>
    </w:p>
    <w:p w14:paraId="329F389B" w14:textId="77777777" w:rsidR="00D84895" w:rsidRDefault="004F4265" w:rsidP="0013110F">
      <w:pPr>
        <w:spacing w:after="0" w:line="240" w:lineRule="auto"/>
        <w:ind w:left="240" w:firstLine="0"/>
      </w:pPr>
      <w:r>
        <w:rPr>
          <w:b/>
        </w:rPr>
        <w:t xml:space="preserve"> </w:t>
      </w:r>
    </w:p>
    <w:p w14:paraId="214B6E9F" w14:textId="77777777" w:rsidR="00D84895" w:rsidRPr="001E0DAD" w:rsidRDefault="004F4265" w:rsidP="0013110F">
      <w:pPr>
        <w:pStyle w:val="Heading1"/>
        <w:spacing w:line="240" w:lineRule="auto"/>
        <w:rPr>
          <w:bdr w:val="single" w:sz="4" w:space="0" w:color="auto"/>
        </w:rPr>
      </w:pPr>
      <w:r w:rsidRPr="001E0DAD">
        <w:rPr>
          <w:bdr w:val="single" w:sz="4" w:space="0" w:color="auto"/>
        </w:rPr>
        <w:t xml:space="preserve">Key relationships and reporting structures </w:t>
      </w:r>
    </w:p>
    <w:p w14:paraId="414C5F09" w14:textId="6DBC00A5" w:rsidR="00D84895" w:rsidRDefault="004F4265" w:rsidP="00D44FD3">
      <w:pPr>
        <w:spacing w:after="0" w:line="240" w:lineRule="auto"/>
        <w:ind w:left="240"/>
      </w:pPr>
      <w:r>
        <w:t>The CEO reports directly to</w:t>
      </w:r>
      <w:r w:rsidR="0036648C">
        <w:t xml:space="preserve"> the </w:t>
      </w:r>
      <w:r w:rsidR="008F725A">
        <w:t xml:space="preserve">Board through the </w:t>
      </w:r>
      <w:r w:rsidR="001E0DAD">
        <w:t>P</w:t>
      </w:r>
      <w:r w:rsidR="0036648C">
        <w:t xml:space="preserve">resident </w:t>
      </w:r>
      <w:r>
        <w:t xml:space="preserve">of </w:t>
      </w:r>
      <w:proofErr w:type="spellStart"/>
      <w:r w:rsidR="00B321C0">
        <w:t>ISQua</w:t>
      </w:r>
      <w:proofErr w:type="spellEnd"/>
      <w:r w:rsidR="00D44FD3">
        <w:t xml:space="preserve"> and the President of </w:t>
      </w:r>
      <w:proofErr w:type="spellStart"/>
      <w:r w:rsidR="00D44FD3">
        <w:t>ISQua</w:t>
      </w:r>
      <w:proofErr w:type="spellEnd"/>
      <w:r w:rsidR="00D44FD3">
        <w:t xml:space="preserve"> EEA</w:t>
      </w:r>
      <w:r w:rsidR="00B33575">
        <w:t>.</w:t>
      </w:r>
      <w:r w:rsidR="00D44FD3">
        <w:t xml:space="preserve"> </w:t>
      </w:r>
      <w:r>
        <w:t xml:space="preserve">All staff report directly to the CEO who is responsible for facilitating efficient and effective communication and collaboration between </w:t>
      </w:r>
      <w:r w:rsidR="00B33575">
        <w:t>staff</w:t>
      </w:r>
      <w:r>
        <w:t xml:space="preserve"> and the Board.</w:t>
      </w:r>
      <w:r>
        <w:rPr>
          <w:b/>
        </w:rPr>
        <w:t xml:space="preserve"> </w:t>
      </w:r>
    </w:p>
    <w:p w14:paraId="3DAC0B34" w14:textId="77777777" w:rsidR="00D44FD3" w:rsidRDefault="00D44FD3" w:rsidP="00D44FD3">
      <w:pPr>
        <w:spacing w:after="0" w:line="240" w:lineRule="auto"/>
        <w:ind w:left="0" w:firstLine="0"/>
      </w:pPr>
    </w:p>
    <w:p w14:paraId="109D9C1A" w14:textId="77777777" w:rsidR="00D84895" w:rsidRPr="001E0DAD" w:rsidRDefault="004F4265" w:rsidP="0013110F">
      <w:pPr>
        <w:pStyle w:val="Heading1"/>
        <w:spacing w:line="240" w:lineRule="auto"/>
        <w:rPr>
          <w:bdr w:val="single" w:sz="4" w:space="0" w:color="auto"/>
        </w:rPr>
      </w:pPr>
      <w:r w:rsidRPr="001E0DAD">
        <w:rPr>
          <w:bdr w:val="single" w:sz="4" w:space="0" w:color="auto"/>
        </w:rPr>
        <w:t xml:space="preserve">Position scope </w:t>
      </w:r>
    </w:p>
    <w:p w14:paraId="58E977A6" w14:textId="6EFDC189" w:rsidR="00D84895" w:rsidRDefault="004F4265" w:rsidP="006522CC">
      <w:pPr>
        <w:spacing w:after="0" w:line="240" w:lineRule="auto"/>
        <w:ind w:left="240"/>
      </w:pPr>
      <w:r>
        <w:t xml:space="preserve">The position leads a team of </w:t>
      </w:r>
      <w:r w:rsidR="00C41F05">
        <w:t>13</w:t>
      </w:r>
      <w:r>
        <w:t xml:space="preserve"> staff</w:t>
      </w:r>
      <w:r w:rsidR="00C41F05">
        <w:t xml:space="preserve"> </w:t>
      </w:r>
      <w:r>
        <w:t xml:space="preserve">located </w:t>
      </w:r>
      <w:r w:rsidR="00B33575">
        <w:t>in Dublin, Ireland</w:t>
      </w:r>
      <w:r>
        <w:t xml:space="preserve">. Additionally, the CEO is responsive </w:t>
      </w:r>
      <w:r w:rsidR="00C41F05">
        <w:t>in</w:t>
      </w:r>
      <w:r>
        <w:t xml:space="preserve"> meeting the requirements and needs of a complex network of </w:t>
      </w:r>
      <w:r w:rsidR="00C41F05">
        <w:t xml:space="preserve">organisational stakeholders, academicians, fellows, </w:t>
      </w:r>
      <w:r>
        <w:t>member</w:t>
      </w:r>
      <w:r w:rsidR="00B33575">
        <w:t>s and partners from around the world.</w:t>
      </w:r>
      <w:r w:rsidR="00EA1E8A">
        <w:t xml:space="preserve"> International travel is integral to the responsibilities of this role</w:t>
      </w:r>
      <w:r w:rsidR="00107325">
        <w:t xml:space="preserve"> and </w:t>
      </w:r>
      <w:r w:rsidR="00107325" w:rsidRPr="00107325">
        <w:t xml:space="preserve">would need </w:t>
      </w:r>
      <w:r w:rsidR="00DB370A">
        <w:t xml:space="preserve">to </w:t>
      </w:r>
      <w:r w:rsidR="00107325" w:rsidRPr="00107325">
        <w:t xml:space="preserve">work in the Dublin time zone with </w:t>
      </w:r>
      <w:proofErr w:type="spellStart"/>
      <w:r w:rsidR="00107325" w:rsidRPr="00107325">
        <w:t>ISQua</w:t>
      </w:r>
      <w:proofErr w:type="spellEnd"/>
      <w:r w:rsidR="00107325" w:rsidRPr="00107325">
        <w:t xml:space="preserve"> staff and frequently </w:t>
      </w:r>
      <w:r w:rsidR="00DB370A">
        <w:t xml:space="preserve">also </w:t>
      </w:r>
      <w:r w:rsidR="00107325" w:rsidRPr="00107325">
        <w:t>work across time zones to meet the need of members and global partners.</w:t>
      </w:r>
    </w:p>
    <w:p w14:paraId="00A1A251" w14:textId="7A2C82E4" w:rsidR="00D84895" w:rsidRDefault="00D84895" w:rsidP="0013110F">
      <w:pPr>
        <w:spacing w:after="0" w:line="240" w:lineRule="auto"/>
        <w:ind w:left="240" w:firstLine="0"/>
      </w:pPr>
    </w:p>
    <w:p w14:paraId="53DCB313" w14:textId="48354A13" w:rsidR="00D84895" w:rsidRPr="001E0DAD" w:rsidRDefault="004F4265" w:rsidP="0013110F">
      <w:pPr>
        <w:pStyle w:val="Heading1"/>
        <w:spacing w:line="240" w:lineRule="auto"/>
        <w:rPr>
          <w:bdr w:val="single" w:sz="4" w:space="0" w:color="auto"/>
        </w:rPr>
      </w:pPr>
      <w:r w:rsidRPr="001E0DAD">
        <w:rPr>
          <w:bdr w:val="single" w:sz="4" w:space="0" w:color="auto"/>
        </w:rPr>
        <w:t xml:space="preserve">Key accountabilities  </w:t>
      </w:r>
    </w:p>
    <w:p w14:paraId="54CEBBD7" w14:textId="280CB20A" w:rsidR="00D84895" w:rsidRDefault="004F4265" w:rsidP="0013110F">
      <w:pPr>
        <w:spacing w:after="0" w:line="240" w:lineRule="auto"/>
        <w:ind w:left="240"/>
      </w:pPr>
      <w:r>
        <w:t>Fulfil the accountabilities of this role</w:t>
      </w:r>
      <w:r>
        <w:rPr>
          <w:i/>
        </w:rPr>
        <w:t xml:space="preserve"> </w:t>
      </w:r>
      <w:r>
        <w:t xml:space="preserve">in accordance with </w:t>
      </w:r>
      <w:proofErr w:type="spellStart"/>
      <w:r w:rsidR="00B321C0">
        <w:t>ISQua</w:t>
      </w:r>
      <w:r w:rsidR="00BE137F">
        <w:t>’s</w:t>
      </w:r>
      <w:proofErr w:type="spellEnd"/>
      <w:r w:rsidR="00D44FD3">
        <w:t xml:space="preserve"> and </w:t>
      </w:r>
      <w:proofErr w:type="spellStart"/>
      <w:r w:rsidR="00D44FD3">
        <w:t>ISQua</w:t>
      </w:r>
      <w:proofErr w:type="spellEnd"/>
      <w:r w:rsidR="00D44FD3">
        <w:t xml:space="preserve"> EEA’s</w:t>
      </w:r>
      <w:r w:rsidR="00B321C0">
        <w:rPr>
          <w:b/>
        </w:rPr>
        <w:t xml:space="preserve"> </w:t>
      </w:r>
      <w:r w:rsidR="0013110F">
        <w:t xml:space="preserve">mission </w:t>
      </w:r>
      <w:r>
        <w:t xml:space="preserve">and </w:t>
      </w:r>
      <w:r w:rsidR="0013110F">
        <w:t>vision</w:t>
      </w:r>
      <w:r>
        <w:t>.</w:t>
      </w:r>
    </w:p>
    <w:p w14:paraId="1A09078A" w14:textId="50AE5633" w:rsidR="00D84895" w:rsidRDefault="00D84895" w:rsidP="0013110F">
      <w:pPr>
        <w:spacing w:after="0" w:line="240" w:lineRule="auto"/>
        <w:ind w:left="0" w:firstLine="0"/>
      </w:pPr>
    </w:p>
    <w:p w14:paraId="67730A34" w14:textId="5187C82E" w:rsidR="00D84895" w:rsidRPr="001E0DAD" w:rsidRDefault="004F4265" w:rsidP="0013110F">
      <w:pPr>
        <w:spacing w:after="0" w:line="240" w:lineRule="auto"/>
        <w:ind w:left="240"/>
        <w:rPr>
          <w:u w:val="single"/>
        </w:rPr>
      </w:pPr>
      <w:r w:rsidRPr="001E0DAD">
        <w:rPr>
          <w:b/>
          <w:i/>
          <w:u w:val="single"/>
        </w:rPr>
        <w:t xml:space="preserve">In financial </w:t>
      </w:r>
      <w:r w:rsidR="000E5AD1" w:rsidRPr="001E0DAD">
        <w:rPr>
          <w:b/>
          <w:i/>
          <w:u w:val="single"/>
        </w:rPr>
        <w:t xml:space="preserve">management </w:t>
      </w:r>
      <w:r w:rsidRPr="001E0DAD">
        <w:rPr>
          <w:b/>
          <w:i/>
          <w:u w:val="single"/>
        </w:rPr>
        <w:t xml:space="preserve">and </w:t>
      </w:r>
      <w:r w:rsidR="000E5AD1">
        <w:rPr>
          <w:b/>
          <w:i/>
          <w:u w:val="single"/>
        </w:rPr>
        <w:t>business development</w:t>
      </w:r>
      <w:r w:rsidR="000E5AD1" w:rsidRPr="001E0DAD">
        <w:rPr>
          <w:b/>
          <w:i/>
          <w:u w:val="single"/>
        </w:rPr>
        <w:t xml:space="preserve"> </w:t>
      </w:r>
      <w:r w:rsidRPr="001E0DAD">
        <w:rPr>
          <w:b/>
          <w:i/>
          <w:u w:val="single"/>
        </w:rPr>
        <w:t>the CEO will:</w:t>
      </w:r>
      <w:r w:rsidRPr="001E0DAD">
        <w:rPr>
          <w:u w:val="single"/>
        </w:rPr>
        <w:t xml:space="preserve"> </w:t>
      </w:r>
    </w:p>
    <w:p w14:paraId="3D3643D5" w14:textId="1B7F32D3" w:rsidR="001C704D" w:rsidRDefault="001C704D" w:rsidP="001C704D">
      <w:pPr>
        <w:pStyle w:val="ListParagraph"/>
        <w:numPr>
          <w:ilvl w:val="0"/>
          <w:numId w:val="8"/>
        </w:numPr>
        <w:spacing w:after="0" w:line="240" w:lineRule="auto"/>
      </w:pPr>
      <w:r>
        <w:t xml:space="preserve">develop new strategies to market </w:t>
      </w:r>
      <w:proofErr w:type="spellStart"/>
      <w:r>
        <w:t>ISQua’s</w:t>
      </w:r>
      <w:proofErr w:type="spellEnd"/>
      <w:r>
        <w:t xml:space="preserve"> expertise and programmes and grow both individual and institutional membership.</w:t>
      </w:r>
    </w:p>
    <w:p w14:paraId="15160C3F" w14:textId="472DA596" w:rsidR="001B3A30" w:rsidRDefault="001B3A30" w:rsidP="0013110F">
      <w:pPr>
        <w:pStyle w:val="ListParagraph"/>
        <w:numPr>
          <w:ilvl w:val="0"/>
          <w:numId w:val="8"/>
        </w:numPr>
        <w:spacing w:after="0" w:line="240" w:lineRule="auto"/>
      </w:pPr>
      <w:r>
        <w:t xml:space="preserve">have a sound knowledge of management accounts and financial </w:t>
      </w:r>
      <w:proofErr w:type="gramStart"/>
      <w:r>
        <w:t>reporting;</w:t>
      </w:r>
      <w:proofErr w:type="gramEnd"/>
    </w:p>
    <w:p w14:paraId="435B5B43" w14:textId="7A087000" w:rsidR="00D84895" w:rsidRDefault="009C7B3A" w:rsidP="0013110F">
      <w:pPr>
        <w:pStyle w:val="ListParagraph"/>
        <w:numPr>
          <w:ilvl w:val="0"/>
          <w:numId w:val="8"/>
        </w:numPr>
        <w:spacing w:after="0" w:line="240" w:lineRule="auto"/>
      </w:pPr>
      <w:r>
        <w:t>e</w:t>
      </w:r>
      <w:r w:rsidR="00841A6B">
        <w:t>xercise leadership in</w:t>
      </w:r>
      <w:r w:rsidR="004F4265">
        <w:t xml:space="preserve"> developing and maintaining </w:t>
      </w:r>
      <w:r w:rsidR="00D44FD3">
        <w:t>effective</w:t>
      </w:r>
      <w:r w:rsidR="004F4265">
        <w:t xml:space="preserve"> financial practices and policies;  </w:t>
      </w:r>
    </w:p>
    <w:p w14:paraId="22C8E22C" w14:textId="7F723731" w:rsidR="00D84895" w:rsidRDefault="004F4265" w:rsidP="0013110F">
      <w:pPr>
        <w:pStyle w:val="ListParagraph"/>
        <w:numPr>
          <w:ilvl w:val="0"/>
          <w:numId w:val="8"/>
        </w:numPr>
        <w:spacing w:after="0" w:line="240" w:lineRule="auto"/>
      </w:pPr>
      <w:r>
        <w:t xml:space="preserve">work with </w:t>
      </w:r>
      <w:r w:rsidR="00B33575">
        <w:t>staff</w:t>
      </w:r>
      <w:r>
        <w:t xml:space="preserve"> and the Board in preparing an annual budget for Board approval; </w:t>
      </w:r>
    </w:p>
    <w:p w14:paraId="0F997ABE" w14:textId="224EF2F6" w:rsidR="00D84895" w:rsidRDefault="004F4265" w:rsidP="0013110F">
      <w:pPr>
        <w:pStyle w:val="ListParagraph"/>
        <w:numPr>
          <w:ilvl w:val="0"/>
          <w:numId w:val="8"/>
        </w:numPr>
        <w:spacing w:after="0" w:line="240" w:lineRule="auto"/>
      </w:pPr>
      <w:r>
        <w:t xml:space="preserve">prudently manage </w:t>
      </w:r>
      <w:proofErr w:type="spellStart"/>
      <w:r w:rsidR="00B321C0">
        <w:t>ISQua</w:t>
      </w:r>
      <w:r w:rsidR="00C33A19">
        <w:t>’s</w:t>
      </w:r>
      <w:proofErr w:type="spellEnd"/>
      <w:r>
        <w:t xml:space="preserve"> financial resources within the budget allocations; </w:t>
      </w:r>
      <w:r w:rsidR="00107325">
        <w:t>and</w:t>
      </w:r>
    </w:p>
    <w:p w14:paraId="0E068CD0" w14:textId="5690A3C9" w:rsidR="00D84895" w:rsidRDefault="004F4265" w:rsidP="0013110F">
      <w:pPr>
        <w:pStyle w:val="ListParagraph"/>
        <w:numPr>
          <w:ilvl w:val="0"/>
          <w:numId w:val="8"/>
        </w:numPr>
        <w:spacing w:after="0" w:line="240" w:lineRule="auto"/>
      </w:pPr>
      <w:r>
        <w:t xml:space="preserve">contribute to </w:t>
      </w:r>
      <w:r w:rsidR="0013110F">
        <w:t xml:space="preserve">the </w:t>
      </w:r>
      <w:r>
        <w:t>growth of</w:t>
      </w:r>
      <w:r w:rsidR="00C33A19">
        <w:t xml:space="preserve"> </w:t>
      </w:r>
      <w:proofErr w:type="spellStart"/>
      <w:r w:rsidR="00B321C0">
        <w:t>ISQua</w:t>
      </w:r>
      <w:r w:rsidR="00C33A19">
        <w:t>’s</w:t>
      </w:r>
      <w:proofErr w:type="spellEnd"/>
      <w:r>
        <w:t xml:space="preserve"> financial resources</w:t>
      </w:r>
      <w:r w:rsidR="00C41F05">
        <w:t xml:space="preserve"> through innovative business development </w:t>
      </w:r>
      <w:proofErr w:type="gramStart"/>
      <w:r w:rsidR="00C41F05">
        <w:t>activities</w:t>
      </w:r>
      <w:r>
        <w:t>;</w:t>
      </w:r>
      <w:proofErr w:type="gramEnd"/>
      <w:r>
        <w:t xml:space="preserve"> </w:t>
      </w:r>
    </w:p>
    <w:p w14:paraId="0D2048BE" w14:textId="77777777" w:rsidR="00841A6B" w:rsidRDefault="00841A6B" w:rsidP="0013110F">
      <w:pPr>
        <w:spacing w:after="0" w:line="240" w:lineRule="auto"/>
        <w:ind w:left="240" w:firstLine="0"/>
      </w:pPr>
    </w:p>
    <w:p w14:paraId="3287C4AD" w14:textId="3C4A1BAC" w:rsidR="00D84895" w:rsidRPr="001E0DAD" w:rsidRDefault="004F4265" w:rsidP="0013110F">
      <w:pPr>
        <w:spacing w:after="0" w:line="240" w:lineRule="auto"/>
        <w:ind w:left="240"/>
        <w:rPr>
          <w:u w:val="single"/>
        </w:rPr>
      </w:pPr>
      <w:r w:rsidRPr="001E0DAD">
        <w:rPr>
          <w:b/>
          <w:i/>
          <w:u w:val="single"/>
        </w:rPr>
        <w:t xml:space="preserve">In relation </w:t>
      </w:r>
      <w:r w:rsidR="00AD6ACC" w:rsidRPr="001E0DAD">
        <w:rPr>
          <w:b/>
          <w:i/>
          <w:u w:val="single"/>
        </w:rPr>
        <w:t>to strengthe</w:t>
      </w:r>
      <w:r w:rsidR="00EA1E8A" w:rsidRPr="001E0DAD">
        <w:rPr>
          <w:b/>
          <w:i/>
          <w:u w:val="single"/>
        </w:rPr>
        <w:t>n</w:t>
      </w:r>
      <w:r w:rsidR="001E0DAD" w:rsidRPr="001E0DAD">
        <w:rPr>
          <w:b/>
          <w:i/>
          <w:u w:val="single"/>
        </w:rPr>
        <w:t>ing</w:t>
      </w:r>
      <w:r w:rsidR="00AD6ACC" w:rsidRPr="001E0DAD">
        <w:rPr>
          <w:b/>
          <w:i/>
          <w:u w:val="single"/>
        </w:rPr>
        <w:t xml:space="preserve"> operations</w:t>
      </w:r>
      <w:r w:rsidR="001E73CD" w:rsidRPr="001E0DAD">
        <w:rPr>
          <w:b/>
          <w:i/>
          <w:u w:val="single"/>
        </w:rPr>
        <w:t xml:space="preserve"> the CEO will</w:t>
      </w:r>
      <w:r w:rsidRPr="001E0DAD">
        <w:rPr>
          <w:b/>
          <w:i/>
          <w:u w:val="single"/>
        </w:rPr>
        <w:t>:</w:t>
      </w:r>
      <w:r w:rsidRPr="001E0DAD">
        <w:rPr>
          <w:u w:val="single"/>
        </w:rPr>
        <w:t xml:space="preserve"> </w:t>
      </w:r>
    </w:p>
    <w:p w14:paraId="1D90FCA3" w14:textId="77777777" w:rsidR="00D84895" w:rsidRDefault="004F4265" w:rsidP="0013110F">
      <w:pPr>
        <w:pStyle w:val="ListParagraph"/>
        <w:numPr>
          <w:ilvl w:val="0"/>
          <w:numId w:val="9"/>
        </w:numPr>
        <w:spacing w:after="0" w:line="240" w:lineRule="auto"/>
      </w:pPr>
      <w:r>
        <w:t xml:space="preserve">be responsible for the recruitment, selection, employment, and orientation of all staff; </w:t>
      </w:r>
    </w:p>
    <w:p w14:paraId="5E38C03F" w14:textId="77777777" w:rsidR="00D84895" w:rsidRDefault="004F4265" w:rsidP="0013110F">
      <w:pPr>
        <w:pStyle w:val="ListParagraph"/>
        <w:numPr>
          <w:ilvl w:val="0"/>
          <w:numId w:val="9"/>
        </w:numPr>
        <w:spacing w:after="0" w:line="240" w:lineRule="auto"/>
      </w:pPr>
      <w:r>
        <w:t xml:space="preserve">effectively manage staff performance, ensuring the completion of probation and performance reviews, updating of position descriptions and duty statements; </w:t>
      </w:r>
    </w:p>
    <w:p w14:paraId="42341238" w14:textId="5CF45D6F" w:rsidR="00D84895" w:rsidRDefault="004F4265" w:rsidP="0013110F">
      <w:pPr>
        <w:pStyle w:val="ListParagraph"/>
        <w:numPr>
          <w:ilvl w:val="0"/>
          <w:numId w:val="9"/>
        </w:numPr>
        <w:spacing w:after="0" w:line="240" w:lineRule="auto"/>
      </w:pPr>
      <w:r>
        <w:t xml:space="preserve">be responsible for the provision of relevant professional development and training; </w:t>
      </w:r>
    </w:p>
    <w:p w14:paraId="25B1562D" w14:textId="7AF4B1B7" w:rsidR="005E7667" w:rsidRDefault="00EA1E8A" w:rsidP="0013110F">
      <w:pPr>
        <w:pStyle w:val="ListParagraph"/>
        <w:numPr>
          <w:ilvl w:val="0"/>
          <w:numId w:val="9"/>
        </w:numPr>
        <w:spacing w:after="0" w:line="240" w:lineRule="auto"/>
      </w:pPr>
      <w:r>
        <w:t>nurture</w:t>
      </w:r>
      <w:r w:rsidR="005E7667">
        <w:t xml:space="preserve"> a culture that allows staff to develop and promote new skills and knowledge</w:t>
      </w:r>
      <w:r w:rsidR="0013110F">
        <w:t>;</w:t>
      </w:r>
    </w:p>
    <w:p w14:paraId="62ABC64F" w14:textId="1BD734F5" w:rsidR="00D84895" w:rsidRDefault="004F4265" w:rsidP="0013110F">
      <w:pPr>
        <w:pStyle w:val="ListParagraph"/>
        <w:numPr>
          <w:ilvl w:val="0"/>
          <w:numId w:val="9"/>
        </w:numPr>
        <w:spacing w:after="0" w:line="240" w:lineRule="auto"/>
      </w:pPr>
      <w:r>
        <w:t xml:space="preserve">develop a succession plan for senior </w:t>
      </w:r>
      <w:r w:rsidR="001E0DAD">
        <w:t xml:space="preserve">and junior </w:t>
      </w:r>
      <w:r>
        <w:t xml:space="preserve">staff positions within the organisation; </w:t>
      </w:r>
    </w:p>
    <w:p w14:paraId="72E3A7FA" w14:textId="4034E939" w:rsidR="00D84895" w:rsidRDefault="004F4265" w:rsidP="0013110F">
      <w:pPr>
        <w:pStyle w:val="ListParagraph"/>
        <w:numPr>
          <w:ilvl w:val="0"/>
          <w:numId w:val="9"/>
        </w:numPr>
        <w:spacing w:after="0" w:line="240" w:lineRule="auto"/>
      </w:pPr>
      <w:r>
        <w:t xml:space="preserve">ensure ongoing compliance and development of </w:t>
      </w:r>
      <w:r w:rsidR="009C7B3A">
        <w:t>Safety and Health at work</w:t>
      </w:r>
      <w:r>
        <w:t xml:space="preserve">; and </w:t>
      </w:r>
    </w:p>
    <w:p w14:paraId="22B01583" w14:textId="77777777" w:rsidR="00D84895" w:rsidRDefault="004F4265" w:rsidP="0013110F">
      <w:pPr>
        <w:pStyle w:val="ListParagraph"/>
        <w:numPr>
          <w:ilvl w:val="0"/>
          <w:numId w:val="9"/>
        </w:numPr>
        <w:spacing w:after="0" w:line="240" w:lineRule="auto"/>
      </w:pPr>
      <w:r>
        <w:t xml:space="preserve">maintain and develop an organisational culture that attracts, rewards and retains high calibre staff. </w:t>
      </w:r>
    </w:p>
    <w:p w14:paraId="58360773" w14:textId="77777777" w:rsidR="00D84895" w:rsidRDefault="004F4265" w:rsidP="0013110F">
      <w:pPr>
        <w:spacing w:after="0" w:line="240" w:lineRule="auto"/>
        <w:ind w:left="240" w:firstLine="0"/>
      </w:pPr>
      <w:r>
        <w:t xml:space="preserve"> </w:t>
      </w:r>
    </w:p>
    <w:p w14:paraId="2BC89DD8" w14:textId="040B0B0C" w:rsidR="00D84895" w:rsidRPr="007A1B4B" w:rsidRDefault="004F4265" w:rsidP="0013110F">
      <w:pPr>
        <w:spacing w:after="0" w:line="240" w:lineRule="auto"/>
        <w:ind w:left="240"/>
        <w:rPr>
          <w:i/>
          <w:u w:val="single"/>
        </w:rPr>
      </w:pPr>
      <w:r w:rsidRPr="007A1B4B">
        <w:rPr>
          <w:b/>
          <w:i/>
          <w:u w:val="single"/>
        </w:rPr>
        <w:t xml:space="preserve">In </w:t>
      </w:r>
      <w:r w:rsidR="00AD6ACC" w:rsidRPr="007A1B4B">
        <w:rPr>
          <w:b/>
          <w:i/>
          <w:u w:val="single"/>
        </w:rPr>
        <w:t xml:space="preserve">relation to </w:t>
      </w:r>
      <w:r w:rsidRPr="007A1B4B">
        <w:rPr>
          <w:b/>
          <w:i/>
          <w:u w:val="single"/>
        </w:rPr>
        <w:t xml:space="preserve">communications </w:t>
      </w:r>
      <w:r w:rsidR="00AD6ACC" w:rsidRPr="007A1B4B">
        <w:rPr>
          <w:b/>
          <w:i/>
          <w:u w:val="single"/>
        </w:rPr>
        <w:t>and partnership building</w:t>
      </w:r>
      <w:r w:rsidR="001E73CD" w:rsidRPr="007A1B4B">
        <w:rPr>
          <w:b/>
          <w:i/>
          <w:u w:val="single"/>
        </w:rPr>
        <w:t xml:space="preserve"> </w:t>
      </w:r>
      <w:r w:rsidRPr="007A1B4B">
        <w:rPr>
          <w:b/>
          <w:i/>
          <w:u w:val="single"/>
        </w:rPr>
        <w:t xml:space="preserve">the CEO will:   </w:t>
      </w:r>
    </w:p>
    <w:p w14:paraId="4A5C43DB" w14:textId="55B44496" w:rsidR="00D84895" w:rsidRDefault="004F4265" w:rsidP="0013110F">
      <w:pPr>
        <w:pStyle w:val="ListParagraph"/>
        <w:numPr>
          <w:ilvl w:val="0"/>
          <w:numId w:val="10"/>
        </w:numPr>
        <w:spacing w:after="0" w:line="240" w:lineRule="auto"/>
      </w:pPr>
      <w:r>
        <w:t xml:space="preserve">ensure that the Board is provided with timely, strategically focussed reports in advance of each monthly Board meeting; </w:t>
      </w:r>
    </w:p>
    <w:p w14:paraId="608E26FC" w14:textId="3B5606EF" w:rsidR="002E57D7" w:rsidRDefault="002E57D7" w:rsidP="0013110F">
      <w:pPr>
        <w:pStyle w:val="ListParagraph"/>
        <w:numPr>
          <w:ilvl w:val="0"/>
          <w:numId w:val="10"/>
        </w:numPr>
        <w:spacing w:after="0" w:line="240" w:lineRule="auto"/>
      </w:pPr>
      <w:r>
        <w:t>c</w:t>
      </w:r>
      <w:r w:rsidRPr="002E57D7">
        <w:t xml:space="preserve">ultivate a strong and transparent relationship with the </w:t>
      </w:r>
      <w:proofErr w:type="spellStart"/>
      <w:r w:rsidR="00B321C0">
        <w:t>ISQua</w:t>
      </w:r>
      <w:proofErr w:type="spellEnd"/>
      <w:r w:rsidRPr="002E57D7">
        <w:t xml:space="preserve"> Board</w:t>
      </w:r>
      <w:r w:rsidR="00D44FD3">
        <w:t xml:space="preserve">, </w:t>
      </w:r>
      <w:proofErr w:type="spellStart"/>
      <w:r w:rsidR="00D44FD3">
        <w:t>ISQua</w:t>
      </w:r>
      <w:proofErr w:type="spellEnd"/>
      <w:r w:rsidR="00D44FD3">
        <w:t xml:space="preserve"> EEA </w:t>
      </w:r>
      <w:r w:rsidR="00CC40EA">
        <w:t xml:space="preserve">Board </w:t>
      </w:r>
      <w:r w:rsidRPr="002E57D7">
        <w:t xml:space="preserve">and </w:t>
      </w:r>
      <w:r w:rsidR="00D44FD3">
        <w:t>their</w:t>
      </w:r>
      <w:r w:rsidRPr="002E57D7">
        <w:t xml:space="preserve"> Committees to meet the obligations and effective governance of the organi</w:t>
      </w:r>
      <w:r>
        <w:t>s</w:t>
      </w:r>
      <w:r w:rsidRPr="002E57D7">
        <w:t xml:space="preserve">ation as defined in the enabling </w:t>
      </w:r>
      <w:r>
        <w:t>constitution</w:t>
      </w:r>
      <w:r w:rsidR="001E0DAD">
        <w:t>;</w:t>
      </w:r>
    </w:p>
    <w:p w14:paraId="3EC6372F" w14:textId="5D22BF0A" w:rsidR="00D84895" w:rsidRDefault="00370F94" w:rsidP="0013110F">
      <w:pPr>
        <w:pStyle w:val="ListParagraph"/>
        <w:numPr>
          <w:ilvl w:val="0"/>
          <w:numId w:val="10"/>
        </w:numPr>
        <w:spacing w:after="0" w:line="240" w:lineRule="auto"/>
      </w:pPr>
      <w:r>
        <w:t xml:space="preserve">advocate </w:t>
      </w:r>
      <w:r w:rsidR="00C11D2B">
        <w:t xml:space="preserve">for the mission and </w:t>
      </w:r>
      <w:r w:rsidR="0013110F">
        <w:t>strategy</w:t>
      </w:r>
      <w:r w:rsidR="00237AAB">
        <w:t xml:space="preserve"> </w:t>
      </w:r>
      <w:r w:rsidR="004F4265">
        <w:t xml:space="preserve">of </w:t>
      </w:r>
      <w:proofErr w:type="spellStart"/>
      <w:r w:rsidR="00B321C0">
        <w:t>ISQua</w:t>
      </w:r>
      <w:proofErr w:type="spellEnd"/>
      <w:r w:rsidR="004F4265">
        <w:t xml:space="preserve"> </w:t>
      </w:r>
      <w:r w:rsidR="00D44FD3">
        <w:t xml:space="preserve">and </w:t>
      </w:r>
      <w:proofErr w:type="spellStart"/>
      <w:r w:rsidR="00D44FD3">
        <w:t>ISQua</w:t>
      </w:r>
      <w:proofErr w:type="spellEnd"/>
      <w:r w:rsidR="00D44FD3">
        <w:t xml:space="preserve"> EEA </w:t>
      </w:r>
      <w:r w:rsidR="004F4265">
        <w:t xml:space="preserve">to all relevant internal and external stakeholders in a way that enhances the reputation of the </w:t>
      </w:r>
      <w:r w:rsidR="00B33575">
        <w:t>society</w:t>
      </w:r>
      <w:r w:rsidR="004F4265">
        <w:t xml:space="preserve">; </w:t>
      </w:r>
      <w:r w:rsidR="00107325">
        <w:t>and</w:t>
      </w:r>
    </w:p>
    <w:p w14:paraId="518169AE" w14:textId="43F02759" w:rsidR="002F204B" w:rsidRDefault="002F204B" w:rsidP="0013110F">
      <w:pPr>
        <w:pStyle w:val="ListParagraph"/>
        <w:numPr>
          <w:ilvl w:val="0"/>
          <w:numId w:val="10"/>
        </w:numPr>
        <w:spacing w:after="0" w:line="240" w:lineRule="auto"/>
      </w:pPr>
      <w:r>
        <w:lastRenderedPageBreak/>
        <w:t>identify and establish partnerships and educational programmes to encourage greater uptake of fellowship positions</w:t>
      </w:r>
      <w:r w:rsidR="00C11D2B">
        <w:t>, other educational offerings</w:t>
      </w:r>
      <w:r>
        <w:t xml:space="preserve"> and membership of </w:t>
      </w:r>
      <w:proofErr w:type="spellStart"/>
      <w:proofErr w:type="gramStart"/>
      <w:r w:rsidR="00B321C0">
        <w:t>ISQua</w:t>
      </w:r>
      <w:proofErr w:type="spellEnd"/>
      <w:r>
        <w:t>;</w:t>
      </w:r>
      <w:proofErr w:type="gramEnd"/>
      <w:r>
        <w:t xml:space="preserve"> </w:t>
      </w:r>
    </w:p>
    <w:p w14:paraId="553FE109" w14:textId="7AAF64B3" w:rsidR="00D84895" w:rsidRDefault="004F4265" w:rsidP="0013110F">
      <w:pPr>
        <w:pStyle w:val="ListParagraph"/>
        <w:numPr>
          <w:ilvl w:val="0"/>
          <w:numId w:val="10"/>
        </w:numPr>
        <w:spacing w:after="0" w:line="240" w:lineRule="auto"/>
      </w:pPr>
      <w:r>
        <w:t>identify and establish productive working relationships with relevant government, private and not for profit organisations and agencies</w:t>
      </w:r>
      <w:r w:rsidR="00501BC3">
        <w:t xml:space="preserve"> on an international scale</w:t>
      </w:r>
      <w:r>
        <w:t xml:space="preserve">. </w:t>
      </w:r>
    </w:p>
    <w:p w14:paraId="0EA903BE" w14:textId="77777777" w:rsidR="00D84895" w:rsidRDefault="004F4265" w:rsidP="0013110F">
      <w:pPr>
        <w:spacing w:after="0" w:line="240" w:lineRule="auto"/>
        <w:ind w:left="240" w:firstLine="0"/>
      </w:pPr>
      <w:r>
        <w:t xml:space="preserve"> </w:t>
      </w:r>
    </w:p>
    <w:p w14:paraId="050151F7" w14:textId="200E7329" w:rsidR="00D84895" w:rsidRPr="001E0DAD" w:rsidRDefault="00EA1E8A" w:rsidP="0013110F">
      <w:pPr>
        <w:spacing w:after="0" w:line="240" w:lineRule="auto"/>
        <w:ind w:left="240"/>
        <w:rPr>
          <w:u w:val="single"/>
        </w:rPr>
      </w:pPr>
      <w:r w:rsidRPr="001E0DAD">
        <w:rPr>
          <w:b/>
          <w:i/>
          <w:u w:val="single"/>
        </w:rPr>
        <w:t>In relation to s</w:t>
      </w:r>
      <w:r w:rsidR="0006202D" w:rsidRPr="001E0DAD">
        <w:rPr>
          <w:b/>
          <w:i/>
          <w:u w:val="single"/>
        </w:rPr>
        <w:t xml:space="preserve">trategic vision and </w:t>
      </w:r>
      <w:r w:rsidR="0062206E" w:rsidRPr="001E0DAD">
        <w:rPr>
          <w:b/>
          <w:i/>
          <w:u w:val="single"/>
        </w:rPr>
        <w:t>leadership</w:t>
      </w:r>
      <w:r w:rsidRPr="001E0DAD">
        <w:rPr>
          <w:b/>
          <w:i/>
          <w:u w:val="single"/>
        </w:rPr>
        <w:t xml:space="preserve"> the CEO will</w:t>
      </w:r>
      <w:r w:rsidR="00D44FD3">
        <w:rPr>
          <w:b/>
          <w:i/>
          <w:u w:val="single"/>
        </w:rPr>
        <w:t>:</w:t>
      </w:r>
    </w:p>
    <w:p w14:paraId="6876838F" w14:textId="6F23434F" w:rsidR="0006202D" w:rsidRDefault="007105FD" w:rsidP="0013110F">
      <w:pPr>
        <w:pStyle w:val="ListParagraph"/>
        <w:numPr>
          <w:ilvl w:val="0"/>
          <w:numId w:val="11"/>
        </w:numPr>
        <w:spacing w:after="0" w:line="240" w:lineRule="auto"/>
      </w:pPr>
      <w:r>
        <w:t xml:space="preserve">enable the achievement of the vision and mission in conjunction </w:t>
      </w:r>
      <w:r w:rsidR="00EA1E8A">
        <w:t xml:space="preserve">with the </w:t>
      </w:r>
      <w:proofErr w:type="gramStart"/>
      <w:r w:rsidR="00EA1E8A">
        <w:t>Board</w:t>
      </w:r>
      <w:r w:rsidR="0006202D">
        <w:t>;</w:t>
      </w:r>
      <w:proofErr w:type="gramEnd"/>
    </w:p>
    <w:p w14:paraId="1EB21E37" w14:textId="75C23B65" w:rsidR="00D84895" w:rsidRDefault="004F4265" w:rsidP="0013110F">
      <w:pPr>
        <w:pStyle w:val="ListParagraph"/>
        <w:numPr>
          <w:ilvl w:val="0"/>
          <w:numId w:val="11"/>
        </w:numPr>
        <w:spacing w:after="0" w:line="240" w:lineRule="auto"/>
      </w:pPr>
      <w:r>
        <w:t xml:space="preserve">ensure that </w:t>
      </w:r>
      <w:proofErr w:type="spellStart"/>
      <w:r w:rsidR="00B321C0">
        <w:t>ISQua</w:t>
      </w:r>
      <w:r w:rsidR="00C65DAE">
        <w:t>’s</w:t>
      </w:r>
      <w:proofErr w:type="spellEnd"/>
      <w:r w:rsidR="00C65DAE">
        <w:t xml:space="preserve"> </w:t>
      </w:r>
      <w:r w:rsidR="00D44FD3">
        <w:t xml:space="preserve">and </w:t>
      </w:r>
      <w:proofErr w:type="spellStart"/>
      <w:r w:rsidR="00D44FD3">
        <w:t>ISQua</w:t>
      </w:r>
      <w:proofErr w:type="spellEnd"/>
      <w:r w:rsidR="00D44FD3">
        <w:t xml:space="preserve"> EEA’s </w:t>
      </w:r>
      <w:r w:rsidR="00EA1E8A">
        <w:t>s</w:t>
      </w:r>
      <w:r>
        <w:t xml:space="preserve">trategic </w:t>
      </w:r>
      <w:r w:rsidR="00EA1E8A">
        <w:t>p</w:t>
      </w:r>
      <w:r>
        <w:t>lan is implemented</w:t>
      </w:r>
      <w:r w:rsidR="00C11D2B">
        <w:t xml:space="preserve"> and that regular progress is monitored</w:t>
      </w:r>
      <w:r w:rsidR="00406833">
        <w:t xml:space="preserve"> through agreed upon key performance indicators and other measures ;</w:t>
      </w:r>
      <w:r>
        <w:t xml:space="preserve"> </w:t>
      </w:r>
    </w:p>
    <w:p w14:paraId="3065629E" w14:textId="38414B88" w:rsidR="00237AAB" w:rsidRDefault="004F4265" w:rsidP="0013110F">
      <w:pPr>
        <w:pStyle w:val="ListParagraph"/>
        <w:numPr>
          <w:ilvl w:val="0"/>
          <w:numId w:val="11"/>
        </w:numPr>
        <w:spacing w:after="0" w:line="240" w:lineRule="auto"/>
      </w:pPr>
      <w:r>
        <w:t>provide</w:t>
      </w:r>
      <w:r w:rsidR="0062206E">
        <w:t xml:space="preserve"> proactive and</w:t>
      </w:r>
      <w:r>
        <w:t xml:space="preserve"> </w:t>
      </w:r>
      <w:r w:rsidR="00405793">
        <w:t xml:space="preserve">forward-looking </w:t>
      </w:r>
      <w:r>
        <w:t xml:space="preserve">leadership, direction and advice in the development of program, operational </w:t>
      </w:r>
      <w:r w:rsidR="0006202D">
        <w:t>and financial</w:t>
      </w:r>
      <w:r>
        <w:t xml:space="preserve"> plans;</w:t>
      </w:r>
    </w:p>
    <w:p w14:paraId="4CF0450C" w14:textId="54FFC2C6" w:rsidR="00501BC3" w:rsidRDefault="007604C9" w:rsidP="0013110F">
      <w:pPr>
        <w:pStyle w:val="ListParagraph"/>
        <w:numPr>
          <w:ilvl w:val="0"/>
          <w:numId w:val="11"/>
        </w:numPr>
        <w:spacing w:after="0" w:line="240" w:lineRule="auto"/>
      </w:pPr>
      <w:r>
        <w:t>optimise</w:t>
      </w:r>
      <w:r w:rsidR="00237AAB">
        <w:t xml:space="preserve"> </w:t>
      </w:r>
      <w:r w:rsidR="00370F94">
        <w:t xml:space="preserve">and promote </w:t>
      </w:r>
      <w:r w:rsidR="00237AAB">
        <w:t xml:space="preserve">the strengths of </w:t>
      </w:r>
      <w:proofErr w:type="spellStart"/>
      <w:r w:rsidR="00B321C0">
        <w:t>ISQua</w:t>
      </w:r>
      <w:proofErr w:type="spellEnd"/>
      <w:r w:rsidR="00D44FD3">
        <w:t xml:space="preserve"> and </w:t>
      </w:r>
      <w:proofErr w:type="spellStart"/>
      <w:r w:rsidR="00D44FD3">
        <w:t>ISQua</w:t>
      </w:r>
      <w:proofErr w:type="spellEnd"/>
      <w:r w:rsidR="00D44FD3">
        <w:t xml:space="preserve"> EEA</w:t>
      </w:r>
      <w:r w:rsidR="00370F94">
        <w:t>;</w:t>
      </w:r>
      <w:r w:rsidR="00237AAB">
        <w:t xml:space="preserve"> </w:t>
      </w:r>
    </w:p>
    <w:p w14:paraId="323DE146" w14:textId="64F05C1C" w:rsidR="00D84895" w:rsidRDefault="007604C9" w:rsidP="0013110F">
      <w:pPr>
        <w:pStyle w:val="ListParagraph"/>
        <w:numPr>
          <w:ilvl w:val="0"/>
          <w:numId w:val="11"/>
        </w:numPr>
        <w:spacing w:after="0" w:line="240" w:lineRule="auto"/>
      </w:pPr>
      <w:r>
        <w:t xml:space="preserve">actively work to </w:t>
      </w:r>
      <w:r w:rsidR="00501BC3">
        <w:t xml:space="preserve">identify risks and </w:t>
      </w:r>
      <w:r>
        <w:t xml:space="preserve">minimise any threats to </w:t>
      </w:r>
      <w:proofErr w:type="spellStart"/>
      <w:r w:rsidR="00B321C0">
        <w:t>ISQua</w:t>
      </w:r>
      <w:proofErr w:type="spellEnd"/>
      <w:r w:rsidR="00D44FD3">
        <w:t xml:space="preserve"> and </w:t>
      </w:r>
      <w:proofErr w:type="spellStart"/>
      <w:r w:rsidR="00D44FD3">
        <w:t>ISQua</w:t>
      </w:r>
      <w:proofErr w:type="spellEnd"/>
      <w:r w:rsidR="00D44FD3">
        <w:t xml:space="preserve"> EEA</w:t>
      </w:r>
      <w:r w:rsidR="001E0DAD">
        <w:t>;</w:t>
      </w:r>
    </w:p>
    <w:p w14:paraId="0AF8043D" w14:textId="32F6B5F6" w:rsidR="00D84895" w:rsidRDefault="004F4265" w:rsidP="0013110F">
      <w:pPr>
        <w:pStyle w:val="ListParagraph"/>
        <w:numPr>
          <w:ilvl w:val="0"/>
          <w:numId w:val="11"/>
        </w:numPr>
        <w:spacing w:after="0" w:line="240" w:lineRule="auto"/>
      </w:pPr>
      <w:r>
        <w:t xml:space="preserve">maintain </w:t>
      </w:r>
      <w:proofErr w:type="spellStart"/>
      <w:r w:rsidR="00B321C0">
        <w:t>ISQua</w:t>
      </w:r>
      <w:r w:rsidR="00370F94">
        <w:t>’s</w:t>
      </w:r>
      <w:proofErr w:type="spellEnd"/>
      <w:r w:rsidR="00370F94">
        <w:t xml:space="preserve"> </w:t>
      </w:r>
      <w:r w:rsidR="00D44FD3">
        <w:t xml:space="preserve">and </w:t>
      </w:r>
      <w:proofErr w:type="spellStart"/>
      <w:r w:rsidR="00D44FD3">
        <w:t>ISQua</w:t>
      </w:r>
      <w:proofErr w:type="spellEnd"/>
      <w:r w:rsidR="00D44FD3">
        <w:t xml:space="preserve"> EEA’s </w:t>
      </w:r>
      <w:r>
        <w:t xml:space="preserve">records and </w:t>
      </w:r>
      <w:r w:rsidR="002F204B">
        <w:t>documentation</w:t>
      </w:r>
      <w:r>
        <w:t xml:space="preserve"> in accordance with </w:t>
      </w:r>
      <w:r w:rsidR="0006202D">
        <w:t>the organisation’s</w:t>
      </w:r>
      <w:r>
        <w:t xml:space="preserve"> procedures and ensure compliance with all relevant national and </w:t>
      </w:r>
      <w:r w:rsidR="00D72DD9">
        <w:t xml:space="preserve">European Union </w:t>
      </w:r>
      <w:r>
        <w:t xml:space="preserve">legislation; </w:t>
      </w:r>
      <w:r w:rsidR="001E0DAD">
        <w:t>and</w:t>
      </w:r>
    </w:p>
    <w:p w14:paraId="30DCF7F5" w14:textId="293B5497" w:rsidR="00216CFE" w:rsidRDefault="00405793" w:rsidP="0013110F">
      <w:pPr>
        <w:pStyle w:val="ListParagraph"/>
        <w:numPr>
          <w:ilvl w:val="0"/>
          <w:numId w:val="11"/>
        </w:numPr>
        <w:spacing w:after="0" w:line="240" w:lineRule="auto"/>
      </w:pPr>
      <w:r>
        <w:t>deliver on agreed goals and objectives accurately and on-time</w:t>
      </w:r>
      <w:r w:rsidR="001E0DAD">
        <w:t>, via a mix of key performance indicators and measures.</w:t>
      </w:r>
    </w:p>
    <w:p w14:paraId="26344AA8" w14:textId="1CC9D2DF" w:rsidR="0006202D" w:rsidRDefault="0006202D" w:rsidP="007A1B4B">
      <w:pPr>
        <w:spacing w:after="0" w:line="240" w:lineRule="auto"/>
        <w:ind w:left="0" w:firstLine="0"/>
      </w:pPr>
    </w:p>
    <w:p w14:paraId="7DB09510" w14:textId="7C038A7D" w:rsidR="00D84895" w:rsidRPr="001E0DAD" w:rsidRDefault="004F4265" w:rsidP="007A1B4B">
      <w:pPr>
        <w:pStyle w:val="Heading1"/>
        <w:spacing w:line="240" w:lineRule="auto"/>
        <w:rPr>
          <w:bdr w:val="single" w:sz="4" w:space="0" w:color="auto"/>
        </w:rPr>
      </w:pPr>
      <w:r w:rsidRPr="001E0DAD">
        <w:rPr>
          <w:bdr w:val="single" w:sz="4" w:space="0" w:color="auto"/>
        </w:rPr>
        <w:t>Essential knowledge</w:t>
      </w:r>
      <w:r w:rsidR="004E35F6" w:rsidRPr="001E0DAD">
        <w:rPr>
          <w:bdr w:val="single" w:sz="4" w:space="0" w:color="auto"/>
        </w:rPr>
        <w:t xml:space="preserve"> and</w:t>
      </w:r>
      <w:r w:rsidRPr="001E0DAD">
        <w:rPr>
          <w:bdr w:val="single" w:sz="4" w:space="0" w:color="auto"/>
        </w:rPr>
        <w:t xml:space="preserve"> skills </w:t>
      </w:r>
    </w:p>
    <w:p w14:paraId="7A5376E7" w14:textId="3ED44948" w:rsidR="00D84895" w:rsidRDefault="004F4265" w:rsidP="007A1B4B">
      <w:pPr>
        <w:spacing w:after="0" w:line="240" w:lineRule="auto"/>
        <w:ind w:left="240"/>
      </w:pPr>
      <w:bookmarkStart w:id="0" w:name="_Hlk44921776"/>
      <w:r>
        <w:t>The essential knowledge</w:t>
      </w:r>
      <w:r w:rsidR="004E35F6">
        <w:t xml:space="preserve"> and</w:t>
      </w:r>
      <w:r>
        <w:t xml:space="preserve"> skills</w:t>
      </w:r>
      <w:r w:rsidR="004E35F6">
        <w:t xml:space="preserve"> </w:t>
      </w:r>
      <w:r>
        <w:t xml:space="preserve">of the appointee include proven: </w:t>
      </w:r>
    </w:p>
    <w:p w14:paraId="765C352C" w14:textId="514D6BB8" w:rsidR="004E35F6" w:rsidRDefault="007105FD" w:rsidP="007A1B4B">
      <w:pPr>
        <w:pStyle w:val="ListParagraph"/>
        <w:numPr>
          <w:ilvl w:val="0"/>
          <w:numId w:val="6"/>
        </w:numPr>
        <w:spacing w:after="0" w:line="240" w:lineRule="auto"/>
      </w:pPr>
      <w:r>
        <w:t>strategic</w:t>
      </w:r>
      <w:r w:rsidR="004F4265">
        <w:t xml:space="preserve"> leadership skills; </w:t>
      </w:r>
    </w:p>
    <w:p w14:paraId="4F4C5C08" w14:textId="7AD0F9AD" w:rsidR="004E35F6" w:rsidRDefault="00406833" w:rsidP="007A1B4B">
      <w:pPr>
        <w:pStyle w:val="ListParagraph"/>
        <w:numPr>
          <w:ilvl w:val="0"/>
          <w:numId w:val="6"/>
        </w:numPr>
        <w:spacing w:after="0" w:line="240" w:lineRule="auto"/>
      </w:pPr>
      <w:r>
        <w:t xml:space="preserve">senior </w:t>
      </w:r>
      <w:r w:rsidR="004F4265">
        <w:t xml:space="preserve">management experience; </w:t>
      </w:r>
    </w:p>
    <w:p w14:paraId="0375CCDB" w14:textId="77777777" w:rsidR="004E35F6" w:rsidRDefault="004F4265" w:rsidP="007A1B4B">
      <w:pPr>
        <w:pStyle w:val="ListParagraph"/>
        <w:numPr>
          <w:ilvl w:val="0"/>
          <w:numId w:val="6"/>
        </w:numPr>
        <w:spacing w:after="0" w:line="240" w:lineRule="auto"/>
      </w:pPr>
      <w:r>
        <w:t xml:space="preserve">change management skills; </w:t>
      </w:r>
    </w:p>
    <w:p w14:paraId="3C811578" w14:textId="526DFF91" w:rsidR="008E0770" w:rsidRDefault="004F4265" w:rsidP="007A1B4B">
      <w:pPr>
        <w:pStyle w:val="ListParagraph"/>
        <w:numPr>
          <w:ilvl w:val="0"/>
          <w:numId w:val="6"/>
        </w:numPr>
        <w:spacing w:after="0" w:line="240" w:lineRule="auto"/>
      </w:pPr>
      <w:r>
        <w:t xml:space="preserve">financial management </w:t>
      </w:r>
      <w:proofErr w:type="gramStart"/>
      <w:r>
        <w:t>skills;</w:t>
      </w:r>
      <w:proofErr w:type="gramEnd"/>
    </w:p>
    <w:p w14:paraId="60F24DD7" w14:textId="7C905D69" w:rsidR="00653BB2" w:rsidRDefault="00653BB2" w:rsidP="007A1B4B">
      <w:pPr>
        <w:pStyle w:val="ListParagraph"/>
        <w:numPr>
          <w:ilvl w:val="0"/>
          <w:numId w:val="6"/>
        </w:numPr>
        <w:spacing w:after="0" w:line="240" w:lineRule="auto"/>
      </w:pPr>
      <w:r>
        <w:t xml:space="preserve">marketing </w:t>
      </w:r>
      <w:proofErr w:type="gramStart"/>
      <w:r>
        <w:t>skills;</w:t>
      </w:r>
      <w:proofErr w:type="gramEnd"/>
    </w:p>
    <w:p w14:paraId="354B664E" w14:textId="426CDBD2" w:rsidR="004E35F6" w:rsidRDefault="004F4265" w:rsidP="007A1B4B">
      <w:pPr>
        <w:pStyle w:val="ListParagraph"/>
        <w:numPr>
          <w:ilvl w:val="0"/>
          <w:numId w:val="6"/>
        </w:numPr>
        <w:spacing w:after="0" w:line="240" w:lineRule="auto"/>
      </w:pPr>
      <w:r>
        <w:t xml:space="preserve">facilitation </w:t>
      </w:r>
      <w:proofErr w:type="gramStart"/>
      <w:r>
        <w:t>skills;</w:t>
      </w:r>
      <w:proofErr w:type="gramEnd"/>
      <w:r>
        <w:t xml:space="preserve"> </w:t>
      </w:r>
    </w:p>
    <w:p w14:paraId="29328F4D" w14:textId="18AA4F16" w:rsidR="004E35F6" w:rsidRDefault="004F4265" w:rsidP="007A1B4B">
      <w:pPr>
        <w:pStyle w:val="ListParagraph"/>
        <w:numPr>
          <w:ilvl w:val="0"/>
          <w:numId w:val="6"/>
        </w:numPr>
        <w:spacing w:after="0" w:line="240" w:lineRule="auto"/>
      </w:pPr>
      <w:r>
        <w:t xml:space="preserve">verbal and written communication skills; </w:t>
      </w:r>
    </w:p>
    <w:p w14:paraId="07856A6E" w14:textId="1DB71B5D" w:rsidR="004E35F6" w:rsidRDefault="00C11D2B" w:rsidP="007A1B4B">
      <w:pPr>
        <w:pStyle w:val="ListParagraph"/>
        <w:numPr>
          <w:ilvl w:val="0"/>
          <w:numId w:val="6"/>
        </w:numPr>
        <w:spacing w:after="0" w:line="240" w:lineRule="auto"/>
      </w:pPr>
      <w:r>
        <w:t xml:space="preserve">successful </w:t>
      </w:r>
      <w:r w:rsidR="004F4265">
        <w:t>capacity in strategic planning</w:t>
      </w:r>
      <w:r>
        <w:t xml:space="preserve"> and its implementation</w:t>
      </w:r>
      <w:r w:rsidR="004F4265">
        <w:t xml:space="preserve">; </w:t>
      </w:r>
    </w:p>
    <w:p w14:paraId="712E457B" w14:textId="23DB24AC" w:rsidR="004E35F6" w:rsidRDefault="004F4265" w:rsidP="007A1B4B">
      <w:pPr>
        <w:pStyle w:val="ListParagraph"/>
        <w:numPr>
          <w:ilvl w:val="0"/>
          <w:numId w:val="6"/>
        </w:numPr>
        <w:spacing w:after="0" w:line="240" w:lineRule="auto"/>
      </w:pPr>
      <w:r>
        <w:t xml:space="preserve">capacity to lead in complex environments; </w:t>
      </w:r>
    </w:p>
    <w:p w14:paraId="291AB347" w14:textId="5DCE27BD" w:rsidR="00501BC3" w:rsidRDefault="00501BC3" w:rsidP="007A1B4B">
      <w:pPr>
        <w:pStyle w:val="ListParagraph"/>
        <w:numPr>
          <w:ilvl w:val="0"/>
          <w:numId w:val="6"/>
        </w:numPr>
        <w:spacing w:after="0" w:line="240" w:lineRule="auto"/>
      </w:pPr>
      <w:r>
        <w:t>business development skills;</w:t>
      </w:r>
      <w:r w:rsidR="0013110F">
        <w:t xml:space="preserve"> and</w:t>
      </w:r>
    </w:p>
    <w:p w14:paraId="3BFDAF40" w14:textId="14A180F3" w:rsidR="00CE544C" w:rsidRDefault="004F4265" w:rsidP="0013110F">
      <w:pPr>
        <w:pStyle w:val="ListParagraph"/>
        <w:numPr>
          <w:ilvl w:val="0"/>
          <w:numId w:val="6"/>
        </w:numPr>
        <w:spacing w:after="0" w:line="240" w:lineRule="auto"/>
      </w:pPr>
      <w:r>
        <w:t>abilit</w:t>
      </w:r>
      <w:r w:rsidR="00C11D2B">
        <w:t>y</w:t>
      </w:r>
      <w:r>
        <w:t xml:space="preserve"> to manage competing demands within limited timeframes.</w:t>
      </w:r>
      <w:r w:rsidR="004F7F6E">
        <w:t xml:space="preserve"> </w:t>
      </w:r>
    </w:p>
    <w:p w14:paraId="0AFC52E2" w14:textId="77777777" w:rsidR="0013110F" w:rsidRDefault="0013110F" w:rsidP="0013110F">
      <w:pPr>
        <w:spacing w:after="0" w:line="240" w:lineRule="auto"/>
        <w:ind w:left="590" w:firstLine="0"/>
      </w:pPr>
    </w:p>
    <w:bookmarkEnd w:id="0"/>
    <w:p w14:paraId="2E482B4E" w14:textId="77777777" w:rsidR="004E35F6" w:rsidRPr="001E0DAD" w:rsidRDefault="004E35F6" w:rsidP="007A1B4B">
      <w:pPr>
        <w:spacing w:after="0" w:line="240" w:lineRule="auto"/>
        <w:ind w:firstLine="230"/>
        <w:rPr>
          <w:b/>
          <w:bCs/>
          <w:bdr w:val="single" w:sz="4" w:space="0" w:color="auto"/>
        </w:rPr>
      </w:pPr>
      <w:r w:rsidRPr="001E0DAD">
        <w:rPr>
          <w:b/>
          <w:bCs/>
          <w:bdr w:val="single" w:sz="4" w:space="0" w:color="auto"/>
        </w:rPr>
        <w:t xml:space="preserve">Attributes </w:t>
      </w:r>
    </w:p>
    <w:p w14:paraId="5295A325" w14:textId="6E958C9E" w:rsidR="004E35F6" w:rsidRPr="004E35F6" w:rsidRDefault="004F7F6E" w:rsidP="007A1B4B">
      <w:pPr>
        <w:pStyle w:val="ListParagraph"/>
        <w:numPr>
          <w:ilvl w:val="0"/>
          <w:numId w:val="7"/>
        </w:numPr>
        <w:spacing w:after="0" w:line="240" w:lineRule="auto"/>
        <w:rPr>
          <w:b/>
          <w:bCs/>
        </w:rPr>
      </w:pPr>
      <w:bookmarkStart w:id="1" w:name="_Hlk44921834"/>
      <w:r>
        <w:t xml:space="preserve">open leadership style, actively seeking out and supporting collaborative thinking and problem solving with others in the </w:t>
      </w:r>
      <w:r w:rsidR="00187980">
        <w:t xml:space="preserve">organisation </w:t>
      </w:r>
      <w:r w:rsidR="00C11D2B">
        <w:t>through to and including the Board</w:t>
      </w:r>
      <w:r w:rsidR="00501BC3">
        <w:t>;</w:t>
      </w:r>
    </w:p>
    <w:p w14:paraId="18CD835B" w14:textId="7A4073DE" w:rsidR="004E35F6" w:rsidRPr="004E35F6" w:rsidRDefault="00187980" w:rsidP="007A1B4B">
      <w:pPr>
        <w:pStyle w:val="ListParagraph"/>
        <w:numPr>
          <w:ilvl w:val="0"/>
          <w:numId w:val="7"/>
        </w:numPr>
        <w:spacing w:after="0" w:line="240" w:lineRule="auto"/>
        <w:rPr>
          <w:b/>
          <w:bCs/>
        </w:rPr>
      </w:pPr>
      <w:r>
        <w:t>organised</w:t>
      </w:r>
      <w:r w:rsidR="004F7F6E">
        <w:t>, disciplined, hands-on</w:t>
      </w:r>
      <w:r w:rsidR="00501BC3">
        <w:t>;</w:t>
      </w:r>
    </w:p>
    <w:p w14:paraId="5DA131FB" w14:textId="782B8B58" w:rsidR="004E35F6" w:rsidRPr="004E35F6" w:rsidRDefault="004F7F6E" w:rsidP="007A1B4B">
      <w:pPr>
        <w:pStyle w:val="ListParagraph"/>
        <w:numPr>
          <w:ilvl w:val="0"/>
          <w:numId w:val="7"/>
        </w:numPr>
        <w:spacing w:after="0" w:line="240" w:lineRule="auto"/>
        <w:rPr>
          <w:b/>
          <w:bCs/>
        </w:rPr>
      </w:pPr>
      <w:r>
        <w:t>strong business acumen, intelligence, and capacity; able to think strategically and implement tactically</w:t>
      </w:r>
      <w:r w:rsidR="00501BC3">
        <w:t>;</w:t>
      </w:r>
    </w:p>
    <w:p w14:paraId="0C8EB371" w14:textId="398D9E3D" w:rsidR="004E35F6" w:rsidRPr="004E35F6" w:rsidRDefault="004F7F6E" w:rsidP="007A1B4B">
      <w:pPr>
        <w:pStyle w:val="ListParagraph"/>
        <w:numPr>
          <w:ilvl w:val="0"/>
          <w:numId w:val="7"/>
        </w:numPr>
        <w:spacing w:after="0" w:line="240" w:lineRule="auto"/>
        <w:rPr>
          <w:b/>
          <w:bCs/>
        </w:rPr>
      </w:pPr>
      <w:r>
        <w:t>initiative, self-confidence, good judgment, and the ability to make decisions in a timely fashion</w:t>
      </w:r>
      <w:r w:rsidR="00501BC3">
        <w:t>;</w:t>
      </w:r>
    </w:p>
    <w:p w14:paraId="18E0E279" w14:textId="383C3471" w:rsidR="004E35F6" w:rsidRPr="004E35F6" w:rsidRDefault="00611B03" w:rsidP="007A1B4B">
      <w:pPr>
        <w:pStyle w:val="ListParagraph"/>
        <w:numPr>
          <w:ilvl w:val="0"/>
          <w:numId w:val="7"/>
        </w:numPr>
        <w:spacing w:after="0" w:line="240" w:lineRule="auto"/>
        <w:rPr>
          <w:b/>
          <w:bCs/>
        </w:rPr>
      </w:pPr>
      <w:r>
        <w:t>h</w:t>
      </w:r>
      <w:r w:rsidR="004F7F6E">
        <w:t>ighly engaged, energetic, focused, and execution oriented</w:t>
      </w:r>
      <w:r w:rsidR="00501BC3">
        <w:t>;</w:t>
      </w:r>
      <w:r w:rsidR="0013110F">
        <w:t xml:space="preserve"> and</w:t>
      </w:r>
    </w:p>
    <w:p w14:paraId="1752298A" w14:textId="34937AF5" w:rsidR="00C65DAE" w:rsidRPr="004E35F6" w:rsidRDefault="003A2CEE" w:rsidP="007A1B4B">
      <w:pPr>
        <w:pStyle w:val="ListParagraph"/>
        <w:numPr>
          <w:ilvl w:val="0"/>
          <w:numId w:val="7"/>
        </w:numPr>
        <w:spacing w:after="0" w:line="240" w:lineRule="auto"/>
        <w:rPr>
          <w:b/>
          <w:bCs/>
        </w:rPr>
      </w:pPr>
      <w:r>
        <w:lastRenderedPageBreak/>
        <w:t>honest and a highly ethical team player.</w:t>
      </w:r>
    </w:p>
    <w:bookmarkEnd w:id="1"/>
    <w:p w14:paraId="35A80F04" w14:textId="77777777" w:rsidR="004E35F6" w:rsidRDefault="004E35F6" w:rsidP="007A1B4B">
      <w:pPr>
        <w:pStyle w:val="Heading1"/>
        <w:spacing w:line="240" w:lineRule="auto"/>
      </w:pPr>
    </w:p>
    <w:p w14:paraId="052C505B" w14:textId="065CEACB" w:rsidR="00D84895" w:rsidRPr="001E0DAD" w:rsidRDefault="004F4265" w:rsidP="007A1B4B">
      <w:pPr>
        <w:pStyle w:val="Heading1"/>
        <w:spacing w:line="240" w:lineRule="auto"/>
        <w:rPr>
          <w:bdr w:val="single" w:sz="4" w:space="0" w:color="auto"/>
        </w:rPr>
      </w:pPr>
      <w:r w:rsidRPr="001E0DAD">
        <w:rPr>
          <w:bdr w:val="single" w:sz="4" w:space="0" w:color="auto"/>
        </w:rPr>
        <w:t xml:space="preserve">Qualifications </w:t>
      </w:r>
      <w:r w:rsidR="00C41F05" w:rsidRPr="001E0DAD">
        <w:rPr>
          <w:bdr w:val="single" w:sz="4" w:space="0" w:color="auto"/>
        </w:rPr>
        <w:t>and expertise</w:t>
      </w:r>
    </w:p>
    <w:p w14:paraId="53ECA075" w14:textId="2BFB1DB0" w:rsidR="00D84895" w:rsidRDefault="00C41F05" w:rsidP="007A1B4B">
      <w:pPr>
        <w:spacing w:after="0" w:line="240" w:lineRule="auto"/>
        <w:ind w:left="240"/>
      </w:pPr>
      <w:r>
        <w:t>T</w:t>
      </w:r>
      <w:r w:rsidR="004F4265">
        <w:t xml:space="preserve">he appointee </w:t>
      </w:r>
      <w:r>
        <w:t>will</w:t>
      </w:r>
      <w:r w:rsidR="004F4265">
        <w:t xml:space="preserve"> hold </w:t>
      </w:r>
      <w:r w:rsidR="007A1B4B">
        <w:t xml:space="preserve">tertiary </w:t>
      </w:r>
      <w:r w:rsidR="004F4265">
        <w:t xml:space="preserve">qualifications </w:t>
      </w:r>
      <w:r w:rsidR="007A1B4B">
        <w:t xml:space="preserve">relevant to the </w:t>
      </w:r>
      <w:proofErr w:type="gramStart"/>
      <w:r w:rsidR="007A1B4B">
        <w:t xml:space="preserve">position, </w:t>
      </w:r>
      <w:r w:rsidR="00EA1E8A">
        <w:t>and</w:t>
      </w:r>
      <w:proofErr w:type="gramEnd"/>
      <w:r w:rsidR="00EA1E8A">
        <w:t xml:space="preserve"> </w:t>
      </w:r>
      <w:r w:rsidR="00502D8B">
        <w:t xml:space="preserve">will </w:t>
      </w:r>
      <w:r w:rsidR="00EA1E8A">
        <w:t xml:space="preserve">have developed sufficient expertise </w:t>
      </w:r>
      <w:r w:rsidR="004F4265">
        <w:t xml:space="preserve">to strongly represent and lead the aspirations of </w:t>
      </w:r>
      <w:proofErr w:type="spellStart"/>
      <w:r w:rsidR="00B321C0">
        <w:t>ISQua</w:t>
      </w:r>
      <w:r w:rsidR="00E75FD9">
        <w:t>’s</w:t>
      </w:r>
      <w:proofErr w:type="spellEnd"/>
      <w:r w:rsidR="00461A38">
        <w:t xml:space="preserve"> </w:t>
      </w:r>
      <w:r w:rsidR="00D44FD3">
        <w:t xml:space="preserve">and </w:t>
      </w:r>
      <w:proofErr w:type="spellStart"/>
      <w:r w:rsidR="00D44FD3">
        <w:t>ISQua</w:t>
      </w:r>
      <w:proofErr w:type="spellEnd"/>
      <w:r w:rsidR="00D44FD3">
        <w:t xml:space="preserve"> EEA’s </w:t>
      </w:r>
      <w:r w:rsidR="00461A38">
        <w:t>members and staff</w:t>
      </w:r>
      <w:r w:rsidR="00EA1E8A">
        <w:t xml:space="preserve">. </w:t>
      </w:r>
    </w:p>
    <w:p w14:paraId="37D48989" w14:textId="77777777" w:rsidR="00D84895" w:rsidRDefault="004F4265" w:rsidP="007A1B4B">
      <w:pPr>
        <w:spacing w:after="0" w:line="240" w:lineRule="auto"/>
        <w:ind w:left="240" w:firstLine="0"/>
      </w:pPr>
      <w:r>
        <w:t xml:space="preserve"> </w:t>
      </w:r>
    </w:p>
    <w:p w14:paraId="6FAD2F39" w14:textId="3121644D" w:rsidR="00D84895" w:rsidRPr="001E0DAD" w:rsidRDefault="004F4265" w:rsidP="007A1B4B">
      <w:pPr>
        <w:pStyle w:val="Heading1"/>
        <w:spacing w:line="240" w:lineRule="auto"/>
        <w:rPr>
          <w:bdr w:val="single" w:sz="4" w:space="0" w:color="auto"/>
        </w:rPr>
      </w:pPr>
      <w:r w:rsidRPr="001E0DAD">
        <w:rPr>
          <w:bdr w:val="single" w:sz="4" w:space="0" w:color="auto"/>
        </w:rPr>
        <w:t xml:space="preserve">Remuneration and </w:t>
      </w:r>
      <w:r w:rsidR="00E75FD9" w:rsidRPr="001E0DAD">
        <w:rPr>
          <w:bdr w:val="single" w:sz="4" w:space="0" w:color="auto"/>
        </w:rPr>
        <w:t>c</w:t>
      </w:r>
      <w:r w:rsidRPr="001E0DAD">
        <w:rPr>
          <w:bdr w:val="single" w:sz="4" w:space="0" w:color="auto"/>
        </w:rPr>
        <w:t xml:space="preserve">onditions </w:t>
      </w:r>
    </w:p>
    <w:p w14:paraId="61F99178" w14:textId="1224049A" w:rsidR="00D84895" w:rsidRDefault="004F4265" w:rsidP="007A1B4B">
      <w:pPr>
        <w:spacing w:after="0" w:line="240" w:lineRule="auto"/>
        <w:ind w:left="240"/>
      </w:pPr>
      <w:r>
        <w:t xml:space="preserve">A salary package </w:t>
      </w:r>
      <w:r w:rsidR="00EA1E8A">
        <w:t>and benefits</w:t>
      </w:r>
      <w:r w:rsidR="00E75FD9">
        <w:t xml:space="preserve"> commensurate with the position</w:t>
      </w:r>
      <w:r>
        <w:t xml:space="preserve"> </w:t>
      </w:r>
      <w:r w:rsidR="00EA1E8A">
        <w:t xml:space="preserve">will be negotiated with the successful candidate. </w:t>
      </w:r>
    </w:p>
    <w:p w14:paraId="5148D576" w14:textId="0B1EBFCD" w:rsidR="000C5386" w:rsidRDefault="000C5386" w:rsidP="007A1B4B">
      <w:pPr>
        <w:spacing w:after="0" w:line="240" w:lineRule="auto"/>
        <w:ind w:left="240" w:firstLine="0"/>
      </w:pPr>
    </w:p>
    <w:p w14:paraId="6535C7C7" w14:textId="7F08FB11" w:rsidR="00D84895" w:rsidRDefault="004F4265" w:rsidP="007A1B4B">
      <w:pPr>
        <w:spacing w:after="0" w:line="240" w:lineRule="auto"/>
        <w:ind w:left="240"/>
      </w:pPr>
      <w:r>
        <w:t xml:space="preserve">Tenure will be for </w:t>
      </w:r>
      <w:r w:rsidR="00EA1E8A">
        <w:t>five</w:t>
      </w:r>
      <w:r>
        <w:t xml:space="preserve"> years, subject to appropriate performance of duties</w:t>
      </w:r>
      <w:r w:rsidR="00E75FD9">
        <w:t xml:space="preserve"> and satisfactory completion of a probationary period.</w:t>
      </w:r>
    </w:p>
    <w:sectPr w:rsidR="00D84895" w:rsidSect="007A1B4B">
      <w:headerReference w:type="default" r:id="rId7"/>
      <w:footerReference w:type="default" r:id="rId8"/>
      <w:pgSz w:w="12240" w:h="15840" w:code="1"/>
      <w:pgMar w:top="1489" w:right="1081" w:bottom="1843" w:left="108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EE2A" w14:textId="77777777" w:rsidR="00FA3D2E" w:rsidRDefault="00FA3D2E" w:rsidP="007A1B4B">
      <w:pPr>
        <w:spacing w:after="0" w:line="240" w:lineRule="auto"/>
      </w:pPr>
      <w:r>
        <w:separator/>
      </w:r>
    </w:p>
  </w:endnote>
  <w:endnote w:type="continuationSeparator" w:id="0">
    <w:p w14:paraId="72448BC7" w14:textId="77777777" w:rsidR="00FA3D2E" w:rsidRDefault="00FA3D2E" w:rsidP="007A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11658"/>
      <w:docPartObj>
        <w:docPartGallery w:val="Page Numbers (Bottom of Page)"/>
        <w:docPartUnique/>
      </w:docPartObj>
    </w:sdtPr>
    <w:sdtContent>
      <w:sdt>
        <w:sdtPr>
          <w:id w:val="-1769616900"/>
          <w:docPartObj>
            <w:docPartGallery w:val="Page Numbers (Top of Page)"/>
            <w:docPartUnique/>
          </w:docPartObj>
        </w:sdtPr>
        <w:sdtContent>
          <w:p w14:paraId="3559E035" w14:textId="28D0F055" w:rsidR="007A1B4B" w:rsidRDefault="007A1B4B">
            <w:pPr>
              <w:pStyle w:val="Footer"/>
              <w:jc w:val="right"/>
            </w:pPr>
            <w:r>
              <w:t xml:space="preserve">Page </w:t>
            </w:r>
            <w:r>
              <w:rPr>
                <w:b/>
                <w:bCs/>
              </w:rPr>
              <w:fldChar w:fldCharType="begin"/>
            </w:r>
            <w:r>
              <w:rPr>
                <w:b/>
                <w:bCs/>
              </w:rPr>
              <w:instrText xml:space="preserve"> PAGE </w:instrText>
            </w:r>
            <w:r>
              <w:rPr>
                <w:b/>
                <w:bCs/>
              </w:rPr>
              <w:fldChar w:fldCharType="separate"/>
            </w:r>
            <w:r w:rsidR="00CC40E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CC40EA">
              <w:rPr>
                <w:b/>
                <w:bCs/>
                <w:noProof/>
              </w:rPr>
              <w:t>4</w:t>
            </w:r>
            <w:r>
              <w:rPr>
                <w:b/>
                <w:bCs/>
              </w:rPr>
              <w:fldChar w:fldCharType="end"/>
            </w:r>
          </w:p>
        </w:sdtContent>
      </w:sdt>
    </w:sdtContent>
  </w:sdt>
  <w:p w14:paraId="559077D6" w14:textId="77777777" w:rsidR="007A1B4B" w:rsidRDefault="007A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C55E" w14:textId="77777777" w:rsidR="00FA3D2E" w:rsidRDefault="00FA3D2E" w:rsidP="007A1B4B">
      <w:pPr>
        <w:spacing w:after="0" w:line="240" w:lineRule="auto"/>
      </w:pPr>
      <w:r>
        <w:separator/>
      </w:r>
    </w:p>
  </w:footnote>
  <w:footnote w:type="continuationSeparator" w:id="0">
    <w:p w14:paraId="3DE6769D" w14:textId="77777777" w:rsidR="00FA3D2E" w:rsidRDefault="00FA3D2E" w:rsidP="007A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E1D8" w14:textId="3E0DEA96" w:rsidR="007A1B4B" w:rsidRDefault="007A1B4B">
    <w:pPr>
      <w:pStyle w:val="Header"/>
    </w:pPr>
    <w:proofErr w:type="spellStart"/>
    <w:r>
      <w:t>ISQua</w:t>
    </w:r>
    <w:proofErr w:type="spellEnd"/>
    <w:r>
      <w:ptab w:relativeTo="margin" w:alignment="center" w:leader="none"/>
    </w:r>
    <w:r>
      <w:t xml:space="preserve">CEO Position </w:t>
    </w:r>
    <w:r w:rsidR="00EA3D6D">
      <w:t>Description</w:t>
    </w:r>
    <w:r w:rsidR="00EA3D6D">
      <w:ptab w:relativeTo="margin" w:alignment="right" w:leader="none"/>
    </w:r>
    <w:r w:rsidR="00EA3D6D">
      <w:t>v1</w:t>
    </w:r>
    <w:r>
      <w:t>,</w:t>
    </w:r>
    <w:r w:rsidR="00EA3D6D">
      <w:t xml:space="preserve"> </w:t>
    </w:r>
    <w:r w:rsidR="00565592">
      <w:t>April 8th</w:t>
    </w:r>
    <w:proofErr w:type="gramStart"/>
    <w:r w:rsidR="00565592">
      <w:t xml:space="preserve"> 2025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F6F"/>
    <w:multiLevelType w:val="hybridMultilevel"/>
    <w:tmpl w:val="8108A8C4"/>
    <w:lvl w:ilvl="0" w:tplc="0C090001">
      <w:start w:val="1"/>
      <w:numFmt w:val="bullet"/>
      <w:lvlText w:val=""/>
      <w:lvlJc w:val="left"/>
      <w:pPr>
        <w:ind w:left="3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C0B87C">
      <w:start w:val="1"/>
      <w:numFmt w:val="bullet"/>
      <w:lvlText w:val="o"/>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46C2FE">
      <w:start w:val="1"/>
      <w:numFmt w:val="bullet"/>
      <w:lvlText w:val="▪"/>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EC9DE6">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67DD8">
      <w:start w:val="1"/>
      <w:numFmt w:val="bullet"/>
      <w:lvlText w:val="o"/>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10399E">
      <w:start w:val="1"/>
      <w:numFmt w:val="bullet"/>
      <w:lvlText w:val="▪"/>
      <w:lvlJc w:val="left"/>
      <w:pPr>
        <w:ind w:left="7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960F22">
      <w:start w:val="1"/>
      <w:numFmt w:val="bullet"/>
      <w:lvlText w:val="•"/>
      <w:lvlJc w:val="left"/>
      <w:pPr>
        <w:ind w:left="8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0C06C">
      <w:start w:val="1"/>
      <w:numFmt w:val="bullet"/>
      <w:lvlText w:val="o"/>
      <w:lvlJc w:val="left"/>
      <w:pPr>
        <w:ind w:left="8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09DFE">
      <w:start w:val="1"/>
      <w:numFmt w:val="bullet"/>
      <w:lvlText w:val="▪"/>
      <w:lvlJc w:val="left"/>
      <w:pPr>
        <w:ind w:left="9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1495A"/>
    <w:multiLevelType w:val="hybridMultilevel"/>
    <w:tmpl w:val="AE8EF4BC"/>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2" w15:restartNumberingAfterBreak="0">
    <w:nsid w:val="2E0A76FE"/>
    <w:multiLevelType w:val="hybridMultilevel"/>
    <w:tmpl w:val="9D22B08E"/>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3" w15:restartNumberingAfterBreak="0">
    <w:nsid w:val="347F393C"/>
    <w:multiLevelType w:val="hybridMultilevel"/>
    <w:tmpl w:val="C4F6AF9C"/>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4" w15:restartNumberingAfterBreak="0">
    <w:nsid w:val="3D580A11"/>
    <w:multiLevelType w:val="hybridMultilevel"/>
    <w:tmpl w:val="ABFC708E"/>
    <w:lvl w:ilvl="0" w:tplc="6D909566">
      <w:start w:val="1"/>
      <w:numFmt w:val="bullet"/>
      <w:lvlText w:val="•"/>
      <w:lvlJc w:val="left"/>
      <w:pPr>
        <w:ind w:left="1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A4E4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449804">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E073D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6916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CEF03E">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B05E7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C1B9C">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F6B250">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E17059"/>
    <w:multiLevelType w:val="hybridMultilevel"/>
    <w:tmpl w:val="CB2C0E44"/>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6" w15:restartNumberingAfterBreak="0">
    <w:nsid w:val="4D3649F2"/>
    <w:multiLevelType w:val="hybridMultilevel"/>
    <w:tmpl w:val="18C21BCE"/>
    <w:lvl w:ilvl="0" w:tplc="F56849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0C5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98A5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6AE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05B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8221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E84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BA9D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121D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690A6E"/>
    <w:multiLevelType w:val="hybridMultilevel"/>
    <w:tmpl w:val="7C8A4F36"/>
    <w:lvl w:ilvl="0" w:tplc="46A6C6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AC60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080B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CE6C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49E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42C8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524B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A6A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4880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F27FB5"/>
    <w:multiLevelType w:val="hybridMultilevel"/>
    <w:tmpl w:val="2FFC32BA"/>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9" w15:restartNumberingAfterBreak="0">
    <w:nsid w:val="58A74FAC"/>
    <w:multiLevelType w:val="hybridMultilevel"/>
    <w:tmpl w:val="690EDBD6"/>
    <w:lvl w:ilvl="0" w:tplc="2D80D1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4C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A68C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267D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840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0EA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10C2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C9D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83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451BA0"/>
    <w:multiLevelType w:val="hybridMultilevel"/>
    <w:tmpl w:val="EA72CA7E"/>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num w:numId="1" w16cid:durableId="842475095">
    <w:abstractNumId w:val="6"/>
  </w:num>
  <w:num w:numId="2" w16cid:durableId="864251532">
    <w:abstractNumId w:val="4"/>
  </w:num>
  <w:num w:numId="3" w16cid:durableId="1626038449">
    <w:abstractNumId w:val="0"/>
  </w:num>
  <w:num w:numId="4" w16cid:durableId="1657371031">
    <w:abstractNumId w:val="9"/>
  </w:num>
  <w:num w:numId="5" w16cid:durableId="1253901364">
    <w:abstractNumId w:val="7"/>
  </w:num>
  <w:num w:numId="6" w16cid:durableId="1261446355">
    <w:abstractNumId w:val="10"/>
  </w:num>
  <w:num w:numId="7" w16cid:durableId="680471428">
    <w:abstractNumId w:val="1"/>
  </w:num>
  <w:num w:numId="8" w16cid:durableId="1863862768">
    <w:abstractNumId w:val="3"/>
  </w:num>
  <w:num w:numId="9" w16cid:durableId="366180232">
    <w:abstractNumId w:val="8"/>
  </w:num>
  <w:num w:numId="10" w16cid:durableId="502470785">
    <w:abstractNumId w:val="2"/>
  </w:num>
  <w:num w:numId="11" w16cid:durableId="1079325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95"/>
    <w:rsid w:val="00011404"/>
    <w:rsid w:val="00021001"/>
    <w:rsid w:val="000243A8"/>
    <w:rsid w:val="00025E20"/>
    <w:rsid w:val="00047AFC"/>
    <w:rsid w:val="0006202D"/>
    <w:rsid w:val="0009065E"/>
    <w:rsid w:val="000C5386"/>
    <w:rsid w:val="000C555C"/>
    <w:rsid w:val="000E5AD1"/>
    <w:rsid w:val="00104204"/>
    <w:rsid w:val="00107325"/>
    <w:rsid w:val="001077C7"/>
    <w:rsid w:val="0013110F"/>
    <w:rsid w:val="001515AC"/>
    <w:rsid w:val="00187980"/>
    <w:rsid w:val="00195629"/>
    <w:rsid w:val="001A66AB"/>
    <w:rsid w:val="001A6DBA"/>
    <w:rsid w:val="001B3A30"/>
    <w:rsid w:val="001B7ADC"/>
    <w:rsid w:val="001C704D"/>
    <w:rsid w:val="001E0DAD"/>
    <w:rsid w:val="001E73CD"/>
    <w:rsid w:val="00215BEC"/>
    <w:rsid w:val="00216CFE"/>
    <w:rsid w:val="00237AAB"/>
    <w:rsid w:val="00252446"/>
    <w:rsid w:val="00281C29"/>
    <w:rsid w:val="002D2EFB"/>
    <w:rsid w:val="002E57D7"/>
    <w:rsid w:val="002F204B"/>
    <w:rsid w:val="002F32CC"/>
    <w:rsid w:val="002F3F16"/>
    <w:rsid w:val="003531A8"/>
    <w:rsid w:val="0036648C"/>
    <w:rsid w:val="00370F94"/>
    <w:rsid w:val="003A2CEE"/>
    <w:rsid w:val="003A6D52"/>
    <w:rsid w:val="003B26A7"/>
    <w:rsid w:val="003C17A7"/>
    <w:rsid w:val="003D2A64"/>
    <w:rsid w:val="003E2E49"/>
    <w:rsid w:val="00405793"/>
    <w:rsid w:val="00406833"/>
    <w:rsid w:val="00415E34"/>
    <w:rsid w:val="00422DA7"/>
    <w:rsid w:val="0043363C"/>
    <w:rsid w:val="004502AD"/>
    <w:rsid w:val="00455329"/>
    <w:rsid w:val="00461A38"/>
    <w:rsid w:val="00484CF6"/>
    <w:rsid w:val="00495E60"/>
    <w:rsid w:val="004E35F6"/>
    <w:rsid w:val="004F4265"/>
    <w:rsid w:val="004F7F6E"/>
    <w:rsid w:val="00501BC3"/>
    <w:rsid w:val="00502D8B"/>
    <w:rsid w:val="00504C68"/>
    <w:rsid w:val="00520D41"/>
    <w:rsid w:val="005322ED"/>
    <w:rsid w:val="00553EC7"/>
    <w:rsid w:val="00554657"/>
    <w:rsid w:val="00565592"/>
    <w:rsid w:val="005928CA"/>
    <w:rsid w:val="005E7667"/>
    <w:rsid w:val="006044C2"/>
    <w:rsid w:val="00611B03"/>
    <w:rsid w:val="00612732"/>
    <w:rsid w:val="0062206E"/>
    <w:rsid w:val="00634B92"/>
    <w:rsid w:val="00640A5F"/>
    <w:rsid w:val="006522CC"/>
    <w:rsid w:val="00653BB2"/>
    <w:rsid w:val="006C6CC7"/>
    <w:rsid w:val="0070021F"/>
    <w:rsid w:val="007105FD"/>
    <w:rsid w:val="0075013A"/>
    <w:rsid w:val="007604C9"/>
    <w:rsid w:val="007A1B4B"/>
    <w:rsid w:val="007A4C9C"/>
    <w:rsid w:val="00826C5B"/>
    <w:rsid w:val="00827F20"/>
    <w:rsid w:val="00841A6B"/>
    <w:rsid w:val="00845FF6"/>
    <w:rsid w:val="00854F86"/>
    <w:rsid w:val="00866F9D"/>
    <w:rsid w:val="008E0770"/>
    <w:rsid w:val="008F1ADE"/>
    <w:rsid w:val="008F725A"/>
    <w:rsid w:val="00925B5D"/>
    <w:rsid w:val="00963CFC"/>
    <w:rsid w:val="00973C6B"/>
    <w:rsid w:val="009C08A7"/>
    <w:rsid w:val="009C7B3A"/>
    <w:rsid w:val="009D0F37"/>
    <w:rsid w:val="00A357B5"/>
    <w:rsid w:val="00A37F98"/>
    <w:rsid w:val="00A82475"/>
    <w:rsid w:val="00AD6ACC"/>
    <w:rsid w:val="00AF5CAF"/>
    <w:rsid w:val="00AF7F82"/>
    <w:rsid w:val="00B321C0"/>
    <w:rsid w:val="00B33575"/>
    <w:rsid w:val="00B97470"/>
    <w:rsid w:val="00BE137F"/>
    <w:rsid w:val="00C11D2B"/>
    <w:rsid w:val="00C33A19"/>
    <w:rsid w:val="00C37055"/>
    <w:rsid w:val="00C41F05"/>
    <w:rsid w:val="00C4290E"/>
    <w:rsid w:val="00C65DAE"/>
    <w:rsid w:val="00CC40EA"/>
    <w:rsid w:val="00CE1A0E"/>
    <w:rsid w:val="00CE544C"/>
    <w:rsid w:val="00D12F2F"/>
    <w:rsid w:val="00D344AA"/>
    <w:rsid w:val="00D44FD3"/>
    <w:rsid w:val="00D45876"/>
    <w:rsid w:val="00D51AC7"/>
    <w:rsid w:val="00D661A5"/>
    <w:rsid w:val="00D72DD9"/>
    <w:rsid w:val="00D800FA"/>
    <w:rsid w:val="00D84895"/>
    <w:rsid w:val="00DA36C9"/>
    <w:rsid w:val="00DB370A"/>
    <w:rsid w:val="00DC7E9C"/>
    <w:rsid w:val="00E25915"/>
    <w:rsid w:val="00E544D4"/>
    <w:rsid w:val="00E727DB"/>
    <w:rsid w:val="00E75FD9"/>
    <w:rsid w:val="00E91EA2"/>
    <w:rsid w:val="00EA1280"/>
    <w:rsid w:val="00EA1E8A"/>
    <w:rsid w:val="00EA3D6D"/>
    <w:rsid w:val="00EC2DAB"/>
    <w:rsid w:val="00EE7E59"/>
    <w:rsid w:val="00F0174A"/>
    <w:rsid w:val="00F040D6"/>
    <w:rsid w:val="00F434AF"/>
    <w:rsid w:val="00FA3D2E"/>
    <w:rsid w:val="00FE4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D35E"/>
  <w15:docId w15:val="{1F41C285-99C4-184D-8E10-6C645FF7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24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CommentReference">
    <w:name w:val="annotation reference"/>
    <w:basedOn w:val="DefaultParagraphFont"/>
    <w:uiPriority w:val="99"/>
    <w:semiHidden/>
    <w:unhideWhenUsed/>
    <w:rsid w:val="005E7667"/>
    <w:rPr>
      <w:sz w:val="16"/>
      <w:szCs w:val="16"/>
    </w:rPr>
  </w:style>
  <w:style w:type="paragraph" w:styleId="CommentText">
    <w:name w:val="annotation text"/>
    <w:basedOn w:val="Normal"/>
    <w:link w:val="CommentTextChar"/>
    <w:uiPriority w:val="99"/>
    <w:unhideWhenUsed/>
    <w:rsid w:val="005E7667"/>
    <w:pPr>
      <w:spacing w:line="240" w:lineRule="auto"/>
    </w:pPr>
    <w:rPr>
      <w:sz w:val="20"/>
      <w:szCs w:val="20"/>
    </w:rPr>
  </w:style>
  <w:style w:type="character" w:customStyle="1" w:styleId="CommentTextChar">
    <w:name w:val="Comment Text Char"/>
    <w:basedOn w:val="DefaultParagraphFont"/>
    <w:link w:val="CommentText"/>
    <w:uiPriority w:val="99"/>
    <w:rsid w:val="005E766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E7667"/>
    <w:rPr>
      <w:b/>
      <w:bCs/>
    </w:rPr>
  </w:style>
  <w:style w:type="character" w:customStyle="1" w:styleId="CommentSubjectChar">
    <w:name w:val="Comment Subject Char"/>
    <w:basedOn w:val="CommentTextChar"/>
    <w:link w:val="CommentSubject"/>
    <w:uiPriority w:val="99"/>
    <w:semiHidden/>
    <w:rsid w:val="005E766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E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67"/>
    <w:rPr>
      <w:rFonts w:ascii="Segoe UI" w:eastAsia="Calibri" w:hAnsi="Segoe UI" w:cs="Segoe UI"/>
      <w:color w:val="000000"/>
      <w:sz w:val="18"/>
      <w:szCs w:val="18"/>
    </w:rPr>
  </w:style>
  <w:style w:type="character" w:styleId="Hyperlink">
    <w:name w:val="Hyperlink"/>
    <w:basedOn w:val="DefaultParagraphFont"/>
    <w:uiPriority w:val="99"/>
    <w:unhideWhenUsed/>
    <w:rsid w:val="006044C2"/>
    <w:rPr>
      <w:color w:val="0563C1" w:themeColor="hyperlink"/>
      <w:u w:val="single"/>
    </w:rPr>
  </w:style>
  <w:style w:type="character" w:customStyle="1" w:styleId="UnresolvedMention1">
    <w:name w:val="Unresolved Mention1"/>
    <w:basedOn w:val="DefaultParagraphFont"/>
    <w:uiPriority w:val="99"/>
    <w:semiHidden/>
    <w:unhideWhenUsed/>
    <w:rsid w:val="006044C2"/>
    <w:rPr>
      <w:color w:val="605E5C"/>
      <w:shd w:val="clear" w:color="auto" w:fill="E1DFDD"/>
    </w:rPr>
  </w:style>
  <w:style w:type="paragraph" w:styleId="NormalWeb">
    <w:name w:val="Normal (Web)"/>
    <w:basedOn w:val="Normal"/>
    <w:uiPriority w:val="99"/>
    <w:semiHidden/>
    <w:unhideWhenUsed/>
    <w:rsid w:val="00640A5F"/>
    <w:pPr>
      <w:spacing w:before="100" w:beforeAutospacing="1" w:after="100" w:afterAutospacing="1" w:line="240" w:lineRule="auto"/>
      <w:ind w:left="0" w:firstLine="0"/>
    </w:pPr>
    <w:rPr>
      <w:rFonts w:ascii="Times New Roman" w:eastAsia="Times New Roman" w:hAnsi="Times New Roman" w:cs="Times New Roman"/>
      <w:color w:val="auto"/>
    </w:rPr>
  </w:style>
  <w:style w:type="character" w:styleId="Emphasis">
    <w:name w:val="Emphasis"/>
    <w:basedOn w:val="DefaultParagraphFont"/>
    <w:uiPriority w:val="20"/>
    <w:qFormat/>
    <w:rsid w:val="00640A5F"/>
    <w:rPr>
      <w:i/>
      <w:iCs/>
    </w:rPr>
  </w:style>
  <w:style w:type="character" w:customStyle="1" w:styleId="apple-converted-space">
    <w:name w:val="apple-converted-space"/>
    <w:basedOn w:val="DefaultParagraphFont"/>
    <w:rsid w:val="00640A5F"/>
  </w:style>
  <w:style w:type="paragraph" w:styleId="ListParagraph">
    <w:name w:val="List Paragraph"/>
    <w:basedOn w:val="Normal"/>
    <w:uiPriority w:val="34"/>
    <w:qFormat/>
    <w:rsid w:val="004E35F6"/>
    <w:pPr>
      <w:ind w:left="720"/>
      <w:contextualSpacing/>
    </w:pPr>
  </w:style>
  <w:style w:type="paragraph" w:styleId="Revision">
    <w:name w:val="Revision"/>
    <w:hidden/>
    <w:uiPriority w:val="99"/>
    <w:semiHidden/>
    <w:rsid w:val="00EC2DAB"/>
    <w:rPr>
      <w:rFonts w:ascii="Calibri" w:eastAsia="Calibri" w:hAnsi="Calibri" w:cs="Calibri"/>
      <w:color w:val="000000"/>
    </w:rPr>
  </w:style>
  <w:style w:type="paragraph" w:styleId="Header">
    <w:name w:val="header"/>
    <w:basedOn w:val="Normal"/>
    <w:link w:val="HeaderChar"/>
    <w:uiPriority w:val="99"/>
    <w:unhideWhenUsed/>
    <w:rsid w:val="007A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B4B"/>
    <w:rPr>
      <w:rFonts w:ascii="Calibri" w:eastAsia="Calibri" w:hAnsi="Calibri" w:cs="Calibri"/>
      <w:color w:val="000000"/>
    </w:rPr>
  </w:style>
  <w:style w:type="paragraph" w:styleId="Footer">
    <w:name w:val="footer"/>
    <w:basedOn w:val="Normal"/>
    <w:link w:val="FooterChar"/>
    <w:uiPriority w:val="99"/>
    <w:unhideWhenUsed/>
    <w:rsid w:val="007A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B4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814045">
      <w:bodyDiv w:val="1"/>
      <w:marLeft w:val="0"/>
      <w:marRight w:val="0"/>
      <w:marTop w:val="0"/>
      <w:marBottom w:val="0"/>
      <w:divBdr>
        <w:top w:val="none" w:sz="0" w:space="0" w:color="auto"/>
        <w:left w:val="none" w:sz="0" w:space="0" w:color="auto"/>
        <w:bottom w:val="none" w:sz="0" w:space="0" w:color="auto"/>
        <w:right w:val="none" w:sz="0" w:space="0" w:color="auto"/>
      </w:divBdr>
    </w:div>
    <w:div w:id="1872185618">
      <w:bodyDiv w:val="1"/>
      <w:marLeft w:val="0"/>
      <w:marRight w:val="0"/>
      <w:marTop w:val="0"/>
      <w:marBottom w:val="0"/>
      <w:divBdr>
        <w:top w:val="none" w:sz="0" w:space="0" w:color="auto"/>
        <w:left w:val="none" w:sz="0" w:space="0" w:color="auto"/>
        <w:bottom w:val="none" w:sz="0" w:space="0" w:color="auto"/>
        <w:right w:val="none" w:sz="0" w:space="0" w:color="auto"/>
      </w:divBdr>
      <w:divsChild>
        <w:div w:id="1174221403">
          <w:marLeft w:val="0"/>
          <w:marRight w:val="0"/>
          <w:marTop w:val="0"/>
          <w:marBottom w:val="0"/>
          <w:divBdr>
            <w:top w:val="single" w:sz="6" w:space="6" w:color="CCCCCC"/>
            <w:left w:val="none" w:sz="0" w:space="0" w:color="auto"/>
            <w:bottom w:val="single" w:sz="6" w:space="6" w:color="CCCCCC"/>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Ezequiel GE</cp:lastModifiedBy>
  <cp:revision>5</cp:revision>
  <cp:lastPrinted>1900-01-01T04:16:48Z</cp:lastPrinted>
  <dcterms:created xsi:type="dcterms:W3CDTF">2025-04-08T13:19:00Z</dcterms:created>
  <dcterms:modified xsi:type="dcterms:W3CDTF">2025-05-12T11:21:00Z</dcterms:modified>
</cp:coreProperties>
</file>